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права доступа к файлам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</w:t>
      </w:r>
    </w:p>
    <w:p>
      <w:pPr>
        <w:pStyle w:val="BodyText"/>
      </w:pPr>
      <w:r>
        <w:t xml:space="preserve">Обработка файлов в операционной системе Linux осуществляется за счет</w:t>
      </w:r>
      <w:r>
        <w:t xml:space="preserve"> </w:t>
      </w:r>
      <w:r>
        <w:t xml:space="preserve">использования определенных системных вызовов. Для корректной работы и</w:t>
      </w:r>
      <w:r>
        <w:t xml:space="preserve"> </w:t>
      </w:r>
      <w:r>
        <w:t xml:space="preserve">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Общий алгоритм работы с системными вызовами в Nasm можно представить</w:t>
      </w:r>
      <w:r>
        <w:t xml:space="preserve"> </w:t>
      </w:r>
      <w:r>
        <w:t xml:space="preserve">в следующем виде:</w:t>
      </w:r>
    </w:p>
    <w:p>
      <w:pPr>
        <w:numPr>
          <w:ilvl w:val="0"/>
          <w:numId w:val="1002"/>
        </w:numPr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2"/>
        </w:numPr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2"/>
        </w:numPr>
      </w:pPr>
      <w:r>
        <w:t xml:space="preserve">Вызов прерывания (int 80h);</w:t>
      </w:r>
    </w:p>
    <w:p>
      <w:pPr>
        <w:numPr>
          <w:ilvl w:val="0"/>
          <w:numId w:val="1002"/>
        </w:numPr>
      </w:pPr>
      <w:r>
        <w:t xml:space="preserve">Результат обычно возвращается в регистр EAX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3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6196594"/>
            <wp:effectExtent b="0" l="0" r="0" t="0"/>
            <wp:docPr descr="Рис. 1: Файл lab11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30" w:name="fig:002"/>
      <w:r>
        <w:drawing>
          <wp:inline>
            <wp:extent cx="5334000" cy="2340618"/>
            <wp:effectExtent b="0" l="0" r="0" t="0"/>
            <wp:docPr descr="Рис. 2: Работа программы lab11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4" w:name="fig:003"/>
      <w:r>
        <w:drawing>
          <wp:inline>
            <wp:extent cx="5334000" cy="2496765"/>
            <wp:effectExtent b="0" l="0" r="0" t="0"/>
            <wp:docPr descr="Рис. 3: файл с запретом выполнения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8" w:name="fig:004"/>
      <w:r>
        <w:drawing>
          <wp:inline>
            <wp:extent cx="5334000" cy="3901347"/>
            <wp:effectExtent b="0" l="0" r="0" t="0"/>
            <wp:docPr descr="Рис. 4: файл asm с разрешением на выполнение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7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10:</w:t>
      </w:r>
      <w:r>
        <w:t xml:space="preserve"> </w:t>
      </w:r>
      <w:r>
        <w:rPr>
          <w:rStyle w:val="VerbatimChar"/>
        </w:rPr>
        <w:t xml:space="preserve">r-- r-- rwx</w:t>
      </w:r>
    </w:p>
    <w:p>
      <w:pPr>
        <w:pStyle w:val="CaptionedFigure"/>
      </w:pPr>
      <w:bookmarkStart w:id="42" w:name="fig:005"/>
      <w:r>
        <w:drawing>
          <wp:inline>
            <wp:extent cx="5334000" cy="1876041"/>
            <wp:effectExtent b="0" l="0" r="0" t="0"/>
            <wp:docPr descr="Рис. 5: установка пра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9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9"/>
        </w:numPr>
      </w:pPr>
      <w:r>
        <w:t xml:space="preserve">создать файл с именем name.txt</w:t>
      </w:r>
    </w:p>
    <w:p>
      <w:pPr>
        <w:numPr>
          <w:ilvl w:val="0"/>
          <w:numId w:val="1009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9"/>
        </w:numPr>
      </w:pPr>
      <w:r>
        <w:t xml:space="preserve">закрыть файл</w:t>
      </w:r>
    </w:p>
    <w:p>
      <w:pPr>
        <w:pStyle w:val="CaptionedFigure"/>
      </w:pPr>
      <w:bookmarkStart w:id="46" w:name="fig:006"/>
      <w:r>
        <w:drawing>
          <wp:inline>
            <wp:extent cx="5334000" cy="6305453"/>
            <wp:effectExtent b="0" l="0" r="0" t="0"/>
            <wp:docPr descr="Рис. 6: программа lab11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50" w:name="fig:007"/>
      <w:r>
        <w:drawing>
          <wp:inline>
            <wp:extent cx="5334000" cy="1420776"/>
            <wp:effectExtent b="0" l="0" r="0" t="0"/>
            <wp:docPr descr="Рис. 7: работа программы lab11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работа программы lab11-2.asm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54">
        <w:r>
          <w:rPr>
            <w:rStyle w:val="Hyperlink"/>
          </w:rPr>
          <w:t xml:space="preserve">MASM, TASM, FASM, NASM под Windows и Linux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Хассан Факи Абакар</dc:creator>
  <dc:language>ru-RU</dc:language>
  <cp:keywords/>
  <dcterms:created xsi:type="dcterms:W3CDTF">2022-12-21T13:44:48Z</dcterms:created>
  <dcterms:modified xsi:type="dcterms:W3CDTF">2022-12-21T13:44:48Z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