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CE" w:rsidRDefault="00C3027B" w:rsidP="00C3027B">
      <w:pPr>
        <w:pStyle w:val="Title"/>
      </w:pPr>
      <w:r>
        <w:t>Estimating T</w:t>
      </w:r>
      <w:r w:rsidR="008F494F">
        <w:t>emplate</w:t>
      </w:r>
    </w:p>
    <w:p w:rsidR="008F494F" w:rsidRDefault="008F494F"/>
    <w:p w:rsidR="008F494F" w:rsidRDefault="008F494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1"/>
        <w:gridCol w:w="2657"/>
        <w:gridCol w:w="1350"/>
        <w:gridCol w:w="1080"/>
        <w:gridCol w:w="1260"/>
        <w:gridCol w:w="4410"/>
      </w:tblGrid>
      <w:tr w:rsidR="008F494F" w:rsidRPr="00C3027B" w:rsidTr="00C3027B">
        <w:tc>
          <w:tcPr>
            <w:tcW w:w="1411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Task Name</w:t>
            </w:r>
          </w:p>
        </w:tc>
        <w:tc>
          <w:tcPr>
            <w:tcW w:w="2657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Description</w:t>
            </w:r>
          </w:p>
        </w:tc>
        <w:tc>
          <w:tcPr>
            <w:tcW w:w="1350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Initial Estimate</w:t>
            </w:r>
          </w:p>
        </w:tc>
        <w:tc>
          <w:tcPr>
            <w:tcW w:w="1080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Actual Time</w:t>
            </w:r>
          </w:p>
        </w:tc>
        <w:tc>
          <w:tcPr>
            <w:tcW w:w="1260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Variance</w:t>
            </w:r>
          </w:p>
        </w:tc>
        <w:tc>
          <w:tcPr>
            <w:tcW w:w="4410" w:type="dxa"/>
          </w:tcPr>
          <w:p w:rsidR="008F494F" w:rsidRPr="00C3027B" w:rsidRDefault="008F494F" w:rsidP="00C3027B">
            <w:pPr>
              <w:rPr>
                <w:b/>
              </w:rPr>
            </w:pPr>
            <w:r w:rsidRPr="00C3027B">
              <w:rPr>
                <w:b/>
              </w:rPr>
              <w:t>Reason for Variance</w:t>
            </w:r>
          </w:p>
        </w:tc>
      </w:tr>
      <w:tr w:rsidR="008F494F" w:rsidTr="00C3027B">
        <w:tc>
          <w:tcPr>
            <w:tcW w:w="1411" w:type="dxa"/>
          </w:tcPr>
          <w:p w:rsidR="008F494F" w:rsidRDefault="008F494F" w:rsidP="001C2C0C">
            <w:r>
              <w:t>Create quarterly customer</w:t>
            </w:r>
          </w:p>
          <w:p w:rsidR="008F494F" w:rsidRDefault="008F494F" w:rsidP="001C2C0C">
            <w:r>
              <w:t>analysis rep</w:t>
            </w:r>
            <w:bookmarkStart w:id="0" w:name="_GoBack"/>
            <w:bookmarkEnd w:id="0"/>
            <w:r>
              <w:t>ort</w:t>
            </w:r>
          </w:p>
        </w:tc>
        <w:tc>
          <w:tcPr>
            <w:tcW w:w="2657" w:type="dxa"/>
          </w:tcPr>
          <w:p w:rsidR="008F494F" w:rsidRDefault="008F494F" w:rsidP="001C2C0C">
            <w:r>
              <w:t>Gather the month end reports for the quarter, extract the data for customers belonging to our region, import it to our customer database, validate the data</w:t>
            </w:r>
            <w:r w:rsidR="00C3027B">
              <w:t>,</w:t>
            </w:r>
            <w:r>
              <w:t xml:space="preserve"> and create the reports</w:t>
            </w:r>
          </w:p>
        </w:tc>
        <w:tc>
          <w:tcPr>
            <w:tcW w:w="1350" w:type="dxa"/>
          </w:tcPr>
          <w:p w:rsidR="008F494F" w:rsidRDefault="008F494F" w:rsidP="001C2C0C">
            <w:r>
              <w:t>2 hours</w:t>
            </w:r>
          </w:p>
        </w:tc>
        <w:tc>
          <w:tcPr>
            <w:tcW w:w="1080" w:type="dxa"/>
          </w:tcPr>
          <w:p w:rsidR="008F494F" w:rsidRDefault="008F494F" w:rsidP="001C2C0C">
            <w:r>
              <w:t>3 hours</w:t>
            </w:r>
          </w:p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  <w:r>
              <w:t>-1</w:t>
            </w:r>
          </w:p>
        </w:tc>
        <w:tc>
          <w:tcPr>
            <w:tcW w:w="4410" w:type="dxa"/>
          </w:tcPr>
          <w:p w:rsidR="008F494F" w:rsidRDefault="008F494F" w:rsidP="00C3027B">
            <w:r>
              <w:t>Reports from the first month of the quarter were archived</w:t>
            </w:r>
            <w:r w:rsidR="00C3027B">
              <w:t xml:space="preserve">; </w:t>
            </w:r>
            <w:r>
              <w:t>import to the database took longer than anticipated.</w:t>
            </w:r>
          </w:p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  <w:tr w:rsidR="008F494F" w:rsidTr="00C3027B">
        <w:tc>
          <w:tcPr>
            <w:tcW w:w="1411" w:type="dxa"/>
          </w:tcPr>
          <w:p w:rsidR="008F494F" w:rsidRDefault="008F494F" w:rsidP="001C2C0C"/>
        </w:tc>
        <w:tc>
          <w:tcPr>
            <w:tcW w:w="2657" w:type="dxa"/>
          </w:tcPr>
          <w:p w:rsidR="008F494F" w:rsidRDefault="008F494F" w:rsidP="001C2C0C"/>
        </w:tc>
        <w:tc>
          <w:tcPr>
            <w:tcW w:w="1350" w:type="dxa"/>
          </w:tcPr>
          <w:p w:rsidR="008F494F" w:rsidRDefault="008F494F" w:rsidP="001C2C0C"/>
        </w:tc>
        <w:tc>
          <w:tcPr>
            <w:tcW w:w="1080" w:type="dxa"/>
          </w:tcPr>
          <w:p w:rsidR="008F494F" w:rsidRDefault="008F494F" w:rsidP="001C2C0C"/>
        </w:tc>
        <w:tc>
          <w:tcPr>
            <w:tcW w:w="1260" w:type="dxa"/>
          </w:tcPr>
          <w:p w:rsidR="008F494F" w:rsidRDefault="008F494F" w:rsidP="00C3027B">
            <w:pPr>
              <w:jc w:val="center"/>
            </w:pPr>
          </w:p>
        </w:tc>
        <w:tc>
          <w:tcPr>
            <w:tcW w:w="4410" w:type="dxa"/>
          </w:tcPr>
          <w:p w:rsidR="008F494F" w:rsidRDefault="008F494F" w:rsidP="001C2C0C"/>
        </w:tc>
      </w:tr>
    </w:tbl>
    <w:p w:rsidR="008F494F" w:rsidRDefault="008F494F"/>
    <w:sectPr w:rsidR="008F494F" w:rsidSect="00C3027B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4F"/>
    <w:rsid w:val="006C5BCE"/>
    <w:rsid w:val="008F494F"/>
    <w:rsid w:val="00BB7EBB"/>
    <w:rsid w:val="00C3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37221B-32FE-46C5-A3AE-0D76E58E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30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CC2A8-431E-460A-92AD-C63B5BC0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Meloni Coaching Solutions, Inc.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Meloni</dc:creator>
  <cp:keywords/>
  <dc:description/>
  <cp:lastModifiedBy>Janet DiVincenzo</cp:lastModifiedBy>
  <cp:revision>2</cp:revision>
  <dcterms:created xsi:type="dcterms:W3CDTF">2014-12-15T21:30:00Z</dcterms:created>
  <dcterms:modified xsi:type="dcterms:W3CDTF">2015-03-31T19:30:00Z</dcterms:modified>
</cp:coreProperties>
</file>