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2BA699F1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316C813A" w14:textId="77777777" w:rsidR="006572CA" w:rsidRDefault="006572CA" w:rsidP="00180456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572CA" w:rsidSect="00B507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2AA65D45" w14:textId="77777777" w:rsidR="006572CA" w:rsidRPr="00981413" w:rsidRDefault="0015096B" w:rsidP="00885A3D">
      <w:pPr>
        <w:bidi/>
        <w:spacing w:after="0" w:line="276" w:lineRule="auto"/>
        <w:jc w:val="both"/>
        <w:rPr>
          <w:rFonts w:ascii="Times New Roman" w:hAnsi="Times New Roman" w:cs="B Zar"/>
          <w:sz w:val="28"/>
          <w:szCs w:val="28"/>
          <w:rtl/>
          <w:lang w:bidi="fa-IR"/>
        </w:rPr>
      </w:pPr>
      <w:r w:rsidRPr="00981413">
        <w:rPr>
          <w:rFonts w:ascii="Times New Roman" w:hAnsi="Times New Roman" w:cs="B Zar"/>
          <w:sz w:val="28"/>
          <w:szCs w:val="28"/>
          <w:rtl/>
          <w:lang w:bidi="fa-IR"/>
        </w:rPr>
        <w:lastRenderedPageBreak/>
        <w:t>ل</w:t>
      </w:r>
      <w:r w:rsidRPr="00981413">
        <w:rPr>
          <w:rFonts w:ascii="Times New Roman" w:hAnsi="Times New Roman" w:cs="B Zar" w:hint="cs"/>
          <w:sz w:val="28"/>
          <w:szCs w:val="28"/>
          <w:rtl/>
          <w:lang w:bidi="fa-IR"/>
        </w:rPr>
        <w:t>ی</w:t>
      </w:r>
      <w:r w:rsidRPr="00981413">
        <w:rPr>
          <w:rFonts w:ascii="Times New Roman" w:hAnsi="Times New Roman" w:cs="B Zar" w:hint="eastAsia"/>
          <w:sz w:val="28"/>
          <w:szCs w:val="28"/>
          <w:rtl/>
          <w:lang w:bidi="fa-IR"/>
        </w:rPr>
        <w:t>ست</w:t>
      </w:r>
      <w:r w:rsidRPr="00981413">
        <w:rPr>
          <w:rFonts w:ascii="Times New Roman" w:hAnsi="Times New Roman" w:cs="B Zar"/>
          <w:sz w:val="28"/>
          <w:szCs w:val="28"/>
          <w:rtl/>
          <w:lang w:bidi="fa-IR"/>
        </w:rPr>
        <w:t xml:space="preserve"> جداول با ب</w:t>
      </w:r>
      <w:r w:rsidRPr="00981413">
        <w:rPr>
          <w:rFonts w:ascii="Times New Roman" w:hAnsi="Times New Roman" w:cs="B Zar" w:hint="cs"/>
          <w:sz w:val="28"/>
          <w:szCs w:val="28"/>
          <w:rtl/>
          <w:lang w:bidi="fa-IR"/>
        </w:rPr>
        <w:t>ی</w:t>
      </w:r>
      <w:r w:rsidRPr="00981413">
        <w:rPr>
          <w:rFonts w:ascii="Times New Roman" w:hAnsi="Times New Roman" w:cs="B Zar" w:hint="eastAsia"/>
          <w:sz w:val="28"/>
          <w:szCs w:val="28"/>
          <w:rtl/>
          <w:lang w:bidi="fa-IR"/>
        </w:rPr>
        <w:t>شتر</w:t>
      </w:r>
      <w:r w:rsidRPr="00981413">
        <w:rPr>
          <w:rFonts w:ascii="Times New Roman" w:hAnsi="Times New Roman" w:cs="B Zar" w:hint="cs"/>
          <w:sz w:val="28"/>
          <w:szCs w:val="28"/>
          <w:rtl/>
          <w:lang w:bidi="fa-IR"/>
        </w:rPr>
        <w:t>ی</w:t>
      </w:r>
      <w:r w:rsidRPr="00981413">
        <w:rPr>
          <w:rFonts w:ascii="Times New Roman" w:hAnsi="Times New Roman" w:cs="B Zar" w:hint="eastAsia"/>
          <w:sz w:val="28"/>
          <w:szCs w:val="28"/>
          <w:rtl/>
          <w:lang w:bidi="fa-IR"/>
        </w:rPr>
        <w:t>ن</w:t>
      </w:r>
      <w:r w:rsidRPr="00981413">
        <w:rPr>
          <w:rFonts w:ascii="Times New Roman" w:hAnsi="Times New Roman" w:cs="B Zar"/>
          <w:sz w:val="28"/>
          <w:szCs w:val="28"/>
          <w:rtl/>
          <w:lang w:bidi="fa-IR"/>
        </w:rPr>
        <w:t xml:space="preserve"> ارتباطات (</w:t>
      </w:r>
      <w:r w:rsidRPr="00981413">
        <w:rPr>
          <w:rFonts w:ascii="Times New Roman" w:hAnsi="Times New Roman" w:cs="B Zar"/>
          <w:sz w:val="28"/>
          <w:szCs w:val="28"/>
          <w:lang w:bidi="fa-IR"/>
        </w:rPr>
        <w:t>Relationship</w:t>
      </w:r>
      <w:r w:rsidRPr="00981413">
        <w:rPr>
          <w:rFonts w:ascii="Times New Roman" w:hAnsi="Times New Roman" w:cs="B Zar"/>
          <w:sz w:val="28"/>
          <w:szCs w:val="28"/>
          <w:rtl/>
          <w:lang w:bidi="fa-IR"/>
        </w:rPr>
        <w:t>)</w:t>
      </w:r>
    </w:p>
    <w:p w14:paraId="4B54F9AE" w14:textId="77777777" w:rsidR="0015096B" w:rsidRPr="00981413" w:rsidRDefault="0015096B" w:rsidP="009916A5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Nazanin"/>
          <w:color w:val="33302E"/>
        </w:rPr>
      </w:pPr>
      <w:r w:rsidRPr="00981413">
        <w:rPr>
          <w:rFonts w:ascii="Times New Roman" w:eastAsia="Times New Roman" w:hAnsi="Times New Roman" w:cs="B Nazanin"/>
          <w:color w:val="33302E"/>
          <w:rtl/>
        </w:rPr>
        <w:t>توسط دستور زیر می‌توان لیست جداول با بیشترین ارتباط</w:t>
      </w:r>
      <w:r w:rsidRPr="00981413">
        <w:rPr>
          <w:rFonts w:ascii="Times New Roman" w:eastAsia="Times New Roman" w:hAnsi="Times New Roman" w:cs="B Nazanin"/>
          <w:color w:val="33302E"/>
        </w:rPr>
        <w:t xml:space="preserve"> </w:t>
      </w:r>
      <w:r w:rsidRPr="00981413">
        <w:rPr>
          <w:rFonts w:ascii="Times New Roman" w:eastAsia="Times New Roman" w:hAnsi="Times New Roman" w:cs="B Nazanin"/>
          <w:color w:val="33302E"/>
          <w:rtl/>
        </w:rPr>
        <w:t>شامل</w:t>
      </w:r>
      <w:r w:rsidRPr="00981413">
        <w:rPr>
          <w:rFonts w:ascii="Times New Roman" w:eastAsia="Times New Roman" w:hAnsi="Times New Roman" w:cs="B Nazanin"/>
          <w:color w:val="33302E"/>
        </w:rPr>
        <w:t xml:space="preserve"> FK</w:t>
      </w:r>
      <w:r w:rsidRPr="00981413">
        <w:rPr>
          <w:rFonts w:ascii="Times New Roman" w:eastAsia="Times New Roman" w:hAnsi="Times New Roman" w:cs="B Nazanin"/>
          <w:color w:val="33302E"/>
          <w:rtl/>
        </w:rPr>
        <w:t>ها و ارجاعات از جداول دیگر</w:t>
      </w:r>
      <w:r w:rsidRPr="00981413">
        <w:rPr>
          <w:rFonts w:ascii="Times New Roman" w:eastAsia="Times New Roman" w:hAnsi="Times New Roman" w:cs="B Nazanin"/>
          <w:color w:val="33302E"/>
        </w:rPr>
        <w:t xml:space="preserve"> </w:t>
      </w:r>
      <w:r w:rsidRPr="00981413">
        <w:rPr>
          <w:rFonts w:ascii="Times New Roman" w:eastAsia="Times New Roman" w:hAnsi="Times New Roman" w:cs="B Nazanin"/>
          <w:color w:val="33302E"/>
          <w:rtl/>
        </w:rPr>
        <w:t>را بدست آورد</w:t>
      </w:r>
      <w:r w:rsidRPr="00981413">
        <w:rPr>
          <w:rFonts w:ascii="Times New Roman" w:eastAsia="Times New Roman" w:hAnsi="Times New Roman" w:cs="B Nazanin"/>
          <w:color w:val="33302E"/>
        </w:rPr>
        <w:t>.</w:t>
      </w:r>
    </w:p>
    <w:p w14:paraId="15FB6B58" w14:textId="77777777" w:rsidR="0015096B" w:rsidRPr="00981413" w:rsidRDefault="0015096B" w:rsidP="0015096B">
      <w:pPr>
        <w:shd w:val="clear" w:color="auto" w:fill="FFFFFF"/>
        <w:bidi/>
        <w:spacing w:after="300" w:line="240" w:lineRule="auto"/>
        <w:jc w:val="center"/>
        <w:rPr>
          <w:rFonts w:ascii="Times New Roman" w:eastAsia="Times New Roman" w:hAnsi="Times New Roman" w:cs="B Nazanin"/>
          <w:color w:val="33302E"/>
          <w:sz w:val="23"/>
          <w:szCs w:val="23"/>
        </w:rPr>
      </w:pPr>
      <w:r w:rsidRPr="00981413">
        <w:rPr>
          <w:rFonts w:ascii="Times New Roman" w:hAnsi="Times New Roman"/>
          <w:noProof/>
        </w:rPr>
        <w:drawing>
          <wp:inline distT="0" distB="0" distL="0" distR="0" wp14:anchorId="70005124" wp14:editId="5735C458">
            <wp:extent cx="2306472" cy="4298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4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46B38" w:rsidRPr="00616B1B" w14:paraId="0294EAEA" w14:textId="77777777" w:rsidTr="00354A43">
        <w:trPr>
          <w:trHeight w:val="5643"/>
        </w:trPr>
        <w:tc>
          <w:tcPr>
            <w:tcW w:w="10457" w:type="dxa"/>
          </w:tcPr>
          <w:p w14:paraId="07373E83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[table]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relationships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6D65E45B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78F65CCF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[references]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E5364D1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related_tables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04F63E5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referenced_object_id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referenced_tables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0B803FD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parent_object_id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referencing_tables</w:t>
            </w:r>
          </w:p>
          <w:p w14:paraId="2E7DB271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</w:p>
          <w:p w14:paraId="27335D60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7891ED22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1433993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B047892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referenced_object_id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5924D68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referenced_object_id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parent_object_id</w:t>
            </w:r>
          </w:p>
          <w:p w14:paraId="68B07CD9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55B28A84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</w:p>
          <w:p w14:paraId="3D78C331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CE51573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ALL</w:t>
            </w:r>
          </w:p>
          <w:p w14:paraId="5B74D722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C6E24F2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parent_object_id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referenced_object_id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88C197B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ref_name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</w:p>
          <w:p w14:paraId="51BA34B0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6F8415D5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referenced_object_id</w:t>
            </w:r>
          </w:p>
          <w:p w14:paraId="39467AAD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FDD00B5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q</w:t>
            </w:r>
          </w:p>
          <w:p w14:paraId="3C7112FF" w14:textId="77777777" w:rsidR="00496519" w:rsidRDefault="00496519" w:rsidP="004965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00276687" w14:textId="23969D3B" w:rsidR="00B46B38" w:rsidRPr="00354A43" w:rsidRDefault="00496519" w:rsidP="0035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20D4DC5F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Table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نام جدول به همراه نام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schema</w:t>
      </w:r>
    </w:p>
    <w:p w14:paraId="2116E6BE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Relationships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 ارتباطات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و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reference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</w:t>
      </w:r>
    </w:p>
    <w:p w14:paraId="069EC807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Foreign_Keys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های یک جدول</w:t>
      </w:r>
    </w:p>
    <w:p w14:paraId="146C6AD5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References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reference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از جداول دیگر</w:t>
      </w:r>
    </w:p>
    <w:p w14:paraId="1E4B24A4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Related_Tables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 جداول متمایز شرکت کننده در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relation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فارق از نوع ارتباط</w:t>
      </w:r>
    </w:p>
    <w:p w14:paraId="43C96CB3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referenced_tables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 جداول متمایزی که جدول مورد نظر توسط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به آنها رجوع کرده است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(Primary Table)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توجه داشته باشید که یک جدول ممکن است چندین بار توسط جدولی مورد ارجاع قرار گیرد بنابراین تعداد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FK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و تعداد جداول مورد ارجاع میتواند یکسان نباشد</w:t>
      </w:r>
    </w:p>
    <w:p w14:paraId="215BEB4E" w14:textId="77777777" w:rsidR="006501C1" w:rsidRPr="00981413" w:rsidRDefault="006501C1" w:rsidP="0023167B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Referencing_Tables</w:t>
      </w:r>
      <w:r w:rsidR="003F7C36" w:rsidRPr="00981413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981413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تعداد جداول متمایزی که به جدول مورد نظر ارجاع داده اند</w:t>
      </w:r>
    </w:p>
    <w:p w14:paraId="5E5ECA14" w14:textId="77777777" w:rsidR="00744110" w:rsidRPr="00981413" w:rsidRDefault="00744110" w:rsidP="00883512">
      <w:pPr>
        <w:shd w:val="clear" w:color="auto" w:fill="FFFFFF"/>
        <w:bidi/>
        <w:spacing w:before="100" w:beforeAutospacing="1" w:after="30" w:line="240" w:lineRule="auto"/>
        <w:jc w:val="center"/>
        <w:rPr>
          <w:rFonts w:ascii="Times New Roman" w:eastAsia="Times New Roman" w:hAnsi="Times New Roman" w:cs="B Nazanin"/>
          <w:color w:val="33302E"/>
          <w:sz w:val="20"/>
          <w:szCs w:val="20"/>
        </w:rPr>
      </w:pPr>
      <w:r w:rsidRPr="00981413">
        <w:rPr>
          <w:rFonts w:ascii="Times New Roman" w:hAnsi="Times New Roman"/>
          <w:noProof/>
        </w:rPr>
        <w:lastRenderedPageBreak/>
        <w:drawing>
          <wp:inline distT="0" distB="0" distL="0" distR="0" wp14:anchorId="44BA3DF5" wp14:editId="37E7BF9D">
            <wp:extent cx="5918864" cy="3316406"/>
            <wp:effectExtent l="0" t="0" r="5715" b="0"/>
            <wp:docPr id="3" name="Picture 3" descr="https://nikamooz.com/wp-content/uploads/2018/11/relational-table-list-1-e1541064524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ikamooz.com/wp-content/uploads/2018/11/relational-table-list-1-e15410645248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17" cy="33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4AB0" w14:textId="77777777" w:rsidR="006501C1" w:rsidRPr="00981413" w:rsidRDefault="006501C1" w:rsidP="006501C1">
      <w:pPr>
        <w:bidi/>
        <w:spacing w:after="0" w:line="276" w:lineRule="auto"/>
        <w:jc w:val="both"/>
        <w:rPr>
          <w:rFonts w:ascii="Times New Roman" w:hAnsi="Times New Roman" w:cs="B Zar"/>
          <w:sz w:val="28"/>
          <w:szCs w:val="28"/>
          <w:rtl/>
          <w:lang w:bidi="fa-IR"/>
        </w:rPr>
      </w:pPr>
    </w:p>
    <w:p w14:paraId="15ED3195" w14:textId="77777777" w:rsidR="00005253" w:rsidRPr="00981413" w:rsidRDefault="00005253">
      <w:pPr>
        <w:rPr>
          <w:rFonts w:ascii="Times New Roman" w:hAnsi="Times New Roman" w:cs="B Zar"/>
          <w:sz w:val="28"/>
          <w:szCs w:val="28"/>
          <w:rtl/>
          <w:lang w:bidi="fa-IR"/>
        </w:rPr>
      </w:pPr>
      <w:r w:rsidRPr="00981413">
        <w:rPr>
          <w:rFonts w:ascii="Times New Roman" w:hAnsi="Times New Roman" w:cs="B Zar"/>
          <w:sz w:val="28"/>
          <w:szCs w:val="28"/>
          <w:rtl/>
          <w:lang w:bidi="fa-IR"/>
        </w:rPr>
        <w:br w:type="page"/>
      </w:r>
    </w:p>
    <w:p w14:paraId="4793ED7B" w14:textId="77777777" w:rsidR="00215344" w:rsidRPr="00981413" w:rsidRDefault="00215344" w:rsidP="00215344">
      <w:pPr>
        <w:bidi/>
        <w:spacing w:after="0" w:line="276" w:lineRule="auto"/>
        <w:jc w:val="both"/>
        <w:rPr>
          <w:rFonts w:ascii="Times New Roman" w:hAnsi="Times New Roman" w:cs="B Titr"/>
          <w:sz w:val="28"/>
          <w:szCs w:val="28"/>
          <w:lang w:bidi="fa-IR"/>
        </w:rPr>
      </w:pPr>
      <w:r w:rsidRPr="00981413">
        <w:rPr>
          <w:rFonts w:ascii="Times New Roman" w:hAnsi="Times New Roman" w:cs="B Titr"/>
          <w:sz w:val="28"/>
          <w:szCs w:val="28"/>
          <w:rtl/>
          <w:lang w:bidi="fa-IR"/>
        </w:rPr>
        <w:lastRenderedPageBreak/>
        <w:t>لیست ستون‌های یک جدول به همراه</w:t>
      </w:r>
      <w:r w:rsidRPr="00981413">
        <w:rPr>
          <w:rFonts w:ascii="Times New Roman" w:hAnsi="Times New Roman" w:cs="B Titr"/>
          <w:sz w:val="28"/>
          <w:szCs w:val="28"/>
          <w:lang w:bidi="fa-IR"/>
        </w:rPr>
        <w:t xml:space="preserve"> Foreign Key‌</w:t>
      </w:r>
      <w:r w:rsidRPr="00981413">
        <w:rPr>
          <w:rFonts w:ascii="Times New Roman" w:hAnsi="Times New Roman" w:cs="B Titr"/>
          <w:sz w:val="28"/>
          <w:szCs w:val="28"/>
          <w:rtl/>
          <w:lang w:bidi="fa-IR"/>
        </w:rPr>
        <w:t>های آنها</w:t>
      </w:r>
    </w:p>
    <w:p w14:paraId="110A650C" w14:textId="77777777" w:rsidR="00005253" w:rsidRPr="00981413" w:rsidRDefault="00215344" w:rsidP="00215344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دستور زیر اسامی تمامی ستون‌های جداول یک دیتابیس به همراه اطلاعات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تعریف شده روی آن ستون (در صورت وجود) را لیست خواهد کرد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81778" w:rsidRPr="00616B1B" w14:paraId="149BC973" w14:textId="77777777" w:rsidTr="003D130A">
        <w:tc>
          <w:tcPr>
            <w:tcW w:w="10457" w:type="dxa"/>
            <w:vAlign w:val="center"/>
          </w:tcPr>
          <w:p w14:paraId="1E23850C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3B3DC99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[table]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622BF1C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6E0A73BB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'&gt;-'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206AF9E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primary_table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758BFC6A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constraint_column_id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65F5B4E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fk_constraint_name</w:t>
            </w:r>
          </w:p>
          <w:p w14:paraId="633E8F48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720BB616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</w:p>
          <w:p w14:paraId="465570A3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foreign_key_columns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fk_cols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</w:p>
          <w:p w14:paraId="56CF06CA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constraint_object_id</w:t>
            </w:r>
          </w:p>
          <w:p w14:paraId="5F444A99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pk_tab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referenced_object_id</w:t>
            </w:r>
          </w:p>
          <w:p w14:paraId="59EEB9E7" w14:textId="77777777" w:rsidR="00C35EF1" w:rsidRDefault="00C35EF1" w:rsidP="003D1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pk_col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referenced_column_id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fk_cols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referenced_object_id</w:t>
            </w:r>
          </w:p>
          <w:p w14:paraId="7253D192" w14:textId="365EC975" w:rsidR="00981778" w:rsidRPr="00616B1B" w:rsidRDefault="00C35EF1" w:rsidP="003D130A">
            <w:pPr>
              <w:spacing w:after="300"/>
              <w:rPr>
                <w:rFonts w:ascii="Times New Roman" w:eastAsia="Times New Roman" w:hAnsi="Times New Roman" w:cs="Tahoma"/>
                <w:color w:val="33302E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N'WareHouse.Outputs'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378BFA8C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Table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جدول به همراه 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schema</w:t>
      </w:r>
    </w:p>
    <w:p w14:paraId="1017A86D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Column_ID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شماره</w:t>
      </w:r>
      <w:r w:rsidR="00281531"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(id)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ستون</w:t>
      </w:r>
    </w:p>
    <w:p w14:paraId="76A50FB9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Column_Name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ستون</w:t>
      </w:r>
    </w:p>
    <w:p w14:paraId="355919E7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Rel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نماد ارتباط , مشخص کننده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و جهت ارتباط</w:t>
      </w:r>
    </w:p>
    <w:p w14:paraId="364389C3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Primary_Table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جدول مرجع (اصلی)</w:t>
      </w:r>
    </w:p>
    <w:p w14:paraId="5808C552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Pk_Column_Name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ستون ارجاع شده (عامل ارتباط) در جدول اصلی</w:t>
      </w:r>
    </w:p>
    <w:p w14:paraId="6386BF91" w14:textId="77777777" w:rsidR="00444F34" w:rsidRPr="00981413" w:rsidRDefault="00444F34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No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شماره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(id)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ستون در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ایجاد شده</w:t>
      </w:r>
    </w:p>
    <w:p w14:paraId="3B3AA052" w14:textId="3AF8D4DB" w:rsidR="006A3A78" w:rsidRPr="00981413" w:rsidRDefault="00444F34" w:rsidP="00994860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b/>
          <w:bCs/>
          <w:color w:val="33302E"/>
          <w:sz w:val="24"/>
          <w:szCs w:val="24"/>
        </w:rPr>
        <w:t>Fk_Constraint_Name</w:t>
      </w:r>
      <w:r w:rsidRPr="00981413">
        <w:rPr>
          <w:rFonts w:ascii="Times New Roman" w:eastAsia="Times New Roman" w:hAnsi="Times New Roman" w:cs="B Lotus" w:hint="cs"/>
          <w:b/>
          <w:bCs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constraint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مربوط به این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</w:t>
      </w:r>
    </w:p>
    <w:p w14:paraId="53254859" w14:textId="77777777" w:rsidR="00133697" w:rsidRPr="00981413" w:rsidRDefault="00133697" w:rsidP="00133697">
      <w:pPr>
        <w:shd w:val="clear" w:color="auto" w:fill="FFFFFF"/>
        <w:bidi/>
        <w:spacing w:after="300" w:line="240" w:lineRule="auto"/>
        <w:jc w:val="center"/>
        <w:rPr>
          <w:rFonts w:ascii="Times New Roman" w:eastAsia="Times New Roman" w:hAnsi="Times New Roman" w:cs="B Nazanin"/>
          <w:color w:val="33302E"/>
        </w:rPr>
      </w:pPr>
      <w:r w:rsidRPr="00981413">
        <w:rPr>
          <w:rFonts w:ascii="Times New Roman" w:hAnsi="Times New Roman"/>
          <w:noProof/>
        </w:rPr>
        <w:drawing>
          <wp:inline distT="0" distB="0" distL="0" distR="0" wp14:anchorId="50AEBB2F" wp14:editId="5A4FC90C">
            <wp:extent cx="5711825" cy="2422477"/>
            <wp:effectExtent l="0" t="0" r="3175" b="0"/>
            <wp:docPr id="4" name="Picture 4" descr="https://nikamooz.com/wp-content/uploads/2018/10/FK-Column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ikamooz.com/wp-content/uploads/2018/10/FK-Column-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51" cy="24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103" w14:textId="77777777" w:rsidR="006A3A78" w:rsidRPr="00981413" w:rsidRDefault="006A3A78">
      <w:pPr>
        <w:rPr>
          <w:rFonts w:ascii="Times New Roman" w:eastAsia="Times New Roman" w:hAnsi="Times New Roman" w:cs="B Nazanin"/>
          <w:color w:val="33302E"/>
        </w:rPr>
      </w:pPr>
      <w:r w:rsidRPr="00981413">
        <w:rPr>
          <w:rFonts w:ascii="Times New Roman" w:eastAsia="Times New Roman" w:hAnsi="Times New Roman" w:cs="B Nazanin"/>
          <w:color w:val="33302E"/>
        </w:rPr>
        <w:br w:type="page"/>
      </w:r>
    </w:p>
    <w:p w14:paraId="5E779265" w14:textId="77777777" w:rsidR="000C6A73" w:rsidRPr="00981413" w:rsidRDefault="000C6A73" w:rsidP="000C6A73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98141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>لیست</w:t>
      </w:r>
      <w:r w:rsidRPr="00981413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Foreign Key Constraint</w:t>
      </w:r>
      <w:r w:rsidRPr="0098141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های یک دیتابیس</w:t>
      </w:r>
    </w:p>
    <w:p w14:paraId="2C381285" w14:textId="77777777" w:rsidR="006A3A78" w:rsidRPr="00981413" w:rsidRDefault="00C92C87" w:rsidP="00C92C87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توسط دستور زیر می‌توان لیست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  <w:lang w:bidi="fa-IR"/>
        </w:rPr>
        <w:t xml:space="preserve">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 Constraint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های تعریف شده در یک دیتابیس را بدست آورد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21860" w:rsidRPr="00981413" w14:paraId="44F641E4" w14:textId="77777777" w:rsidTr="006029CE">
        <w:trPr>
          <w:trHeight w:val="4539"/>
        </w:trPr>
        <w:tc>
          <w:tcPr>
            <w:tcW w:w="10457" w:type="dxa"/>
            <w:vAlign w:val="center"/>
          </w:tcPr>
          <w:p w14:paraId="596E240B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foreign_table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7169AD62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'&gt;-'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primary_table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7E2D7E4F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[fk_columns]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fk_constraint_name</w:t>
            </w:r>
          </w:p>
          <w:p w14:paraId="3253AAB1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</w:t>
            </w:r>
          </w:p>
          <w:p w14:paraId="4EC803DE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fk_tab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</w:p>
          <w:p w14:paraId="6A4944FF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pk_tab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referenced_object_id</w:t>
            </w:r>
          </w:p>
          <w:p w14:paraId="17E8D350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APPLY</w:t>
            </w:r>
          </w:p>
          <w:p w14:paraId="59FF7462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820C904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CCC6A21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', '</w:t>
            </w:r>
          </w:p>
          <w:p w14:paraId="29105F5D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foreign_key_columns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</w:t>
            </w:r>
          </w:p>
          <w:p w14:paraId="7427316C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</w:p>
          <w:p w14:paraId="1E9FF6BF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parent_object_id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fk_c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constraint_object_id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</w:p>
          <w:p w14:paraId="79C9B043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</w:p>
          <w:p w14:paraId="497BE0FE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XML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3073446B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1149609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DCCB6F5" w14:textId="77777777" w:rsidR="001D267C" w:rsidRDefault="001D267C" w:rsidP="001D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pk_tab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'Security.Users'</w:t>
            </w:r>
          </w:p>
          <w:p w14:paraId="19C8BC8E" w14:textId="519386C1" w:rsidR="00421860" w:rsidRPr="00981413" w:rsidRDefault="001D267C" w:rsidP="001D267C">
            <w:pPr>
              <w:spacing w:after="300"/>
              <w:rPr>
                <w:rFonts w:ascii="Times New Roman" w:eastAsia="Times New Roman" w:hAnsi="Times New Roman" w:cs="Tahoma"/>
                <w:color w:val="33302E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foreign_table</w:t>
            </w:r>
          </w:p>
        </w:tc>
      </w:tr>
    </w:tbl>
    <w:p w14:paraId="699E9DFA" w14:textId="77777777" w:rsidR="00DB2BEF" w:rsidRPr="00981413" w:rsidRDefault="00DB2BEF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Foreign_Table</w:t>
      </w:r>
      <w:r w:rsidR="000D0F58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جدول دارای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FK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به همراه 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Schema</w:t>
      </w:r>
    </w:p>
    <w:p w14:paraId="051F80ED" w14:textId="77777777" w:rsidR="00DB2BEF" w:rsidRPr="00981413" w:rsidRDefault="00DB2BEF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 Rel</w:t>
      </w:r>
      <w:r w:rsidR="000D0F58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نماد نشان دهنده ارتباط</w:t>
      </w:r>
    </w:p>
    <w:p w14:paraId="24A1B64D" w14:textId="77777777" w:rsidR="00DB2BEF" w:rsidRPr="00981413" w:rsidRDefault="00DB2BEF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Primary_Table</w:t>
      </w:r>
      <w:r w:rsidR="000D0F58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جدول اصلی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(Referenced Table)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همراه با 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Schema</w:t>
      </w:r>
    </w:p>
    <w:p w14:paraId="6ADB7645" w14:textId="77777777" w:rsidR="00DB2BEF" w:rsidRPr="00981413" w:rsidRDefault="00DB2BEF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FK_Columns</w:t>
      </w:r>
      <w:r w:rsidR="000D0F58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لیست اسامی ستون های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FK</w:t>
      </w:r>
    </w:p>
    <w:p w14:paraId="5ED85606" w14:textId="7AF1000C" w:rsidR="003960D9" w:rsidRPr="00981413" w:rsidRDefault="00DB2BEF" w:rsidP="00A06F65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FK_Constraint_Name</w:t>
      </w:r>
      <w:r w:rsidR="000D0F58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Foreign Key Constraint</w:t>
      </w:r>
    </w:p>
    <w:p w14:paraId="2C690571" w14:textId="77777777" w:rsidR="00DB2BEF" w:rsidRPr="00981413" w:rsidRDefault="003960D9" w:rsidP="00475FF4">
      <w:pPr>
        <w:shd w:val="clear" w:color="auto" w:fill="FFFFFF"/>
        <w:bidi/>
        <w:spacing w:after="300" w:line="240" w:lineRule="auto"/>
        <w:jc w:val="center"/>
        <w:rPr>
          <w:rFonts w:ascii="Times New Roman" w:eastAsia="Times New Roman" w:hAnsi="Times New Roman" w:cs="B Nazanin"/>
          <w:color w:val="33302E"/>
          <w:rtl/>
        </w:rPr>
      </w:pPr>
      <w:r w:rsidRPr="00981413">
        <w:rPr>
          <w:rFonts w:ascii="Times New Roman" w:eastAsia="Times New Roman" w:hAnsi="Times New Roman" w:cs="B Nazanin"/>
          <w:noProof/>
          <w:color w:val="33302E"/>
          <w:rtl/>
        </w:rPr>
        <w:drawing>
          <wp:inline distT="0" distB="0" distL="0" distR="0" wp14:anchorId="41E0BC6F" wp14:editId="65A9B774">
            <wp:extent cx="6645440" cy="3029803"/>
            <wp:effectExtent l="0" t="0" r="3175" b="0"/>
            <wp:docPr id="6" name="Picture 6" descr="C:\Users\Fakhravari\Desktop\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khravari\Desktop\scri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75" cy="30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7912" w14:textId="77777777" w:rsidR="007A0E4F" w:rsidRPr="00981413" w:rsidRDefault="007A0E4F">
      <w:pPr>
        <w:rPr>
          <w:rFonts w:ascii="Times New Roman" w:eastAsia="Times New Roman" w:hAnsi="Times New Roman" w:cs="B Nazanin"/>
          <w:color w:val="33302E"/>
          <w:rtl/>
        </w:rPr>
      </w:pPr>
      <w:r w:rsidRPr="00981413">
        <w:rPr>
          <w:rFonts w:ascii="Times New Roman" w:eastAsia="Times New Roman" w:hAnsi="Times New Roman" w:cs="B Nazanin"/>
          <w:color w:val="33302E"/>
          <w:rtl/>
        </w:rPr>
        <w:br w:type="page"/>
      </w:r>
    </w:p>
    <w:p w14:paraId="7DEB8A24" w14:textId="77777777" w:rsidR="0099214F" w:rsidRPr="00981413" w:rsidRDefault="0099214F" w:rsidP="0099214F">
      <w:pPr>
        <w:bidi/>
        <w:spacing w:after="0" w:line="276" w:lineRule="auto"/>
        <w:jc w:val="both"/>
        <w:rPr>
          <w:rFonts w:ascii="Times New Roman" w:hAnsi="Times New Roman" w:cs="B Titr"/>
          <w:sz w:val="28"/>
          <w:szCs w:val="28"/>
          <w:lang w:bidi="fa-IR"/>
        </w:rPr>
      </w:pPr>
      <w:r w:rsidRPr="00981413">
        <w:rPr>
          <w:rFonts w:ascii="Times New Roman" w:hAnsi="Times New Roman" w:cs="B Titr"/>
          <w:sz w:val="28"/>
          <w:szCs w:val="28"/>
          <w:rtl/>
          <w:lang w:bidi="fa-IR"/>
        </w:rPr>
        <w:lastRenderedPageBreak/>
        <w:t>لیست جداول به همراه</w:t>
      </w:r>
      <w:r w:rsidRPr="00981413">
        <w:rPr>
          <w:rFonts w:ascii="Times New Roman" w:hAnsi="Times New Roman" w:cs="B Titr"/>
          <w:sz w:val="28"/>
          <w:szCs w:val="28"/>
          <w:lang w:bidi="fa-IR"/>
        </w:rPr>
        <w:t xml:space="preserve"> Primary Key </w:t>
      </w:r>
      <w:r w:rsidRPr="00981413">
        <w:rPr>
          <w:rFonts w:ascii="Times New Roman" w:hAnsi="Times New Roman" w:cs="B Titr"/>
          <w:sz w:val="28"/>
          <w:szCs w:val="28"/>
          <w:rtl/>
          <w:lang w:bidi="fa-IR"/>
        </w:rPr>
        <w:t>آنها</w:t>
      </w:r>
    </w:p>
    <w:p w14:paraId="501F88C7" w14:textId="77777777" w:rsidR="007A0E4F" w:rsidRPr="00981413" w:rsidRDefault="0099214F" w:rsidP="0099214F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توسط دستور زیر اسامی می‌توان لیست تمامی جداول به همراه نام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Primary Key Constraint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آنها را بدست آورد. توسط خروجی این دستور می‌توان جداول فاقد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Primary Key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را شناسایی کرد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128FB" w:rsidRPr="00981413" w14:paraId="66419908" w14:textId="77777777" w:rsidTr="00A06F65">
        <w:tc>
          <w:tcPr>
            <w:tcW w:w="10457" w:type="dxa"/>
            <w:vAlign w:val="center"/>
          </w:tcPr>
          <w:p w14:paraId="2AACDD7D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[schema_name]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4B9BC88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[columns]</w:t>
            </w:r>
          </w:p>
          <w:p w14:paraId="2482891F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3ED32A53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is_primary_key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</w:p>
          <w:p w14:paraId="460B979B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APPLY(</w:t>
            </w:r>
          </w:p>
          <w:p w14:paraId="45C3ECE6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8641A5C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', '</w:t>
            </w:r>
          </w:p>
          <w:p w14:paraId="0353F6FE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index_columns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ic</w:t>
            </w:r>
          </w:p>
          <w:p w14:paraId="47373142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</w:p>
          <w:p w14:paraId="2B6999A8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index_id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index_id</w:t>
            </w:r>
          </w:p>
          <w:p w14:paraId="0D3882FF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column_id</w:t>
            </w:r>
          </w:p>
          <w:p w14:paraId="4C06369F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XML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56A3E44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7E37BA2" w14:textId="77777777" w:rsidR="002E1CD8" w:rsidRDefault="002E1CD8" w:rsidP="002E1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0AEA01F" w14:textId="6D0AFA3F" w:rsidR="009128FB" w:rsidRPr="00981413" w:rsidRDefault="002E1CD8" w:rsidP="002E1CD8">
            <w:pPr>
              <w:spacing w:after="300"/>
              <w:rPr>
                <w:rFonts w:ascii="Times New Roman" w:eastAsia="Times New Roman" w:hAnsi="Times New Roman" w:cs="Tahoma"/>
                <w:color w:val="33302E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column_names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7D98BB98" w14:textId="77777777" w:rsidR="00017CBD" w:rsidRPr="00981413" w:rsidRDefault="00017CBD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Schema_Name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</w:t>
      </w:r>
      <w:r w:rsidR="004800EC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Schema</w:t>
      </w:r>
    </w:p>
    <w:p w14:paraId="6761A170" w14:textId="77777777" w:rsidR="00017CBD" w:rsidRPr="00981413" w:rsidRDefault="00017CBD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Table_Name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جدول</w:t>
      </w:r>
    </w:p>
    <w:p w14:paraId="277B4332" w14:textId="77777777" w:rsidR="00017CBD" w:rsidRPr="00981413" w:rsidRDefault="00017CBD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Pk_Name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نامِ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Constraint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مربوط به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PK</w:t>
      </w:r>
    </w:p>
    <w:p w14:paraId="3ECD9228" w14:textId="77777777" w:rsidR="00017CBD" w:rsidRPr="00981413" w:rsidRDefault="00017CBD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Columns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لیست اسامی ستون‌های تشکیل دهنده</w:t>
      </w:r>
      <w:r w:rsidR="00FA0E01"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pk</w:t>
      </w:r>
    </w:p>
    <w:p w14:paraId="6F6CDCD3" w14:textId="77777777" w:rsidR="00017CBD" w:rsidRPr="00981413" w:rsidRDefault="00311490" w:rsidP="00311490">
      <w:pPr>
        <w:shd w:val="clear" w:color="auto" w:fill="FFFFFF"/>
        <w:bidi/>
        <w:spacing w:before="100" w:beforeAutospacing="1" w:after="30" w:line="240" w:lineRule="auto"/>
        <w:jc w:val="center"/>
        <w:rPr>
          <w:rFonts w:ascii="Times New Roman" w:eastAsia="Times New Roman" w:hAnsi="Times New Roman" w:cs="B Nazanin"/>
          <w:color w:val="33302E"/>
          <w:sz w:val="20"/>
          <w:szCs w:val="20"/>
          <w:rtl/>
        </w:rPr>
      </w:pPr>
      <w:r w:rsidRPr="00981413">
        <w:rPr>
          <w:rFonts w:ascii="Times New Roman" w:eastAsia="Times New Roman" w:hAnsi="Times New Roman" w:cs="B Nazanin"/>
          <w:noProof/>
          <w:color w:val="33302E"/>
          <w:sz w:val="20"/>
          <w:szCs w:val="20"/>
          <w:rtl/>
        </w:rPr>
        <w:drawing>
          <wp:inline distT="0" distB="0" distL="0" distR="0" wp14:anchorId="3AEFC1C5" wp14:editId="1AE97A3C">
            <wp:extent cx="3544700" cy="3193576"/>
            <wp:effectExtent l="0" t="0" r="0" b="6985"/>
            <wp:docPr id="7" name="Picture 7" descr="C:\Users\Fakhravari\Desktop\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khravari\Desktop\scrip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2" cy="32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71C1" w14:textId="77777777" w:rsidR="00D469DF" w:rsidRPr="00981413" w:rsidRDefault="00D469DF" w:rsidP="00D469DF">
      <w:pPr>
        <w:shd w:val="clear" w:color="auto" w:fill="FFFFFF"/>
        <w:bidi/>
        <w:spacing w:after="300" w:line="240" w:lineRule="auto"/>
        <w:ind w:left="360"/>
        <w:jc w:val="both"/>
        <w:rPr>
          <w:rFonts w:ascii="Times New Roman" w:eastAsia="Times New Roman" w:hAnsi="Times New Roman" w:cs="B Nazanin"/>
          <w:color w:val="33302E"/>
          <w:rtl/>
        </w:rPr>
      </w:pPr>
    </w:p>
    <w:p w14:paraId="14F8D08F" w14:textId="77777777" w:rsidR="00D469DF" w:rsidRPr="00981413" w:rsidRDefault="00D469DF" w:rsidP="00AA21D7">
      <w:pPr>
        <w:pStyle w:val="ListParagraph"/>
        <w:numPr>
          <w:ilvl w:val="0"/>
          <w:numId w:val="4"/>
        </w:num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همانطور که مشاهده می‌شود جداولی که دو ستون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PK_Name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و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Columns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آنها فاقد مقدار باشد. جداول فاقد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PK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می‌باشند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p w14:paraId="2865B074" w14:textId="77777777" w:rsidR="003437DE" w:rsidRPr="00981413" w:rsidRDefault="003437DE">
      <w:pPr>
        <w:rPr>
          <w:rFonts w:ascii="Times New Roman" w:eastAsia="Times New Roman" w:hAnsi="Times New Roman" w:cs="B Nazanin"/>
          <w:color w:val="33302E"/>
          <w:rtl/>
        </w:rPr>
      </w:pPr>
      <w:r w:rsidRPr="00981413">
        <w:rPr>
          <w:rFonts w:ascii="Times New Roman" w:eastAsia="Times New Roman" w:hAnsi="Times New Roman" w:cs="B Nazanin"/>
          <w:color w:val="33302E"/>
          <w:rtl/>
        </w:rPr>
        <w:br w:type="page"/>
      </w:r>
    </w:p>
    <w:p w14:paraId="602F15F3" w14:textId="77777777" w:rsidR="00AD3D6E" w:rsidRPr="00981413" w:rsidRDefault="00AD3D6E" w:rsidP="00AD3D6E">
      <w:pPr>
        <w:bidi/>
        <w:spacing w:after="0" w:line="276" w:lineRule="auto"/>
        <w:jc w:val="both"/>
        <w:rPr>
          <w:rFonts w:ascii="Times New Roman" w:hAnsi="Times New Roman" w:cs="B Titr"/>
          <w:sz w:val="28"/>
          <w:szCs w:val="28"/>
          <w:lang w:bidi="fa-IR"/>
        </w:rPr>
      </w:pPr>
      <w:r w:rsidRPr="00981413">
        <w:rPr>
          <w:rFonts w:ascii="Times New Roman" w:hAnsi="Times New Roman" w:cs="B Titr"/>
          <w:sz w:val="28"/>
          <w:szCs w:val="28"/>
          <w:rtl/>
          <w:lang w:bidi="fa-IR"/>
        </w:rPr>
        <w:lastRenderedPageBreak/>
        <w:t>لیست تمامی ستون‌های یک جدول خاص</w:t>
      </w:r>
    </w:p>
    <w:p w14:paraId="0969F3E2" w14:textId="77777777" w:rsidR="003437DE" w:rsidRPr="00981413" w:rsidRDefault="00AD3D6E" w:rsidP="003437DE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توسط دستور زیر می‌توان لیست تمامی ستون‌های یک جدول خاص از یک دیتابیس را بدست آورد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80FC8" w:rsidRPr="00981413" w14:paraId="1F071C2E" w14:textId="77777777" w:rsidTr="00680FC8">
        <w:tc>
          <w:tcPr>
            <w:tcW w:w="10457" w:type="dxa"/>
          </w:tcPr>
          <w:p w14:paraId="05B70C0F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column_id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max_length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A565405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precision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is_nullable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collation_name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CE222FA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is_identity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is_computed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scheema</w:t>
            </w:r>
          </w:p>
          <w:p w14:paraId="4A649E85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</w:p>
          <w:p w14:paraId="11223C05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object_id</w:t>
            </w:r>
          </w:p>
          <w:p w14:paraId="69654E47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user_type_id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user_type_id</w:t>
            </w:r>
          </w:p>
          <w:p w14:paraId="6E78D80D" w14:textId="77777777" w:rsidR="00645CCE" w:rsidRDefault="00645CCE" w:rsidP="006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schema_id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'WareHouse.Inputs'</w:t>
            </w:r>
          </w:p>
          <w:p w14:paraId="292C2EAB" w14:textId="2D0557E5" w:rsidR="00680FC8" w:rsidRPr="00981413" w:rsidRDefault="00645CCE" w:rsidP="00645CCE">
            <w:pPr>
              <w:spacing w:after="300"/>
              <w:jc w:val="both"/>
              <w:rPr>
                <w:rFonts w:ascii="Times New Roman" w:eastAsia="Times New Roman" w:hAnsi="Times New Roman" w:cs="Tahoma"/>
                <w:color w:val="33302E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6ED0E42E" w14:textId="77777777" w:rsidR="00AD3D6E" w:rsidRPr="00981413" w:rsidRDefault="00AD3D6E" w:rsidP="00DE1AB1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Nazanin"/>
          <w:color w:val="33302E"/>
        </w:rPr>
      </w:pPr>
    </w:p>
    <w:p w14:paraId="5ECE9FE3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Id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موقعیت ستون در جدول </w:t>
      </w:r>
      <w:r w:rsidRPr="00981413">
        <w:rPr>
          <w:rFonts w:ascii="Times New Roman" w:eastAsia="Times New Roman" w:hAnsi="Times New Roman" w:cs="Times New Roman" w:hint="cs"/>
          <w:color w:val="33302E"/>
          <w:sz w:val="24"/>
          <w:szCs w:val="24"/>
          <w:rtl/>
        </w:rPr>
        <w:t>–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با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شروع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شماره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 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از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 xml:space="preserve"> ۱</w:t>
      </w:r>
    </w:p>
    <w:p w14:paraId="37D8A5F3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Name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نام ستون</w:t>
      </w:r>
    </w:p>
    <w:p w14:paraId="0D6336FE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Data_Type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نوع داده ای ستون</w:t>
      </w:r>
    </w:p>
    <w:p w14:paraId="32416E57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Max_Length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حداکثر طول نوع داده‌ای</w:t>
      </w:r>
    </w:p>
    <w:p w14:paraId="1332BEB3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Precision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دقت نوع داده‌ای</w:t>
      </w:r>
    </w:p>
    <w:p w14:paraId="1CCA8A42" w14:textId="77777777" w:rsidR="00DE1AB1" w:rsidRPr="00981413" w:rsidRDefault="00DE1AB1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is_nullable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 xml:space="preserve">: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آیا ستون قابلیت پذیرش مقدار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null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را دارد یا نه</w:t>
      </w:r>
    </w:p>
    <w:p w14:paraId="2126C66B" w14:textId="77777777" w:rsidR="007034D0" w:rsidRPr="00981413" w:rsidRDefault="007034D0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collation_name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: نوع زبانه</w:t>
      </w:r>
    </w:p>
    <w:p w14:paraId="6796B270" w14:textId="77777777" w:rsidR="007034D0" w:rsidRPr="00981413" w:rsidRDefault="007034D0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is_identity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: ستون شمارشی سیستمی</w:t>
      </w:r>
    </w:p>
    <w:p w14:paraId="1B485C0A" w14:textId="77777777" w:rsidR="007034D0" w:rsidRPr="00981413" w:rsidRDefault="007034D0" w:rsidP="0023167B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is_computed</w:t>
      </w:r>
      <w:r w:rsidRPr="00981413">
        <w:rPr>
          <w:rFonts w:ascii="Times New Roman" w:eastAsia="Times New Roman" w:hAnsi="Times New Roman" w:cs="B Lotus" w:hint="cs"/>
          <w:color w:val="33302E"/>
          <w:sz w:val="24"/>
          <w:szCs w:val="24"/>
          <w:rtl/>
        </w:rPr>
        <w:t>: محاسباتی</w:t>
      </w:r>
    </w:p>
    <w:p w14:paraId="41FFADF2" w14:textId="2CEA9847" w:rsidR="00680FC8" w:rsidRPr="00981413" w:rsidRDefault="0032223E" w:rsidP="00AA21D7">
      <w:pPr>
        <w:shd w:val="clear" w:color="auto" w:fill="FFFFFF"/>
        <w:bidi/>
        <w:spacing w:before="100" w:beforeAutospacing="1" w:after="30" w:line="240" w:lineRule="auto"/>
        <w:jc w:val="center"/>
        <w:rPr>
          <w:rFonts w:ascii="Times New Roman" w:eastAsia="Times New Roman" w:hAnsi="Times New Roman" w:cs="B Nazanin"/>
          <w:color w:val="33302E"/>
          <w:sz w:val="20"/>
          <w:szCs w:val="20"/>
        </w:rPr>
      </w:pPr>
      <w:r w:rsidRPr="00981413">
        <w:rPr>
          <w:rFonts w:ascii="Times New Roman" w:hAnsi="Times New Roman"/>
          <w:noProof/>
        </w:rPr>
        <w:drawing>
          <wp:inline distT="0" distB="0" distL="0" distR="0" wp14:anchorId="0A031735" wp14:editId="339E03B4">
            <wp:extent cx="6298442" cy="1282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456" cy="12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603" w14:textId="48E7D019" w:rsidR="00E306B0" w:rsidRPr="00981413" w:rsidRDefault="00E306B0">
      <w:pPr>
        <w:rPr>
          <w:rFonts w:ascii="Times New Roman" w:eastAsia="Times New Roman" w:hAnsi="Times New Roman" w:cs="B Nazanin"/>
          <w:color w:val="33302E"/>
          <w:sz w:val="20"/>
          <w:szCs w:val="20"/>
        </w:rPr>
      </w:pPr>
      <w:r w:rsidRPr="00981413">
        <w:rPr>
          <w:rFonts w:ascii="Times New Roman" w:eastAsia="Times New Roman" w:hAnsi="Times New Roman" w:cs="B Nazanin"/>
          <w:color w:val="33302E"/>
          <w:sz w:val="20"/>
          <w:szCs w:val="20"/>
        </w:rPr>
        <w:br w:type="page"/>
      </w:r>
    </w:p>
    <w:p w14:paraId="0E775D58" w14:textId="77777777" w:rsidR="00E306B0" w:rsidRPr="00981413" w:rsidRDefault="00E306B0" w:rsidP="00E306B0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lastRenderedPageBreak/>
        <w:t>فرض کنید یک دیتابیس آزمایشی دارید که می‌خواهید تمام رکوردهای آن‌را حذف کنید. اگر در این دیتابیس انواع و اقسام کلیدهای خارجی و تریگر و امثال آن وجود داشته باشند، صرفا با یک دستور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delete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ساده کار به پایان نمی‌رسد و موفق به حذف رکوردها نخواهید شد (چون این قید و بندها به همین جهت طراحی شده‌اند تا یکپارچگی دیتابیس حفظ شود)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p w14:paraId="00273537" w14:textId="2B1082F5" w:rsidR="00E306B0" w:rsidRPr="00981413" w:rsidRDefault="00E306B0" w:rsidP="00E306B0">
      <w:pPr>
        <w:shd w:val="clear" w:color="auto" w:fill="FFFFFF"/>
        <w:bidi/>
        <w:spacing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اما اگر واقعا این قیود در این لحظه مهم نبودند و نیاز بود تا تمام رکوردها را حذف کنیم، سریعترین راه حل موجود چیست؟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852E7" w:rsidRPr="00981413" w14:paraId="4BC8AB83" w14:textId="77777777" w:rsidTr="008852E7">
        <w:tc>
          <w:tcPr>
            <w:tcW w:w="10457" w:type="dxa"/>
          </w:tcPr>
          <w:p w14:paraId="4B29EF8D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8000"/>
                <w:sz w:val="18"/>
                <w:szCs w:val="18"/>
              </w:rPr>
              <w:t>--Disable Constraints &amp; Triggers</w:t>
            </w:r>
          </w:p>
          <w:p w14:paraId="22D7E1D8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'ALTER TABLE ? NOCHECK CONSTRAINT ALL'</w:t>
            </w:r>
          </w:p>
          <w:p w14:paraId="4EFFEB57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'ALTER TABLE ? DISABLE TRIGGER ALL'</w:t>
            </w:r>
          </w:p>
          <w:p w14:paraId="4AF45A92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8000"/>
                <w:sz w:val="18"/>
                <w:szCs w:val="18"/>
              </w:rPr>
              <w:t>--Perform delete operation on all table for cleanup</w:t>
            </w:r>
          </w:p>
          <w:p w14:paraId="1B437772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'DELETE ?'</w:t>
            </w:r>
          </w:p>
          <w:p w14:paraId="064A132E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8000"/>
                <w:sz w:val="18"/>
                <w:szCs w:val="18"/>
              </w:rPr>
              <w:t>--Enable Constraints &amp; Triggers again</w:t>
            </w:r>
          </w:p>
          <w:p w14:paraId="62CE791E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'ALTER TABLE ? CHECK CONSTRAINT ALL'</w:t>
            </w:r>
          </w:p>
          <w:p w14:paraId="26095096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'ALTER TABLE ? ENABLE TRIGGER ALL'</w:t>
            </w:r>
          </w:p>
          <w:p w14:paraId="4E65586B" w14:textId="77777777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981413">
              <w:rPr>
                <w:rFonts w:ascii="Times New Roman" w:hAnsi="Times New Roman" w:cs="Consolas"/>
                <w:color w:val="008000"/>
                <w:sz w:val="18"/>
                <w:szCs w:val="18"/>
              </w:rPr>
              <w:t>--Reset Identity on tables with identity column</w:t>
            </w:r>
          </w:p>
          <w:p w14:paraId="75BC16EE" w14:textId="63621ACA" w:rsidR="008852E7" w:rsidRPr="00981413" w:rsidRDefault="008852E7" w:rsidP="008852E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</w:pP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98141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981413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FF0000"/>
                <w:sz w:val="18"/>
                <w:szCs w:val="18"/>
              </w:rPr>
              <w:t>'IF OBJECTPROPERTY(OBJECT_ID(''?''), ''TableHasIdentity'') = 1 BEGIN DBCC CHECKIDENT (''?'',RESEED,0) END'</w:t>
            </w:r>
          </w:p>
        </w:tc>
      </w:tr>
    </w:tbl>
    <w:p w14:paraId="337CBD35" w14:textId="0D54E06A" w:rsidR="008852E7" w:rsidRPr="00981413" w:rsidRDefault="00740B18" w:rsidP="0050652C">
      <w:pPr>
        <w:shd w:val="clear" w:color="auto" w:fill="FFFFFF"/>
        <w:bidi/>
        <w:spacing w:before="240"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اسکریپت فوق تمامی رکوردهای دیتابیس جاری را حذف کرده و همچنین فیلدهای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 xml:space="preserve"> identity 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  <w:rtl/>
        </w:rPr>
        <w:t>را نیز مجددا به حالت اول باز می‌گرداند</w:t>
      </w: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t>.</w:t>
      </w:r>
    </w:p>
    <w:p w14:paraId="0C31FA8F" w14:textId="74660552" w:rsidR="00E625B6" w:rsidRPr="00981413" w:rsidRDefault="00E625B6">
      <w:pPr>
        <w:rPr>
          <w:rFonts w:ascii="Times New Roman" w:eastAsia="Times New Roman" w:hAnsi="Times New Roman" w:cs="B Lotus"/>
          <w:color w:val="33302E"/>
          <w:sz w:val="24"/>
          <w:szCs w:val="24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</w:rPr>
        <w:br w:type="page"/>
      </w:r>
    </w:p>
    <w:p w14:paraId="08E71361" w14:textId="608A5349" w:rsidR="00E625B6" w:rsidRPr="00981413" w:rsidRDefault="00581446" w:rsidP="00E625B6">
      <w:pPr>
        <w:shd w:val="clear" w:color="auto" w:fill="FFFFFF"/>
        <w:bidi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</w:pPr>
      <w:r w:rsidRPr="00981413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lastRenderedPageBreak/>
        <w:t>نمایش محتویات (</w:t>
      </w:r>
      <w:r w:rsidR="002502FD" w:rsidRPr="00981413">
        <w:rPr>
          <w:rFonts w:ascii="Times New Roman" w:hAnsi="Times New Roman" w:cs="B Titr"/>
          <w:color w:val="000000" w:themeColor="text1"/>
          <w:sz w:val="26"/>
          <w:szCs w:val="26"/>
          <w:shd w:val="clear" w:color="auto" w:fill="FFFFFF"/>
        </w:rPr>
        <w:t>Trigger - Stored procedure - FOREIGN KEY constraint - Table function - …</w:t>
      </w:r>
      <w:r w:rsidRPr="00981413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81446" w:rsidRPr="00981413" w14:paraId="38C6DF7E" w14:textId="77777777" w:rsidTr="00581446">
        <w:trPr>
          <w:trHeight w:val="1337"/>
        </w:trPr>
        <w:tc>
          <w:tcPr>
            <w:tcW w:w="10457" w:type="dxa"/>
            <w:vAlign w:val="center"/>
          </w:tcPr>
          <w:p w14:paraId="5E72FF8A" w14:textId="77777777" w:rsidR="00581446" w:rsidRPr="00217432" w:rsidRDefault="00581446" w:rsidP="002174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[Scehma]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217432">
              <w:rPr>
                <w:rFonts w:ascii="Times New Roman" w:hAnsi="Times New Roman" w:cs="Consolas"/>
                <w:color w:val="FF00FF"/>
                <w:sz w:val="20"/>
                <w:szCs w:val="20"/>
              </w:rPr>
              <w:t>schema_name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o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FF00FF"/>
                <w:sz w:val="20"/>
                <w:szCs w:val="20"/>
              </w:rPr>
              <w:t>schema_id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),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o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Name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o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type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m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definition</w:t>
            </w:r>
          </w:p>
          <w:p w14:paraId="7CC24079" w14:textId="77777777" w:rsidR="00581446" w:rsidRPr="00217432" w:rsidRDefault="00581446" w:rsidP="002174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8000"/>
                <w:sz w:val="20"/>
                <w:szCs w:val="20"/>
              </w:rPr>
              <w:t>sys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008000"/>
                <w:sz w:val="20"/>
                <w:szCs w:val="20"/>
              </w:rPr>
              <w:t>sql_modules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m</w:t>
            </w:r>
          </w:p>
          <w:p w14:paraId="43305F03" w14:textId="77777777" w:rsidR="00581446" w:rsidRPr="00217432" w:rsidRDefault="00581446" w:rsidP="002174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JOIN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8000"/>
                <w:sz w:val="20"/>
                <w:szCs w:val="20"/>
              </w:rPr>
              <w:t>sys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008000"/>
                <w:sz w:val="20"/>
                <w:szCs w:val="20"/>
              </w:rPr>
              <w:t>objects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o</w:t>
            </w:r>
          </w:p>
          <w:p w14:paraId="31B9D613" w14:textId="77777777" w:rsidR="00581446" w:rsidRPr="00217432" w:rsidRDefault="00581446" w:rsidP="002174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ON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o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FF00FF"/>
                <w:sz w:val="20"/>
                <w:szCs w:val="20"/>
              </w:rPr>
              <w:t>object_id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=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m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FF00FF"/>
                <w:sz w:val="20"/>
                <w:szCs w:val="20"/>
              </w:rPr>
              <w:t>object_id</w:t>
            </w:r>
          </w:p>
          <w:p w14:paraId="365367EE" w14:textId="256FAADF" w:rsidR="00581446" w:rsidRPr="00981413" w:rsidRDefault="00581446" w:rsidP="002174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FF0000"/>
                <w:sz w:val="18"/>
                <w:szCs w:val="18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WHERE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m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definition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like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FF0000"/>
                <w:sz w:val="20"/>
                <w:szCs w:val="20"/>
              </w:rPr>
              <w:t>'%%'</w:t>
            </w:r>
          </w:p>
        </w:tc>
      </w:tr>
    </w:tbl>
    <w:p w14:paraId="7890410C" w14:textId="3BD7B2F0" w:rsidR="002A5FD1" w:rsidRPr="00981413" w:rsidRDefault="002A5FD1" w:rsidP="002A5FD1">
      <w:pPr>
        <w:shd w:val="clear" w:color="auto" w:fill="FFFFFF"/>
        <w:bidi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lang w:bidi="fa-IR"/>
        </w:rPr>
      </w:pPr>
      <w:r w:rsidRPr="00981413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نمایش تعداد رکورد های جدول و بررسی حجم جداول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70685" w:rsidRPr="00217432" w14:paraId="170FC170" w14:textId="77777777" w:rsidTr="00970685">
        <w:tc>
          <w:tcPr>
            <w:tcW w:w="10457" w:type="dxa"/>
          </w:tcPr>
          <w:p w14:paraId="24D5914F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USE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[AdventureWorksDW2008R2]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30344FAE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GO</w:t>
            </w:r>
          </w:p>
          <w:p w14:paraId="61E180BA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23145A74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CREATE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TABLE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#TableSpaceUsed </w:t>
            </w:r>
          </w:p>
          <w:p w14:paraId="5EDEE9C8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</w:p>
          <w:p w14:paraId="28BB8F19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[name]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NULL,</w:t>
            </w:r>
          </w:p>
          <w:p w14:paraId="3E6D8C12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[rows]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NULL,</w:t>
            </w:r>
          </w:p>
          <w:p w14:paraId="0BA36E27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[reserved]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NULL,</w:t>
            </w:r>
          </w:p>
          <w:p w14:paraId="17C578F4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[data]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NULL,</w:t>
            </w:r>
          </w:p>
          <w:p w14:paraId="0DBDF79E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[index_size]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NULL,</w:t>
            </w:r>
          </w:p>
          <w:p w14:paraId="4BD12D1B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sz w:val="20"/>
                <w:szCs w:val="20"/>
              </w:rPr>
              <w:t>[unused] [NVARCHAR]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>120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NULL</w:t>
            </w:r>
          </w:p>
          <w:p w14:paraId="32BC544E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</w:p>
          <w:p w14:paraId="7DFAF299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1F39D59D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INSERT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INTO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#TableSpaceUsed</w:t>
            </w:r>
          </w:p>
          <w:p w14:paraId="08C4AF98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EXEC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8000"/>
                <w:sz w:val="20"/>
                <w:szCs w:val="20"/>
              </w:rPr>
              <w:t>sys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217432">
              <w:rPr>
                <w:rFonts w:ascii="Times New Roman" w:hAnsi="Times New Roman" w:cs="Consolas"/>
                <w:color w:val="800000"/>
                <w:sz w:val="20"/>
                <w:szCs w:val="20"/>
              </w:rPr>
              <w:t>sp_MSforeachtable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FF0000"/>
                <w:sz w:val="20"/>
                <w:szCs w:val="20"/>
              </w:rPr>
              <w:t>'sp_spaceused ''?'''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7C911F99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6676386D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*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#TableSpaceUsed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ORDER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BY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FF00FF"/>
                <w:sz w:val="20"/>
                <w:szCs w:val="20"/>
              </w:rPr>
              <w:t>CAST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[rows]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INT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DESC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605F9393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20"/>
                <w:szCs w:val="20"/>
              </w:rPr>
            </w:pPr>
          </w:p>
          <w:p w14:paraId="002CB9AA" w14:textId="77777777" w:rsidR="00970685" w:rsidRPr="00217432" w:rsidRDefault="00970685" w:rsidP="0097068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DROP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217432">
              <w:rPr>
                <w:rFonts w:ascii="Times New Roman" w:hAnsi="Times New Roman" w:cs="Consolas"/>
                <w:color w:val="0000FF"/>
                <w:sz w:val="20"/>
                <w:szCs w:val="20"/>
              </w:rPr>
              <w:t>TABLE</w:t>
            </w:r>
            <w:r w:rsidRPr="00217432">
              <w:rPr>
                <w:rFonts w:ascii="Times New Roman" w:hAnsi="Times New Roman" w:cs="Consolas"/>
                <w:sz w:val="20"/>
                <w:szCs w:val="20"/>
              </w:rPr>
              <w:t xml:space="preserve"> #TableSpaceUsed</w:t>
            </w:r>
            <w:r w:rsidRPr="00217432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4A3CE2F6" w14:textId="77777777" w:rsidR="00E219B5" w:rsidRPr="00217432" w:rsidRDefault="00E219B5" w:rsidP="00E219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14:paraId="38D02619" w14:textId="4EB9C313" w:rsidR="00E219B5" w:rsidRPr="00217432" w:rsidRDefault="00957CD8" w:rsidP="00E219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217432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77D81E0" wp14:editId="34EC3D47">
                  <wp:extent cx="4059984" cy="1951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683"/>
                          <a:stretch/>
                        </pic:blipFill>
                        <pic:spPr bwMode="auto">
                          <a:xfrm>
                            <a:off x="0" y="0"/>
                            <a:ext cx="4064727" cy="195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063442" w14:textId="20862B10" w:rsidR="00E219B5" w:rsidRPr="00217432" w:rsidRDefault="00E219B5" w:rsidP="00E219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</w:p>
        </w:tc>
      </w:tr>
    </w:tbl>
    <w:p w14:paraId="526D2C30" w14:textId="3C5D2E0B" w:rsidR="00167BE6" w:rsidRPr="00981413" w:rsidRDefault="00167BE6" w:rsidP="00A9765C">
      <w:pPr>
        <w:spacing w:before="240"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  <w:lang w:bidi="fa-IR"/>
        </w:rPr>
      </w:pPr>
    </w:p>
    <w:p w14:paraId="5DBC34B6" w14:textId="77777777" w:rsidR="00167BE6" w:rsidRPr="00981413" w:rsidRDefault="00167BE6">
      <w:pPr>
        <w:rPr>
          <w:rFonts w:ascii="Times New Roman" w:eastAsia="Times New Roman" w:hAnsi="Times New Roman" w:cs="B Lotus"/>
          <w:color w:val="33302E"/>
          <w:sz w:val="24"/>
          <w:szCs w:val="24"/>
          <w:lang w:bidi="fa-IR"/>
        </w:rPr>
      </w:pPr>
      <w:r w:rsidRPr="00981413">
        <w:rPr>
          <w:rFonts w:ascii="Times New Roman" w:eastAsia="Times New Roman" w:hAnsi="Times New Roman" w:cs="B Lotus"/>
          <w:color w:val="33302E"/>
          <w:sz w:val="24"/>
          <w:szCs w:val="24"/>
          <w:lang w:bidi="fa-IR"/>
        </w:rPr>
        <w:br w:type="page"/>
      </w:r>
    </w:p>
    <w:p w14:paraId="37085CD8" w14:textId="1AADDE65" w:rsidR="00067B95" w:rsidRPr="00981413" w:rsidRDefault="00067B95" w:rsidP="00067B95">
      <w:pPr>
        <w:shd w:val="clear" w:color="auto" w:fill="FFFFFF"/>
        <w:bidi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lang w:bidi="fa-IR"/>
        </w:rPr>
      </w:pP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lastRenderedPageBreak/>
        <w:t>تعداد رد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 w:hint="eastAsia"/>
          <w:color w:val="000000" w:themeColor="text1"/>
          <w:sz w:val="26"/>
          <w:szCs w:val="26"/>
          <w:rtl/>
          <w:lang w:bidi="fa-IR"/>
        </w:rPr>
        <w:t>ف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ها و فضا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استفاده شده توسط سطرها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داده (و کل فضا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استفاده شده) برا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همه جداول در پا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 w:hint="eastAsia"/>
          <w:color w:val="000000" w:themeColor="text1"/>
          <w:sz w:val="26"/>
          <w:szCs w:val="26"/>
          <w:rtl/>
          <w:lang w:bidi="fa-IR"/>
        </w:rPr>
        <w:t>گاه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داده شما را ل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 w:hint="eastAsia"/>
          <w:color w:val="000000" w:themeColor="text1"/>
          <w:sz w:val="26"/>
          <w:szCs w:val="26"/>
          <w:rtl/>
          <w:lang w:bidi="fa-IR"/>
        </w:rPr>
        <w:t>ست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م</w:t>
      </w:r>
      <w:r w:rsidRPr="00067B95">
        <w:rPr>
          <w:rFonts w:ascii="Times New Roman" w:eastAsia="Times New Roman" w:hAnsi="Times New Roman" w:cs="B Titr" w:hint="cs"/>
          <w:color w:val="000000" w:themeColor="text1"/>
          <w:sz w:val="26"/>
          <w:szCs w:val="26"/>
          <w:rtl/>
          <w:lang w:bidi="fa-IR"/>
        </w:rPr>
        <w:t>ی</w:t>
      </w:r>
      <w:r w:rsidRPr="00067B95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 xml:space="preserve"> کند: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67B95" w:rsidRPr="00981413" w14:paraId="373D9BF5" w14:textId="77777777" w:rsidTr="00BC3EFE">
        <w:tc>
          <w:tcPr>
            <w:tcW w:w="10457" w:type="dxa"/>
          </w:tcPr>
          <w:p w14:paraId="03B08572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FC2222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B64346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3FB4DC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RowCounts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A0A535B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92CB893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UsedPages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3B1DC9C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69143B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TotalSpaceMB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F39E0D1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UsedSpaceMB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729369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DataSpaceMB</w:t>
            </w:r>
          </w:p>
          <w:p w14:paraId="388DE2C2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</w:p>
          <w:p w14:paraId="36410E7C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</w:p>
          <w:p w14:paraId="78D574FF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partitions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index_id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index_id</w:t>
            </w:r>
          </w:p>
          <w:p w14:paraId="2FF6658E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allocation_units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partition_id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container_id</w:t>
            </w:r>
          </w:p>
          <w:p w14:paraId="1AA2C970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21680C9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14:paraId="64579A93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FD1E77A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index_id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02A9E048" w14:textId="77777777" w:rsidR="00067B95" w:rsidRDefault="00067B95" w:rsidP="00067B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3BF69D" w14:textId="77777777" w:rsidR="00067B95" w:rsidRDefault="00067B95" w:rsidP="00067B9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CBEE464" w14:textId="77777777" w:rsidR="00067B95" w:rsidRDefault="00067B95" w:rsidP="00067B9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BD539D" w14:textId="0334C2EA" w:rsidR="00067B95" w:rsidRPr="00981413" w:rsidRDefault="00067B95" w:rsidP="00067B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9"/>
                <w:szCs w:val="19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A262FF3" wp14:editId="5BA5BCB7">
                  <wp:extent cx="6296025" cy="160363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74" cy="160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ACC9C0D" w14:textId="2C7CD5C0" w:rsidR="00E878A3" w:rsidRDefault="00E878A3" w:rsidP="003972F0">
      <w:pPr>
        <w:shd w:val="clear" w:color="auto" w:fill="FFFFFF"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lang w:bidi="fa-IR"/>
        </w:rPr>
      </w:pPr>
    </w:p>
    <w:p w14:paraId="294B9097" w14:textId="77777777" w:rsidR="00067B95" w:rsidRPr="00981413" w:rsidRDefault="00067B95" w:rsidP="00067B95">
      <w:pPr>
        <w:shd w:val="clear" w:color="auto" w:fill="FFFFFF"/>
        <w:bidi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lang w:bidi="fa-IR"/>
        </w:rPr>
      </w:pPr>
      <w:r w:rsidRPr="00981413">
        <w:rPr>
          <w:rFonts w:ascii="Times New Roman" w:eastAsia="Times New Roman" w:hAnsi="Times New Roman" w:cs="B Titr"/>
          <w:color w:val="000000" w:themeColor="text1"/>
          <w:sz w:val="26"/>
          <w:szCs w:val="26"/>
          <w:rtl/>
          <w:lang w:bidi="fa-IR"/>
        </w:rPr>
        <w:t>بدست آوردن فضای آزاد درایوها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67B95" w:rsidRPr="00981413" w14:paraId="267F91BE" w14:textId="77777777" w:rsidTr="00BC3EFE">
        <w:tc>
          <w:tcPr>
            <w:tcW w:w="10457" w:type="dxa"/>
          </w:tcPr>
          <w:p w14:paraId="52F6B2CB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@T </w:t>
            </w: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TABLE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drive </w:t>
            </w: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NVARCHAR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>50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),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MBfree </w:t>
            </w: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NVARCHAR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>40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))</w:t>
            </w:r>
          </w:p>
          <w:p w14:paraId="5D35E997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784F2982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@T</w:t>
            </w:r>
          </w:p>
          <w:p w14:paraId="0FF85066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master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..</w:t>
            </w:r>
            <w:r w:rsidRPr="00981413">
              <w:rPr>
                <w:rFonts w:ascii="Times New Roman" w:hAnsi="Times New Roman" w:cs="Consolas"/>
                <w:color w:val="800000"/>
                <w:sz w:val="19"/>
                <w:szCs w:val="19"/>
              </w:rPr>
              <w:t>xp_fixeddrives</w:t>
            </w:r>
          </w:p>
          <w:p w14:paraId="44310962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841D483" w14:textId="77777777" w:rsidR="00067B95" w:rsidRPr="00981413" w:rsidRDefault="00067B95" w:rsidP="00BC3EF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981413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981413">
              <w:rPr>
                <w:rFonts w:ascii="Times New Roman" w:hAnsi="Times New Roman" w:cs="Consolas"/>
                <w:sz w:val="19"/>
                <w:szCs w:val="19"/>
              </w:rPr>
              <w:t xml:space="preserve"> @T</w:t>
            </w:r>
          </w:p>
          <w:p w14:paraId="00826C40" w14:textId="77777777" w:rsidR="00067B95" w:rsidRPr="00981413" w:rsidRDefault="00067B95" w:rsidP="00BC3E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sz w:val="19"/>
                <w:szCs w:val="19"/>
              </w:rPr>
            </w:pPr>
            <w:r w:rsidRPr="00981413">
              <w:rPr>
                <w:rFonts w:ascii="Times New Roman" w:hAnsi="Times New Roman"/>
                <w:noProof/>
              </w:rPr>
              <w:drawing>
                <wp:inline distT="0" distB="0" distL="0" distR="0" wp14:anchorId="0706EC3C" wp14:editId="2FA18058">
                  <wp:extent cx="1000125" cy="542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101B6" w14:textId="77777777" w:rsidR="00067B95" w:rsidRPr="00981413" w:rsidRDefault="00067B95" w:rsidP="003972F0">
      <w:pPr>
        <w:shd w:val="clear" w:color="auto" w:fill="FFFFFF"/>
        <w:spacing w:before="240" w:after="300" w:line="240" w:lineRule="auto"/>
        <w:jc w:val="both"/>
        <w:rPr>
          <w:rFonts w:ascii="Times New Roman" w:eastAsia="Times New Roman" w:hAnsi="Times New Roman" w:cs="B Titr"/>
          <w:color w:val="000000" w:themeColor="text1"/>
          <w:sz w:val="26"/>
          <w:szCs w:val="26"/>
          <w:lang w:bidi="fa-IR"/>
        </w:rPr>
      </w:pPr>
    </w:p>
    <w:p w14:paraId="01ABF185" w14:textId="77777777" w:rsidR="00A9765C" w:rsidRPr="00981413" w:rsidRDefault="00A9765C" w:rsidP="00E878A3">
      <w:pPr>
        <w:bidi/>
        <w:spacing w:before="240" w:after="300" w:line="240" w:lineRule="auto"/>
        <w:jc w:val="both"/>
        <w:rPr>
          <w:rFonts w:ascii="Times New Roman" w:eastAsia="Times New Roman" w:hAnsi="Times New Roman" w:cs="B Lotus"/>
          <w:color w:val="33302E"/>
          <w:sz w:val="24"/>
          <w:szCs w:val="24"/>
          <w:lang w:bidi="fa-IR"/>
        </w:rPr>
      </w:pPr>
    </w:p>
    <w:sectPr w:rsidR="00A9765C" w:rsidRPr="00981413" w:rsidSect="00B50727">
      <w:headerReference w:type="even" r:id="rId24"/>
      <w:headerReference w:type="default" r:id="rId25"/>
      <w:headerReference w:type="first" r:id="rId2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6049" w14:textId="77777777" w:rsidR="0018663E" w:rsidRDefault="0018663E" w:rsidP="008604FD">
      <w:pPr>
        <w:spacing w:after="0" w:line="240" w:lineRule="auto"/>
      </w:pPr>
      <w:r>
        <w:separator/>
      </w:r>
    </w:p>
  </w:endnote>
  <w:endnote w:type="continuationSeparator" w:id="0">
    <w:p w14:paraId="2B6B72FE" w14:textId="77777777" w:rsidR="0018663E" w:rsidRDefault="0018663E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4F6D" w14:textId="77777777" w:rsidR="00B978D6" w:rsidRDefault="00B9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384B7" w14:textId="77777777" w:rsidR="00B978D6" w:rsidRDefault="00B97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C693" w14:textId="77777777" w:rsidR="00B978D6" w:rsidRDefault="00B9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99C08" w14:textId="77777777" w:rsidR="0018663E" w:rsidRDefault="0018663E" w:rsidP="008604FD">
      <w:pPr>
        <w:spacing w:after="0" w:line="240" w:lineRule="auto"/>
      </w:pPr>
      <w:r>
        <w:separator/>
      </w:r>
    </w:p>
  </w:footnote>
  <w:footnote w:type="continuationSeparator" w:id="0">
    <w:p w14:paraId="726C0FED" w14:textId="77777777" w:rsidR="0018663E" w:rsidRDefault="0018663E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9C4B25" w:rsidRDefault="0018663E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9C4B25" w:rsidRDefault="0018663E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9C4B25" w:rsidRDefault="0018663E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9C4B25" w:rsidRDefault="0018663E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77777777" w:rsidR="006F7830" w:rsidRDefault="0018663E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B978D6" w:rsidRPr="00B978D6">
      <w:rPr>
        <w:rFonts w:cs="B Homa"/>
        <w:b/>
        <w:bCs/>
        <w:rtl/>
        <w:lang w:bidi="fa-IR"/>
      </w:rPr>
      <w:t>اسکر</w:t>
    </w:r>
    <w:r w:rsidR="00B978D6" w:rsidRPr="00B978D6">
      <w:rPr>
        <w:rFonts w:cs="B Homa" w:hint="cs"/>
        <w:b/>
        <w:bCs/>
        <w:rtl/>
        <w:lang w:bidi="fa-IR"/>
      </w:rPr>
      <w:t>ی</w:t>
    </w:r>
    <w:r w:rsidR="00B978D6" w:rsidRPr="00B978D6">
      <w:rPr>
        <w:rFonts w:cs="B Homa" w:hint="eastAsia"/>
        <w:b/>
        <w:bCs/>
        <w:rtl/>
        <w:lang w:bidi="fa-IR"/>
      </w:rPr>
      <w:t>پت‌ها</w:t>
    </w:r>
    <w:r w:rsidR="00B978D6" w:rsidRPr="00B978D6">
      <w:rPr>
        <w:rFonts w:cs="B Homa" w:hint="cs"/>
        <w:b/>
        <w:bCs/>
        <w:rtl/>
        <w:lang w:bidi="fa-IR"/>
      </w:rPr>
      <w:t>ی</w:t>
    </w:r>
    <w:r w:rsidR="00B978D6" w:rsidRPr="00B978D6">
      <w:rPr>
        <w:rFonts w:cs="B Homa"/>
        <w:b/>
        <w:bCs/>
        <w:rtl/>
        <w:lang w:bidi="fa-IR"/>
      </w:rPr>
      <w:t xml:space="preserve"> پرکاربرد س</w:t>
    </w:r>
    <w:r w:rsidR="00B978D6" w:rsidRPr="00B978D6">
      <w:rPr>
        <w:rFonts w:cs="B Homa" w:hint="cs"/>
        <w:b/>
        <w:bCs/>
        <w:rtl/>
        <w:lang w:bidi="fa-IR"/>
      </w:rPr>
      <w:t>ی</w:t>
    </w:r>
    <w:r w:rsidR="00B978D6" w:rsidRPr="00B978D6">
      <w:rPr>
        <w:rFonts w:cs="B Homa" w:hint="eastAsia"/>
        <w:b/>
        <w:bCs/>
        <w:rtl/>
        <w:lang w:bidi="fa-IR"/>
      </w:rPr>
      <w:t>ستم</w:t>
    </w:r>
    <w:r w:rsidR="00B978D6" w:rsidRPr="00B978D6">
      <w:rPr>
        <w:rFonts w:cs="B Homa" w:hint="cs"/>
        <w:b/>
        <w:bCs/>
        <w:rtl/>
        <w:lang w:bidi="fa-IR"/>
      </w:rPr>
      <w:t>ی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9C4B25" w:rsidRDefault="0018663E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C73"/>
      </v:shape>
    </w:pict>
  </w:numPicBullet>
  <w:abstractNum w:abstractNumId="0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5253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67B95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2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C6A73"/>
    <w:rsid w:val="000D0F58"/>
    <w:rsid w:val="000D10C6"/>
    <w:rsid w:val="000D1E25"/>
    <w:rsid w:val="000D1E7A"/>
    <w:rsid w:val="000D3076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67BE6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63E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267C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344"/>
    <w:rsid w:val="002155B1"/>
    <w:rsid w:val="002159A8"/>
    <w:rsid w:val="00217432"/>
    <w:rsid w:val="00220904"/>
    <w:rsid w:val="00222A28"/>
    <w:rsid w:val="00222DB2"/>
    <w:rsid w:val="00223806"/>
    <w:rsid w:val="0022541A"/>
    <w:rsid w:val="00227DD4"/>
    <w:rsid w:val="0023167B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2FD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531"/>
    <w:rsid w:val="00282030"/>
    <w:rsid w:val="00282C6A"/>
    <w:rsid w:val="002859E7"/>
    <w:rsid w:val="00286991"/>
    <w:rsid w:val="0028769D"/>
    <w:rsid w:val="00293C7A"/>
    <w:rsid w:val="002956E1"/>
    <w:rsid w:val="002A5A62"/>
    <w:rsid w:val="002A5FD1"/>
    <w:rsid w:val="002A673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1CD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4A43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10B1"/>
    <w:rsid w:val="00393B45"/>
    <w:rsid w:val="00393D35"/>
    <w:rsid w:val="003944C5"/>
    <w:rsid w:val="003960D9"/>
    <w:rsid w:val="00396349"/>
    <w:rsid w:val="003972F0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30A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9B7"/>
    <w:rsid w:val="00415DD7"/>
    <w:rsid w:val="004160F8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519"/>
    <w:rsid w:val="004966DB"/>
    <w:rsid w:val="00497E1B"/>
    <w:rsid w:val="004A01D3"/>
    <w:rsid w:val="004A1373"/>
    <w:rsid w:val="004A27A0"/>
    <w:rsid w:val="004A3A1F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0652C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8AC"/>
    <w:rsid w:val="00581446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29CE"/>
    <w:rsid w:val="00604122"/>
    <w:rsid w:val="006063BF"/>
    <w:rsid w:val="006067A2"/>
    <w:rsid w:val="00607FCA"/>
    <w:rsid w:val="00613623"/>
    <w:rsid w:val="00614D7B"/>
    <w:rsid w:val="006158F4"/>
    <w:rsid w:val="00615B7B"/>
    <w:rsid w:val="00616B1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5CCE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0B18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2E7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A7AAC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2CC5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7CD8"/>
    <w:rsid w:val="009600C5"/>
    <w:rsid w:val="00962476"/>
    <w:rsid w:val="009654D5"/>
    <w:rsid w:val="00966079"/>
    <w:rsid w:val="00966C45"/>
    <w:rsid w:val="009674D9"/>
    <w:rsid w:val="00970685"/>
    <w:rsid w:val="0097076D"/>
    <w:rsid w:val="0097298B"/>
    <w:rsid w:val="009746DB"/>
    <w:rsid w:val="00974A38"/>
    <w:rsid w:val="009760C4"/>
    <w:rsid w:val="009768E9"/>
    <w:rsid w:val="00977C7A"/>
    <w:rsid w:val="00977FB6"/>
    <w:rsid w:val="00981413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418B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65C"/>
    <w:rsid w:val="00AA21D7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5EF1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4FF8"/>
    <w:rsid w:val="00C57D81"/>
    <w:rsid w:val="00C64005"/>
    <w:rsid w:val="00C6516E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1CB9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1D1F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3AD"/>
    <w:rsid w:val="00DC5EDB"/>
    <w:rsid w:val="00DC62E4"/>
    <w:rsid w:val="00DD0401"/>
    <w:rsid w:val="00DD248E"/>
    <w:rsid w:val="00DE1AB1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19B5"/>
    <w:rsid w:val="00E22AA4"/>
    <w:rsid w:val="00E23303"/>
    <w:rsid w:val="00E23D5E"/>
    <w:rsid w:val="00E245F5"/>
    <w:rsid w:val="00E306B0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5B6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8A3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35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730C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3111-5418-45D9-861C-3667AD1D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10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</cp:lastModifiedBy>
  <cp:revision>1494</cp:revision>
  <cp:lastPrinted>2014-10-11T17:31:00Z</cp:lastPrinted>
  <dcterms:created xsi:type="dcterms:W3CDTF">2013-05-03T18:37:00Z</dcterms:created>
  <dcterms:modified xsi:type="dcterms:W3CDTF">2020-04-02T14:12:00Z</dcterms:modified>
</cp:coreProperties>
</file>