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C874C" w14:textId="77777777" w:rsidR="00CC5467" w:rsidRPr="00CC5467" w:rsidRDefault="00CC5467" w:rsidP="00FF54D7">
      <w:pPr>
        <w:shd w:val="clear" w:color="auto" w:fill="FFFFFF"/>
        <w:bidi/>
        <w:spacing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bookmarkStart w:id="0" w:name="_GoBack"/>
      <w:r w:rsidRPr="00CC5467">
        <w:rPr>
          <w:rFonts w:ascii="IRANSans" w:eastAsia="Times New Roman" w:hAnsi="IRANSans" w:cs="Times New Roman"/>
          <w:b/>
          <w:bCs/>
          <w:color w:val="800080"/>
          <w:sz w:val="28"/>
          <w:szCs w:val="28"/>
          <w:rtl/>
        </w:rPr>
        <w:t>آشنایی با ساخت</w:t>
      </w:r>
      <w:r w:rsidRPr="00CC5467">
        <w:rPr>
          <w:rFonts w:ascii="IRANSans" w:eastAsia="Times New Roman" w:hAnsi="IRANSans" w:cs="Times New Roman"/>
          <w:b/>
          <w:bCs/>
          <w:color w:val="800080"/>
          <w:sz w:val="28"/>
          <w:szCs w:val="28"/>
        </w:rPr>
        <w:t xml:space="preserve"> Data Warehouse </w:t>
      </w:r>
      <w:r w:rsidRPr="00CC5467">
        <w:rPr>
          <w:rFonts w:ascii="IRANSans" w:eastAsia="Times New Roman" w:hAnsi="IRANSans" w:cs="Times New Roman"/>
          <w:b/>
          <w:bCs/>
          <w:color w:val="800080"/>
          <w:sz w:val="28"/>
          <w:szCs w:val="28"/>
          <w:rtl/>
        </w:rPr>
        <w:t>در</w:t>
      </w:r>
      <w:r w:rsidRPr="00CC5467">
        <w:rPr>
          <w:rFonts w:ascii="IRANSans" w:eastAsia="Times New Roman" w:hAnsi="IRANSans" w:cs="Times New Roman"/>
          <w:b/>
          <w:bCs/>
          <w:color w:val="800080"/>
          <w:sz w:val="28"/>
          <w:szCs w:val="28"/>
        </w:rPr>
        <w:t xml:space="preserve"> SQL Server 2017</w:t>
      </w:r>
    </w:p>
    <w:p w14:paraId="456F5051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بانک‌های اطلاعاتی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OLTP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ویژگی‌های مربوط به آن</w:t>
      </w:r>
    </w:p>
    <w:p w14:paraId="5A6907DE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</w:t>
      </w:r>
    </w:p>
    <w:p w14:paraId="0A5FC4B1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Mart</w:t>
      </w:r>
    </w:p>
    <w:p w14:paraId="17096324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</w:t>
      </w:r>
    </w:p>
    <w:p w14:paraId="5E2D0F54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روش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روش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Kimball</w:t>
      </w:r>
    </w:p>
    <w:p w14:paraId="01B1ECA6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روش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روش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Inmon</w:t>
      </w:r>
      <w:proofErr w:type="spellEnd"/>
    </w:p>
    <w:p w14:paraId="21D05BB2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صورت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Star Schema</w:t>
      </w:r>
    </w:p>
    <w:p w14:paraId="515A88C4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صورت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Snow Flake Schema</w:t>
      </w:r>
    </w:p>
    <w:p w14:paraId="193DB487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صورت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Constellation Schema</w:t>
      </w:r>
    </w:p>
    <w:p w14:paraId="6F43530A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انواع آن</w:t>
      </w:r>
    </w:p>
    <w:p w14:paraId="04D5A916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Fact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انواع آن</w:t>
      </w:r>
    </w:p>
    <w:p w14:paraId="13C46D9D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Grain</w:t>
      </w:r>
    </w:p>
    <w:p w14:paraId="71ADD17C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Measure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انواع مربوط به آن</w:t>
      </w:r>
    </w:p>
    <w:p w14:paraId="344A7DC1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Surrogate Key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Business Key</w:t>
      </w:r>
    </w:p>
    <w:p w14:paraId="28C72AC2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کار با تاریخ شمسی</w:t>
      </w:r>
    </w:p>
    <w:p w14:paraId="7BC01F8D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کار با زمان</w:t>
      </w:r>
    </w:p>
    <w:p w14:paraId="14876494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نقاط جغرافیایی (استان‌، شهر‌، طول و عرض جغرافیایی)</w:t>
      </w:r>
    </w:p>
    <w:p w14:paraId="292A3B16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Slowly Change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انواع پیاده‌سازی‌های مربوط به آن</w:t>
      </w:r>
    </w:p>
    <w:p w14:paraId="5429931B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ازای یک بانک اطلاعاتی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OLTP</w:t>
      </w:r>
    </w:p>
    <w:p w14:paraId="59FD6406" w14:textId="77777777" w:rsidR="00CC5467" w:rsidRPr="00CC5467" w:rsidRDefault="00CC5467" w:rsidP="00FF54D7">
      <w:pPr>
        <w:numPr>
          <w:ilvl w:val="0"/>
          <w:numId w:val="1"/>
        </w:numPr>
        <w:shd w:val="clear" w:color="auto" w:fill="FFFFFF"/>
        <w:bidi/>
        <w:spacing w:before="100" w:beforeAutospacing="1"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Columnstore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Index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ایجاد آن برای افزایش سرعت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Fact</w:t>
      </w:r>
    </w:p>
    <w:p w14:paraId="68F325A0" w14:textId="77777777" w:rsidR="00CC5467" w:rsidRPr="00CC5467" w:rsidRDefault="00CC5467" w:rsidP="00FF54D7">
      <w:pPr>
        <w:shd w:val="clear" w:color="auto" w:fill="FFFFFF"/>
        <w:bidi/>
        <w:spacing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یکی از کارهای جالبی که می‌توان با وجود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سازمان انجام داد تهیه گزارش‌های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Ad-Hoc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 روی آن می‌باشد. با توجه به این که حجم داده‌های موجود در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DW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شدت بالا است باید هنگام طراحی گزارشات بر روی این نوع بانک‌های اطلاعاتی باید به نکات ویژه‌ای توجه داشت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از نمونه این نکات می‌توان به حجم داده‌های موجود در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Fact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اشاره کرد.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DW‌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 بزرگ حجم رکوردهای موجود در این نوع جداول میلیاردی می‌باشد تهیه گزارش‌های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Ad-Hoc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 روی این نوع جداول به شدت کند بوده که این موضوع باعث نارضایتی شدید کاربران می‌شود اما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ویژگی جدیدی وجود دارد که شما به راحتی می‌توانید با استفاده از آن سرعت گزارش‌های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Ad-Hoc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DW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همچنین سرعت پردازش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را بالا ببیرد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خود من شخصه از این ویژگی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DW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یکی از پروژه‌هایم استفاده کردم، جدول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Fact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ی که حجم آن بیش از </w:t>
      </w:r>
      <w:r w:rsidRPr="00CC5467">
        <w:rPr>
          <w:rFonts w:ascii="IRANSans" w:eastAsia="Times New Roman" w:hAnsi="IRANSans" w:cs="Times New Roman"/>
          <w:b/>
          <w:bCs/>
          <w:color w:val="33302E"/>
          <w:sz w:val="23"/>
          <w:szCs w:val="23"/>
          <w:shd w:val="clear" w:color="auto" w:fill="FFFF00"/>
          <w:rtl/>
          <w:lang w:bidi="fa-IR"/>
        </w:rPr>
        <w:t>۱</w:t>
      </w:r>
      <w:r w:rsidRPr="00CC5467">
        <w:rPr>
          <w:rFonts w:ascii="IRANSans" w:eastAsia="Times New Roman" w:hAnsi="IRANSans" w:cs="Times New Roman"/>
          <w:b/>
          <w:bCs/>
          <w:color w:val="33302E"/>
          <w:sz w:val="23"/>
          <w:szCs w:val="23"/>
          <w:shd w:val="clear" w:color="auto" w:fill="FFFF00"/>
        </w:rPr>
        <w:t xml:space="preserve"> </w:t>
      </w:r>
      <w:r w:rsidRPr="00CC5467">
        <w:rPr>
          <w:rFonts w:ascii="IRANSans" w:eastAsia="Times New Roman" w:hAnsi="IRANSans" w:cs="Times New Roman"/>
          <w:b/>
          <w:bCs/>
          <w:color w:val="33302E"/>
          <w:sz w:val="23"/>
          <w:szCs w:val="23"/>
          <w:shd w:val="clear" w:color="auto" w:fill="FFFF00"/>
          <w:rtl/>
        </w:rPr>
        <w:t>میلیارد رکورد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 است و روزانه بیش از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۹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میلیون رکورد در آن درج می‌شود. شاید باور نکنید کوئری‌های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Ad-Hoc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 روی این جدول با سرعت باور نکردنی اجرای می‌شود. تصویر صفحه بعد این موضوع را نمایش می‌دهد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52F75719" w14:textId="362C0C6D" w:rsidR="00CC5467" w:rsidRPr="00CC5467" w:rsidRDefault="00CC5467" w:rsidP="00FF54D7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2D4188A9" wp14:editId="3805160F">
            <wp:extent cx="5943600" cy="2117725"/>
            <wp:effectExtent l="0" t="0" r="0" b="0"/>
            <wp:docPr id="3" name="Picture 3" descr="https://nikamooz.com/wp-content/uploads/2017/01/business-intelligence-training-courses-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kamooz.com/wp-content/uploads/2017/01/business-intelligence-training-courses-m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2A1A" w14:textId="77777777" w:rsidR="00CC5467" w:rsidRPr="00CC5467" w:rsidRDefault="00CC5467" w:rsidP="00FF54D7">
      <w:pPr>
        <w:shd w:val="clear" w:color="auto" w:fill="FFFFFF"/>
        <w:bidi/>
        <w:spacing w:after="0" w:line="312" w:lineRule="atLeast"/>
        <w:outlineLvl w:val="5"/>
        <w:rPr>
          <w:rFonts w:ascii="Times New Roman" w:eastAsia="Times New Roman" w:hAnsi="Times New Roman" w:cs="Times New Roman"/>
          <w:color w:val="40454D"/>
          <w:sz w:val="21"/>
          <w:szCs w:val="21"/>
        </w:rPr>
      </w:pP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lastRenderedPageBreak/>
        <w:t>بررسی کامل فرآیند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ETL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 xml:space="preserve">و استفاده از آن در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  <w:lang w:bidi="fa-IR"/>
        </w:rPr>
        <w:t>۲۰۱۷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SQL Server</w:t>
      </w:r>
    </w:p>
    <w:p w14:paraId="0DBD275A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مفهوم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ETL</w:t>
      </w:r>
    </w:p>
    <w:p w14:paraId="2C9B5D92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معرفی برنامه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Data Tools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آشنایی با محیط آن</w:t>
      </w:r>
    </w:p>
    <w:p w14:paraId="5F617484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سرویس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Integration Services</w:t>
      </w:r>
    </w:p>
    <w:p w14:paraId="38BFDAEC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Control Flow Task</w:t>
      </w:r>
    </w:p>
    <w:p w14:paraId="333E69F3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Preparation (Data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Profiler,File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System,FTP,Web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Service,XML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)</w:t>
      </w:r>
    </w:p>
    <w:p w14:paraId="7C735D6D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RDBMS Task (Bulk Insert, Execute SQL)</w:t>
      </w:r>
    </w:p>
    <w:p w14:paraId="70D409BE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Workflow Task (Execute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Package,Execute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Process,Send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Mail,WMI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)</w:t>
      </w:r>
    </w:p>
    <w:p w14:paraId="1186B4A3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Container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 و نحوه استفاده از آنها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77CC995E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Flow Task</w:t>
      </w:r>
    </w:p>
    <w:p w14:paraId="7F24A846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 مربوط به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Source (OLEDB ,Flat File, Excel ,…)</w:t>
      </w:r>
    </w:p>
    <w:p w14:paraId="3C5892D2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 مربوط به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Destination (OLEDB ,Flat File, Excel ,…)</w:t>
      </w:r>
    </w:p>
    <w:p w14:paraId="2D0552D7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کامپوننت‌های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Transformation (Lookup,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Aggregate,Merge,Copy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Column,Sort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,…)</w:t>
      </w:r>
    </w:p>
    <w:p w14:paraId="4047BFB2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Script Components</w:t>
      </w:r>
    </w:p>
    <w:p w14:paraId="1B91F558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کار کردن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Variable, Expression, Parameter</w:t>
      </w:r>
    </w:p>
    <w:p w14:paraId="497DF71A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Fuzzy Lookup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Fuzzy Grouping</w:t>
      </w:r>
    </w:p>
    <w:p w14:paraId="007D7AE3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CDC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پیکربندی آن</w:t>
      </w:r>
    </w:p>
    <w:p w14:paraId="68E01328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CDC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تشخیص تغییرات رکوردها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</w:p>
    <w:p w14:paraId="774BC450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مدیریت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Error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 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Event Handling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</w:t>
      </w:r>
    </w:p>
    <w:p w14:paraId="30B7341D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DTC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استفاده از آن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(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کنترل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Transaction)</w:t>
      </w:r>
    </w:p>
    <w:p w14:paraId="7F570A88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روش‌های افزایش سرعت اجرای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</w:t>
      </w:r>
    </w:p>
    <w:p w14:paraId="493C06FB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تکنیک‌های پر کردن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Fact</w:t>
      </w:r>
    </w:p>
    <w:p w14:paraId="1EE4A387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تکنیک‌های پر کردن جداول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</w:t>
      </w:r>
    </w:p>
    <w:p w14:paraId="44622B70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Deploy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052946C7" w14:textId="77777777" w:rsidR="00CC5467" w:rsidRPr="00CC5467" w:rsidRDefault="00CC5467" w:rsidP="00FF54D7">
      <w:pPr>
        <w:numPr>
          <w:ilvl w:val="0"/>
          <w:numId w:val="2"/>
        </w:numPr>
        <w:shd w:val="clear" w:color="auto" w:fill="FFFFFF"/>
        <w:bidi/>
        <w:spacing w:before="100" w:beforeAutospacing="1"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نحوه خودکار سازی فرآیند اجرای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Package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1B8CE0AA" w14:textId="77777777" w:rsidR="00CC5467" w:rsidRPr="00CC5467" w:rsidRDefault="00CC5467" w:rsidP="00FF54D7">
      <w:pPr>
        <w:shd w:val="clear" w:color="auto" w:fill="FFFFFF"/>
        <w:bidi/>
        <w:spacing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چند وقت پیش درگیر پروسه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ETL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یک سازمان بودیم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یکی از سرورها در سنگاپور و دیگری در تهران قرار داشت هدف این بود که سرور تهران طی فواصل زمانی خاص بتواند اطلاعات موجود در برخی از جداول سرور سنگاپور را واکشی کرده و پس از انجام پروسه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ETL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درون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درج کند. اما مشکلی برای انجام اینکار وجود داشت سرور تهران نمی‌توانست به طور مستقیم به سرور سنگاپور وصل شده و داده‌ها را از آن واکشی کند. برای اینکه مشکل را حل کنیم از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FTP Server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استفاده کردیم که هر دو سرور به طور مستقیم به آن دسترسی داشتند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سرور سنگاپور داده‌های لازم را طی فواصل زمانی به صورت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Flat File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تولید کرده و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FTP Server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قرار می‌دهد و پس از آن سرور تهران در زمان‌هایی خاص به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FTP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سرور وصل شده و فایل‌های جدید را پس از انتقال به سرور تهران در سیستم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Import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می‌کند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تمامی این کارها بدون برنامه نویسی و با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SSIS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انجام شده است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06939F38" w14:textId="72C6985D" w:rsidR="00CC5467" w:rsidRPr="00CC5467" w:rsidRDefault="00CC5467" w:rsidP="00FF54D7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noProof/>
          <w:color w:val="33302E"/>
          <w:sz w:val="23"/>
          <w:szCs w:val="23"/>
        </w:rPr>
        <w:lastRenderedPageBreak/>
        <w:drawing>
          <wp:inline distT="0" distB="0" distL="0" distR="0" wp14:anchorId="46249921" wp14:editId="02903ED1">
            <wp:extent cx="5943600" cy="3663315"/>
            <wp:effectExtent l="0" t="0" r="0" b="0"/>
            <wp:docPr id="2" name="Picture 2" descr="https://nikamooz.com/wp-content/uploads/2017/01/etl-ssis-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kamooz.com/wp-content/uploads/2017/01/etl-ssis-b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E96E" w14:textId="77777777" w:rsidR="00CC5467" w:rsidRPr="00CC5467" w:rsidRDefault="00CC5467" w:rsidP="00FF54D7">
      <w:pPr>
        <w:shd w:val="clear" w:color="auto" w:fill="FFFFFF"/>
        <w:bidi/>
        <w:spacing w:after="0" w:line="312" w:lineRule="atLeast"/>
        <w:outlineLvl w:val="5"/>
        <w:rPr>
          <w:rFonts w:ascii="Times New Roman" w:eastAsia="Times New Roman" w:hAnsi="Times New Roman" w:cs="Times New Roman"/>
          <w:color w:val="40454D"/>
          <w:sz w:val="21"/>
          <w:szCs w:val="21"/>
        </w:rPr>
      </w:pP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>بررسی فرآیند ساخت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OLAP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 xml:space="preserve">در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  <w:lang w:bidi="fa-IR"/>
        </w:rPr>
        <w:t>۲۰۱۷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SQL Server</w:t>
      </w:r>
    </w:p>
    <w:p w14:paraId="5CBB02BE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مدل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مایکروسافت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(Multidimensional Model, Tabular Model)</w:t>
      </w:r>
    </w:p>
    <w:p w14:paraId="0D650E70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سرویس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SSAS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پیکربندی آن</w:t>
      </w:r>
    </w:p>
    <w:p w14:paraId="78E7A93D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ایجاد یک پروژه بر پایه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Multidimensional Model</w:t>
      </w:r>
    </w:p>
    <w:p w14:paraId="6A547F18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Tools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ایجاد یک پروژه بر پایه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Tabular Model</w:t>
      </w:r>
    </w:p>
    <w:p w14:paraId="469CB853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قسمت‌های مختلف یک پروژه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SSAS</w:t>
      </w:r>
    </w:p>
    <w:p w14:paraId="0558249E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Source</w:t>
      </w:r>
    </w:p>
    <w:p w14:paraId="21817A6C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Source View</w:t>
      </w:r>
    </w:p>
    <w:p w14:paraId="7F423D79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طراحی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2B3D4CA9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کار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Attribute , Attribute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Relationalships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, Use Hierarchy</w:t>
      </w:r>
    </w:p>
    <w:p w14:paraId="69B2B30D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Browse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داده‌های موجود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</w:t>
      </w:r>
    </w:p>
    <w:p w14:paraId="078BFAC1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مرتب‌سازی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201F6959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هایی از نوع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Snowflake</w:t>
      </w:r>
    </w:p>
    <w:p w14:paraId="70194DC0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Parent-Child Hierarchy</w:t>
      </w:r>
    </w:p>
    <w:p w14:paraId="15C8B776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کار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Unary Operator</w:t>
      </w:r>
    </w:p>
    <w:p w14:paraId="5032F552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تنظیمات مربوط به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Storage Mode</w:t>
      </w:r>
    </w:p>
    <w:p w14:paraId="4DFA2141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0FDAABFC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Measure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Measure Group</w:t>
      </w:r>
    </w:p>
    <w:p w14:paraId="53048F34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Calculation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ها</w:t>
      </w:r>
    </w:p>
    <w:p w14:paraId="70F6A19E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Perspective</w:t>
      </w:r>
    </w:p>
    <w:p w14:paraId="40A32189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Translation</w:t>
      </w:r>
    </w:p>
    <w:p w14:paraId="4D4A576A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KPI</w:t>
      </w:r>
    </w:p>
    <w:p w14:paraId="380864C3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lastRenderedPageBreak/>
        <w:t>آشنایی با نحوه امن کردن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350E4BDB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Process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0080E130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پارتیشن‌بندی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6B4B8CA2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افزایش سرعت پردازش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4C5F0469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فرآیند خودکار سازی پردازش یک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Cube</w:t>
      </w:r>
    </w:p>
    <w:p w14:paraId="74390230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Deploy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یک پروژه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OLAP</w:t>
      </w:r>
    </w:p>
    <w:p w14:paraId="4A15E7AB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Backup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Restore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یک بانک اطلاعاتی از نوع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OLAP</w:t>
      </w:r>
    </w:p>
    <w:p w14:paraId="45656B41" w14:textId="77777777" w:rsidR="00CC5467" w:rsidRPr="00CC5467" w:rsidRDefault="00CC5467" w:rsidP="00FF54D7">
      <w:pPr>
        <w:numPr>
          <w:ilvl w:val="0"/>
          <w:numId w:val="3"/>
        </w:numPr>
        <w:shd w:val="clear" w:color="auto" w:fill="FFFFFF"/>
        <w:bidi/>
        <w:spacing w:before="100" w:beforeAutospacing="1"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با عبارت‌های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MDX</w:t>
      </w:r>
    </w:p>
    <w:p w14:paraId="5ED0782D" w14:textId="77777777" w:rsidR="00CC5467" w:rsidRPr="00CC5467" w:rsidRDefault="00CC5467" w:rsidP="00FF54D7">
      <w:pPr>
        <w:shd w:val="clear" w:color="auto" w:fill="FFFFFF"/>
        <w:bidi/>
        <w:spacing w:after="0" w:line="312" w:lineRule="atLeast"/>
        <w:outlineLvl w:val="5"/>
        <w:rPr>
          <w:rFonts w:ascii="Times New Roman" w:eastAsia="Times New Roman" w:hAnsi="Times New Roman" w:cs="Times New Roman"/>
          <w:color w:val="40454D"/>
          <w:sz w:val="21"/>
          <w:szCs w:val="21"/>
        </w:rPr>
      </w:pP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>اجرای فرآیند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Visualization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>و مصورسازی داده‌ها در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SQL Server</w:t>
      </w:r>
    </w:p>
    <w:p w14:paraId="7E9F2ED6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کار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Pivot Table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اکسل و ارتباط آن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OLAP</w:t>
      </w:r>
    </w:p>
    <w:p w14:paraId="3BD4B570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کار با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SSRS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راه‌اندازی آن</w:t>
      </w:r>
    </w:p>
    <w:p w14:paraId="6A416087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Matrix Report</w:t>
      </w:r>
    </w:p>
    <w:p w14:paraId="692108E3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KPI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SSRS</w:t>
      </w:r>
    </w:p>
    <w:p w14:paraId="335ED13F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تنظیمات امنیتی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SSRS</w:t>
      </w:r>
    </w:p>
    <w:p w14:paraId="578E1D20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Power BI</w:t>
      </w:r>
    </w:p>
    <w:p w14:paraId="02003A28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نمایش گزارشات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Power BI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SSRS</w:t>
      </w:r>
    </w:p>
    <w:p w14:paraId="5DC3C8BA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کار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Mobile Report Publisher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نحوه استفاده از آن</w:t>
      </w:r>
    </w:p>
    <w:p w14:paraId="3AF86A41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Shape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فایل نقشه ایران</w:t>
      </w:r>
    </w:p>
    <w:p w14:paraId="6711128F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Bing Map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نمایش شهر‌های ایران</w:t>
      </w:r>
    </w:p>
    <w:p w14:paraId="1501D4B7" w14:textId="77777777" w:rsidR="00CC5467" w:rsidRPr="00CC5467" w:rsidRDefault="00CC5467" w:rsidP="00FF54D7">
      <w:pPr>
        <w:numPr>
          <w:ilvl w:val="0"/>
          <w:numId w:val="4"/>
        </w:numPr>
        <w:shd w:val="clear" w:color="auto" w:fill="FFFFFF"/>
        <w:bidi/>
        <w:spacing w:before="100" w:beforeAutospacing="1"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معرفی کامپوننت‌های مربوط به گزارش‌گیری با پشتیبانی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OLAP</w:t>
      </w:r>
    </w:p>
    <w:p w14:paraId="024A1F04" w14:textId="77777777" w:rsidR="00CC5467" w:rsidRPr="00CC5467" w:rsidRDefault="00CC5467" w:rsidP="00FF54D7">
      <w:pPr>
        <w:shd w:val="clear" w:color="auto" w:fill="FFFFFF"/>
        <w:bidi/>
        <w:spacing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همه ما دوست داریم که بتوانیم داشبوردهایی حرفه‌ای برای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Visualize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کردن داده‌ها تهیه کنیم. یکی از ابزارهایی که می‌تواند کمک خوبی در این خصوص به ما بکند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Power BI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است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قدرت اعجاب انگیز این نرم‌افزار به گونه‌ای است که شما با چند کلیک کوچک در این نرم‌افزار می‌توانید داشبوردهایی حرفه‌ای را تولید کنید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مایکروسافت در سال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۲۰۱۷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اخبار بسیار عالی برای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Power BI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2017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خواهد داشت که تیم نیک‌آموز آنها را در طی این دوره بررسی خواهد نمود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70948835" w14:textId="6D7E7451" w:rsidR="00CC5467" w:rsidRPr="00CC5467" w:rsidRDefault="00CC5467" w:rsidP="00FF54D7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noProof/>
          <w:color w:val="33302E"/>
          <w:sz w:val="23"/>
          <w:szCs w:val="23"/>
        </w:rPr>
        <w:drawing>
          <wp:inline distT="0" distB="0" distL="0" distR="0" wp14:anchorId="051369BF" wp14:editId="082423CF">
            <wp:extent cx="5943600" cy="2649220"/>
            <wp:effectExtent l="0" t="0" r="0" b="0"/>
            <wp:docPr id="1" name="Picture 1" descr="https://nikamooz.com/wp-content/uploads/2017/01/map-bi-sql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kamooz.com/wp-content/uploads/2017/01/map-bi-sql-ser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5C76" w14:textId="77777777" w:rsidR="00CC5467" w:rsidRPr="00CC5467" w:rsidRDefault="00CC5467" w:rsidP="00FF54D7">
      <w:pPr>
        <w:shd w:val="clear" w:color="auto" w:fill="FFFFFF"/>
        <w:bidi/>
        <w:spacing w:after="0" w:line="312" w:lineRule="atLeast"/>
        <w:outlineLvl w:val="5"/>
        <w:rPr>
          <w:rFonts w:ascii="Times New Roman" w:eastAsia="Times New Roman" w:hAnsi="Times New Roman" w:cs="Times New Roman"/>
          <w:color w:val="40454D"/>
          <w:sz w:val="21"/>
          <w:szCs w:val="21"/>
        </w:rPr>
      </w:pP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>اجرای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Data Mining 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  <w:rtl/>
        </w:rPr>
        <w:t>و داده کاوی در</w:t>
      </w:r>
      <w:r w:rsidRPr="00CC546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 xml:space="preserve"> SQL Server 2017</w:t>
      </w:r>
    </w:p>
    <w:p w14:paraId="12F9C102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lastRenderedPageBreak/>
        <w:t>بررسی مفاهیم اولیه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Mining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کاربردهای مربوط به آن</w:t>
      </w:r>
    </w:p>
    <w:p w14:paraId="126E2EAA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چرخه پروژه‌های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Mining</w:t>
      </w:r>
    </w:p>
    <w:p w14:paraId="2800E76E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معرفی الگوریتم‌های قابل پشتیبانی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</w:t>
      </w:r>
    </w:p>
    <w:p w14:paraId="45BB3F3A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مفاهیم کلیدی مانند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</w:t>
      </w:r>
      <w:proofErr w:type="spellStart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Attribute,Case,Key</w:t>
      </w:r>
      <w:proofErr w:type="spellEnd"/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,…</w:t>
      </w:r>
    </w:p>
    <w:p w14:paraId="3B756CDC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ایجاد یک مدل در پروسه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Mining</w:t>
      </w:r>
    </w:p>
    <w:p w14:paraId="22DE1721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تفسیر یک مدل</w:t>
      </w:r>
    </w:p>
    <w:p w14:paraId="3D2A1359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ارزیابی یک مدل</w:t>
      </w:r>
    </w:p>
    <w:p w14:paraId="12350651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پیاده‌سازی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Market Basket Analysis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با استفاده از الگوریتم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Association Rule</w:t>
      </w:r>
    </w:p>
    <w:p w14:paraId="174001C2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معرفی زبان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Python</w:t>
      </w:r>
    </w:p>
    <w:p w14:paraId="0D902906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آشنایی مقدماتی با برخی از دستورات زبان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Python</w:t>
      </w:r>
    </w:p>
    <w:p w14:paraId="6E8291D6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نحوه راه اندازی سرویس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Machine Learning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2017</w:t>
      </w:r>
    </w:p>
    <w:p w14:paraId="2221A399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3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نحوه استفاده از اسکریپ‌های زبان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Python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2017</w:t>
      </w:r>
    </w:p>
    <w:p w14:paraId="7F8DEAF0" w14:textId="77777777" w:rsidR="00CC5467" w:rsidRPr="00CC5467" w:rsidRDefault="00CC5467" w:rsidP="00FF54D7">
      <w:pPr>
        <w:numPr>
          <w:ilvl w:val="0"/>
          <w:numId w:val="5"/>
        </w:numPr>
        <w:shd w:val="clear" w:color="auto" w:fill="FFFFFF"/>
        <w:bidi/>
        <w:spacing w:before="100" w:beforeAutospacing="1"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بررسی پیاده‌‌سازی یکی از الگوریتم‌های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Mining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Python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با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2017</w:t>
      </w:r>
    </w:p>
    <w:p w14:paraId="027AE889" w14:textId="77777777" w:rsidR="00CC5467" w:rsidRPr="00CC5467" w:rsidRDefault="00CC5467" w:rsidP="00FF54D7">
      <w:pPr>
        <w:shd w:val="clear" w:color="auto" w:fill="FFFFFF"/>
        <w:bidi/>
        <w:spacing w:after="30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اواخر سال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  <w:lang w:bidi="fa-IR"/>
        </w:rPr>
        <w:t>۱۳۹۴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 xml:space="preserve"> برای انجام پروژه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BI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به یک شرکت خصوصی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Join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شدیم. انجام این پروژه را با یکی از دوستان خوبم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Start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زدیم کار به خوبی جلو رفت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و پروسه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ETL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 حال پیاده‌سازی بود پس از مدتی درخواستی از سوی شرکت مطرح شد مبنی بر اینکه هدف ما ارسال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SMS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برای همه مشتریان است تا بتوانیم برخی از محصولات موجود در انبار را به فروش برسانیم. این موضوع مربوط به فروش آخر سال با تخفیف می‌باشد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p w14:paraId="40378040" w14:textId="77777777" w:rsidR="00CC5467" w:rsidRPr="00CC5467" w:rsidRDefault="00CC5467" w:rsidP="00FF54D7">
      <w:pPr>
        <w:shd w:val="clear" w:color="auto" w:fill="FFFFFF"/>
        <w:bidi/>
        <w:spacing w:after="0" w:line="240" w:lineRule="auto"/>
        <w:rPr>
          <w:rFonts w:ascii="IRANSans" w:eastAsia="Times New Roman" w:hAnsi="IRANSans" w:cs="Times New Roman"/>
          <w:color w:val="33302E"/>
          <w:sz w:val="23"/>
          <w:szCs w:val="23"/>
        </w:rPr>
      </w:pP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اولین چیزی که به ذهن خیلی از بچه‌های شرکت رسید این بود که به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Dimension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مشتری 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Warehouse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حمله کرده و لیست شماره موبایل‌ها را استخراج و در اختیار تیم کسب و کار برای ارسال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SMS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قرار دهند. این روشی است که به ذهن خیلی از دوستان می‌رسد اما آیا به نظر شما ارسال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SMS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بدین شکل هدفمند است؟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br/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روشی که من و دوست خوبم برای انجام این پیشنهاد کردیم استفاده از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Data Mining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در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SQL Server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است. برای انجام این کار می‌توان با استفاده از الگوریتم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Association Rule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لیست مشتریانی که احتمال خرید یک محصول را دارند بدست آورد. در واقع ما با خریدهای گذشته مشتریان و به کمک سایر پارامترها توانستیم احتمال خرید یک محصول را به ازای مشتری بدست آوریم و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 xml:space="preserve"> SMS 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  <w:rtl/>
        </w:rPr>
        <w:t>هدفمند برای مشتری‌ هایمان ارسال کنیم</w:t>
      </w:r>
      <w:r w:rsidRPr="00CC5467">
        <w:rPr>
          <w:rFonts w:ascii="IRANSans" w:eastAsia="Times New Roman" w:hAnsi="IRANSans" w:cs="Times New Roman"/>
          <w:color w:val="33302E"/>
          <w:sz w:val="23"/>
          <w:szCs w:val="23"/>
        </w:rPr>
        <w:t>.</w:t>
      </w:r>
    </w:p>
    <w:bookmarkEnd w:id="0"/>
    <w:p w14:paraId="6A45C5C8" w14:textId="77777777" w:rsidR="00FE61D6" w:rsidRPr="00CC5467" w:rsidRDefault="00FE61D6" w:rsidP="00FF54D7">
      <w:pPr>
        <w:bidi/>
      </w:pPr>
    </w:p>
    <w:sectPr w:rsidR="00FE61D6" w:rsidRPr="00CC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7C4C"/>
    <w:multiLevelType w:val="multilevel"/>
    <w:tmpl w:val="75B0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410F2"/>
    <w:multiLevelType w:val="multilevel"/>
    <w:tmpl w:val="9010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3B43A8"/>
    <w:multiLevelType w:val="multilevel"/>
    <w:tmpl w:val="9C96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203A0"/>
    <w:multiLevelType w:val="multilevel"/>
    <w:tmpl w:val="928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E11CE8"/>
    <w:multiLevelType w:val="multilevel"/>
    <w:tmpl w:val="376A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84"/>
    <w:rsid w:val="00C14784"/>
    <w:rsid w:val="00CC5467"/>
    <w:rsid w:val="00FE61D6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DB626-F725-41CD-947B-D514510E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C546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CC546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C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4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Mohammad Hussein Fakhravari</cp:lastModifiedBy>
  <cp:revision>3</cp:revision>
  <dcterms:created xsi:type="dcterms:W3CDTF">2019-04-19T12:03:00Z</dcterms:created>
  <dcterms:modified xsi:type="dcterms:W3CDTF">2019-04-19T12:04:00Z</dcterms:modified>
</cp:coreProperties>
</file>