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5C1A9" w14:textId="77777777" w:rsidR="00474917" w:rsidRDefault="006E4671">
      <w:pPr>
        <w:pStyle w:val="Standard"/>
        <w:shd w:val="clear" w:color="auto" w:fill="FFFFFF"/>
        <w:spacing w:after="240" w:line="240" w:lineRule="auto"/>
      </w:pPr>
      <w:r>
        <w:rPr>
          <w:noProof/>
        </w:rPr>
        <w:drawing>
          <wp:inline distT="0" distB="0" distL="0" distR="0" wp14:anchorId="0CA191A5" wp14:editId="2D5D28BB">
            <wp:extent cx="2762310" cy="2800441"/>
            <wp:effectExtent l="0" t="0" r="0" b="0"/>
            <wp:docPr id="1" name="image1.png" descr="Foosus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762310" cy="2800441"/>
                    </a:xfrm>
                    <a:prstGeom prst="rect">
                      <a:avLst/>
                    </a:prstGeom>
                    <a:noFill/>
                    <a:ln>
                      <a:noFill/>
                      <a:prstDash/>
                    </a:ln>
                  </pic:spPr>
                </pic:pic>
              </a:graphicData>
            </a:graphic>
          </wp:inline>
        </w:drawing>
      </w:r>
    </w:p>
    <w:p w14:paraId="25D346A4" w14:textId="77777777" w:rsidR="00474917" w:rsidRDefault="006E4671">
      <w:pPr>
        <w:pStyle w:val="Titre1"/>
        <w:keepNext w:val="0"/>
        <w:keepLines w:val="0"/>
        <w:pBdr>
          <w:bottom w:val="single" w:sz="6" w:space="6" w:color="EAECEF"/>
        </w:pBdr>
        <w:shd w:val="clear" w:color="auto" w:fill="FFFFFF"/>
        <w:spacing w:before="360" w:after="240"/>
        <w:ind w:left="-300"/>
      </w:pPr>
      <w:bookmarkStart w:id="0" w:name="_rtmpa464dozn"/>
      <w:bookmarkStart w:id="1" w:name="_Toc108196378"/>
      <w:bookmarkEnd w:id="0"/>
      <w:r>
        <w:rPr>
          <w:b/>
          <w:color w:val="24292E"/>
          <w:sz w:val="46"/>
          <w:szCs w:val="46"/>
        </w:rPr>
        <w:t>Spécification des Conditions requises pour l’Architecture</w:t>
      </w:r>
      <w:bookmarkEnd w:id="1"/>
    </w:p>
    <w:p w14:paraId="3549B7AD" w14:textId="77777777" w:rsidR="00474917" w:rsidRDefault="006E4671">
      <w:pPr>
        <w:pStyle w:val="Standard"/>
      </w:pPr>
      <w:r>
        <w:rPr>
          <w:noProof/>
        </w:rPr>
        <mc:AlternateContent>
          <mc:Choice Requires="wps">
            <w:drawing>
              <wp:inline distT="0" distB="0" distL="0" distR="0" wp14:anchorId="69F053D7" wp14:editId="43CD4B01">
                <wp:extent cx="1097" cy="19476"/>
                <wp:effectExtent l="0" t="0" r="0" b="0"/>
                <wp:docPr id="2" name="Rectangle 2"/>
                <wp:cNvGraphicFramePr/>
                <a:graphic xmlns:a="http://schemas.openxmlformats.org/drawingml/2006/main">
                  <a:graphicData uri="http://schemas.microsoft.com/office/word/2010/wordprocessingShape">
                    <wps:wsp>
                      <wps:cNvSpPr/>
                      <wps:spPr>
                        <a:xfrm>
                          <a:off x="0" y="0"/>
                          <a:ext cx="1097" cy="19476"/>
                        </a:xfrm>
                        <a:prstGeom prst="rect">
                          <a:avLst/>
                        </a:prstGeom>
                        <a:solidFill>
                          <a:srgbClr val="A0A0A0"/>
                        </a:solidFill>
                        <a:ln>
                          <a:noFill/>
                          <a:prstDash val="solid"/>
                        </a:ln>
                      </wps:spPr>
                      <wps:txbx>
                        <w:txbxContent>
                          <w:p w14:paraId="25365F30" w14:textId="77777777" w:rsidR="00474917" w:rsidRDefault="00474917"/>
                        </w:txbxContent>
                      </wps:txbx>
                      <wps:bodyPr wrap="none" lIns="0" tIns="0" rIns="0" bIns="0" anchor="t" anchorCtr="1" compatLnSpc="0">
                        <a:noAutofit/>
                      </wps:bodyPr>
                    </wps:wsp>
                  </a:graphicData>
                </a:graphic>
              </wp:inline>
            </w:drawing>
          </mc:Choice>
          <mc:Fallback>
            <w:pict>
              <v:rect w14:anchorId="69F053D7" id="Rectangle 2" o:spid="_x0000_s1026" style="width:.1pt;height:1.55pt;visibility:visible;mso-wrap-style:none;mso-left-percent:-10001;mso-top-percent:-10001;mso-position-horizontal:absolute;mso-position-horizontal-relative:char;mso-position-vertical:absolute;mso-position-vertical-relative:line;mso-left-percent:-10001;mso-top-percent:-10001;v-text-anchor:top-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" fillcolor="#a0a0a0" stroked="f">
                <v:textbox inset="0,0,0,0">
                  <w:txbxContent>
                    <w:p w14:paraId="25365F30" w14:textId="77777777" w:rsidR="00474917" w:rsidRDefault="00474917"/>
                  </w:txbxContent>
                </v:textbox>
                <w10:anchorlock/>
              </v:rect>
            </w:pict>
          </mc:Fallback>
        </mc:AlternateContent>
      </w:r>
    </w:p>
    <w:p w14:paraId="6818473B" w14:textId="4462CFEA" w:rsidR="00474917" w:rsidRDefault="006E4671">
      <w:pPr>
        <w:pStyle w:val="Standard"/>
        <w:shd w:val="clear" w:color="auto" w:fill="FFFFFF"/>
        <w:spacing w:after="240" w:line="240" w:lineRule="auto"/>
      </w:pPr>
      <w:r>
        <w:rPr>
          <w:i/>
          <w:color w:val="24292E"/>
          <w:sz w:val="24"/>
          <w:szCs w:val="24"/>
        </w:rPr>
        <w:t>Projet :</w:t>
      </w:r>
      <w:r>
        <w:rPr>
          <w:color w:val="24292E"/>
          <w:sz w:val="24"/>
          <w:szCs w:val="24"/>
        </w:rPr>
        <w:t xml:space="preserve"> </w:t>
      </w:r>
      <w:r w:rsidR="00127E63">
        <w:rPr>
          <w:color w:val="24292E"/>
          <w:sz w:val="24"/>
          <w:szCs w:val="24"/>
        </w:rPr>
        <w:t>n</w:t>
      </w:r>
      <w:r w:rsidR="00FF2421">
        <w:rPr>
          <w:color w:val="24292E"/>
          <w:sz w:val="24"/>
          <w:szCs w:val="24"/>
        </w:rPr>
        <w:t>ouvelle application</w:t>
      </w:r>
    </w:p>
    <w:p w14:paraId="0671850B" w14:textId="5A5CA43E" w:rsidR="00474917" w:rsidRDefault="006E4671">
      <w:pPr>
        <w:pStyle w:val="Standard"/>
        <w:shd w:val="clear" w:color="auto" w:fill="FFFFFF"/>
        <w:spacing w:after="240" w:line="240" w:lineRule="auto"/>
      </w:pPr>
      <w:r>
        <w:rPr>
          <w:i/>
          <w:color w:val="24292E"/>
          <w:sz w:val="24"/>
          <w:szCs w:val="24"/>
        </w:rPr>
        <w:t>Client :</w:t>
      </w:r>
      <w:r>
        <w:rPr>
          <w:color w:val="24292E"/>
          <w:sz w:val="24"/>
          <w:szCs w:val="24"/>
        </w:rPr>
        <w:t xml:space="preserve"> </w:t>
      </w:r>
      <w:proofErr w:type="spellStart"/>
      <w:r w:rsidR="00501369">
        <w:rPr>
          <w:color w:val="24292E"/>
          <w:sz w:val="24"/>
          <w:szCs w:val="24"/>
        </w:rPr>
        <w:t>Foosus</w:t>
      </w:r>
      <w:proofErr w:type="spellEnd"/>
    </w:p>
    <w:p w14:paraId="4C09ABF8" w14:textId="77777777" w:rsidR="00474917" w:rsidRDefault="006E4671">
      <w:pPr>
        <w:pStyle w:val="Standard"/>
        <w:shd w:val="clear" w:color="auto" w:fill="FFFFFF"/>
        <w:spacing w:after="240" w:line="240" w:lineRule="auto"/>
      </w:pPr>
      <w:r>
        <w:rPr>
          <w:i/>
          <w:color w:val="24292E"/>
          <w:sz w:val="24"/>
          <w:szCs w:val="24"/>
        </w:rPr>
        <w:t>Préparé par :</w:t>
      </w:r>
    </w:p>
    <w:p w14:paraId="2A17330B" w14:textId="77777777" w:rsidR="00474917" w:rsidRDefault="006E4671">
      <w:pPr>
        <w:pStyle w:val="Standard"/>
      </w:pPr>
      <w:r>
        <w:rPr>
          <w:noProof/>
        </w:rPr>
        <mc:AlternateContent>
          <mc:Choice Requires="wps">
            <w:drawing>
              <wp:inline distT="0" distB="0" distL="0" distR="0" wp14:anchorId="35C32E6B" wp14:editId="1BD89C89">
                <wp:extent cx="1097" cy="19476"/>
                <wp:effectExtent l="0" t="0" r="0" b="0"/>
                <wp:docPr id="3" name="Rectangle 3"/>
                <wp:cNvGraphicFramePr/>
                <a:graphic xmlns:a="http://schemas.openxmlformats.org/drawingml/2006/main">
                  <a:graphicData uri="http://schemas.microsoft.com/office/word/2010/wordprocessingShape">
                    <wps:wsp>
                      <wps:cNvSpPr/>
                      <wps:spPr>
                        <a:xfrm>
                          <a:off x="0" y="0"/>
                          <a:ext cx="1097" cy="19476"/>
                        </a:xfrm>
                        <a:prstGeom prst="rect">
                          <a:avLst/>
                        </a:prstGeom>
                        <a:solidFill>
                          <a:srgbClr val="A0A0A0"/>
                        </a:solidFill>
                        <a:ln>
                          <a:noFill/>
                          <a:prstDash val="solid"/>
                        </a:ln>
                      </wps:spPr>
                      <wps:txbx>
                        <w:txbxContent>
                          <w:p w14:paraId="25038BED" w14:textId="77777777" w:rsidR="00474917" w:rsidRDefault="00474917"/>
                        </w:txbxContent>
                      </wps:txbx>
                      <wps:bodyPr wrap="none" lIns="0" tIns="0" rIns="0" bIns="0" anchor="t" anchorCtr="1" compatLnSpc="0">
                        <a:noAutofit/>
                      </wps:bodyPr>
                    </wps:wsp>
                  </a:graphicData>
                </a:graphic>
              </wp:inline>
            </w:drawing>
          </mc:Choice>
          <mc:Fallback>
            <w:pict>
              <v:rect w14:anchorId="35C32E6B" id="Rectangle 3" o:spid="_x0000_s1027" style="width:.1pt;height:1.55pt;visibility:visible;mso-wrap-style:none;mso-left-percent:-10001;mso-top-percent:-10001;mso-position-horizontal:absolute;mso-position-horizontal-relative:char;mso-position-vertical:absolute;mso-position-vertical-relative:line;mso-left-percent:-10001;mso-top-percent:-10001;v-text-anchor:top-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" fillcolor="#a0a0a0" stroked="f">
                <v:textbox inset="0,0,0,0">
                  <w:txbxContent>
                    <w:p w14:paraId="25038BED" w14:textId="77777777" w:rsidR="00474917" w:rsidRDefault="00474917"/>
                  </w:txbxContent>
                </v:textbox>
                <w10:anchorlock/>
              </v:rect>
            </w:pict>
          </mc:Fallback>
        </mc:AlternateContent>
      </w:r>
    </w:p>
    <w:p w14:paraId="570E00B1" w14:textId="77777777" w:rsidR="00474917" w:rsidRDefault="006E4671">
      <w:pPr>
        <w:pStyle w:val="Standard"/>
        <w:shd w:val="clear" w:color="auto" w:fill="FFFFFF"/>
        <w:spacing w:after="240" w:line="240" w:lineRule="auto"/>
      </w:pPr>
      <w:r>
        <w:rPr>
          <w:i/>
          <w:color w:val="24292E"/>
          <w:sz w:val="24"/>
          <w:szCs w:val="24"/>
        </w:rPr>
        <w:t xml:space="preserve">N° de Version du Document : </w:t>
      </w:r>
      <w:r>
        <w:rPr>
          <w:color w:val="24292E"/>
          <w:sz w:val="24"/>
          <w:szCs w:val="24"/>
        </w:rPr>
        <w:t>0.1</w:t>
      </w:r>
    </w:p>
    <w:p w14:paraId="4F3D5C05" w14:textId="77777777" w:rsidR="00474917" w:rsidRDefault="006E4671">
      <w:pPr>
        <w:pStyle w:val="Standard"/>
        <w:shd w:val="clear" w:color="auto" w:fill="FFFFFF"/>
        <w:spacing w:after="240" w:line="240" w:lineRule="auto"/>
      </w:pPr>
      <w:r>
        <w:rPr>
          <w:i/>
          <w:color w:val="24292E"/>
          <w:sz w:val="24"/>
          <w:szCs w:val="24"/>
        </w:rPr>
        <w:t xml:space="preserve">Titre : </w:t>
      </w:r>
      <w:r>
        <w:rPr>
          <w:color w:val="24292E"/>
          <w:sz w:val="24"/>
          <w:szCs w:val="24"/>
        </w:rPr>
        <w:t>Spécification des Conditions requises pour l’Architecture</w:t>
      </w:r>
    </w:p>
    <w:p w14:paraId="7FFFFDDC" w14:textId="77777777" w:rsidR="00474917" w:rsidRDefault="006E4671">
      <w:pPr>
        <w:pStyle w:val="Standard"/>
        <w:shd w:val="clear" w:color="auto" w:fill="FFFFFF"/>
        <w:spacing w:after="240" w:line="240" w:lineRule="auto"/>
      </w:pPr>
      <w:r>
        <w:rPr>
          <w:i/>
          <w:color w:val="24292E"/>
          <w:sz w:val="24"/>
          <w:szCs w:val="24"/>
        </w:rPr>
        <w:t>Date de Version du Document :</w:t>
      </w:r>
    </w:p>
    <w:p w14:paraId="1ABADD28" w14:textId="77777777" w:rsidR="00474917" w:rsidRDefault="006E4671">
      <w:pPr>
        <w:pStyle w:val="Standard"/>
        <w:shd w:val="clear" w:color="auto" w:fill="FFFFFF"/>
        <w:spacing w:after="240" w:line="240" w:lineRule="auto"/>
      </w:pPr>
      <w:r>
        <w:rPr>
          <w:i/>
          <w:color w:val="24292E"/>
          <w:sz w:val="24"/>
          <w:szCs w:val="24"/>
        </w:rPr>
        <w:t>Revu par :</w:t>
      </w:r>
    </w:p>
    <w:p w14:paraId="0DC3014E" w14:textId="77777777" w:rsidR="00474917" w:rsidRDefault="006E4671">
      <w:pPr>
        <w:pStyle w:val="Standard"/>
        <w:shd w:val="clear" w:color="auto" w:fill="FFFFFF"/>
        <w:spacing w:after="240" w:line="240" w:lineRule="auto"/>
      </w:pPr>
      <w:r>
        <w:rPr>
          <w:i/>
          <w:color w:val="24292E"/>
          <w:sz w:val="24"/>
          <w:szCs w:val="24"/>
        </w:rPr>
        <w:t>Date de Révision :</w:t>
      </w:r>
    </w:p>
    <w:p w14:paraId="324FF32C" w14:textId="77777777" w:rsidR="00656DC7" w:rsidRDefault="00656DC7">
      <w:pPr>
        <w:widowControl w:val="0"/>
        <w:rPr>
          <w:rFonts w:asciiTheme="majorHAnsi" w:eastAsiaTheme="majorEastAsia" w:hAnsiTheme="majorHAnsi" w:cstheme="majorBidi"/>
          <w:color w:val="2F5496" w:themeColor="accent1" w:themeShade="BF"/>
          <w:sz w:val="32"/>
          <w:szCs w:val="32"/>
          <w:lang w:eastAsia="fr-FR" w:bidi="ar-SA"/>
        </w:rPr>
      </w:pPr>
      <w:r>
        <w:br w:type="page"/>
      </w:r>
    </w:p>
    <w:sdt>
      <w:sdtPr>
        <w:rPr>
          <w:rFonts w:ascii="Arial" w:eastAsia="Arial" w:hAnsi="Arial" w:cs="Arial"/>
          <w:color w:val="auto"/>
          <w:sz w:val="22"/>
          <w:szCs w:val="22"/>
          <w:lang w:eastAsia="zh-CN" w:bidi="hi-IN"/>
        </w:rPr>
        <w:id w:val="-556005455"/>
        <w:docPartObj>
          <w:docPartGallery w:val="Table of Contents"/>
          <w:docPartUnique/>
        </w:docPartObj>
      </w:sdtPr>
      <w:sdtEndPr>
        <w:rPr>
          <w:b/>
          <w:bCs/>
        </w:rPr>
      </w:sdtEndPr>
      <w:sdtContent>
        <w:p w14:paraId="54FA71FF" w14:textId="3552533C" w:rsidR="00656DC7" w:rsidRDefault="00656DC7">
          <w:pPr>
            <w:pStyle w:val="En-ttedetabledesmatires"/>
          </w:pPr>
          <w:r>
            <w:t>Table des matières</w:t>
          </w:r>
        </w:p>
        <w:p w14:paraId="6559B4A4" w14:textId="35925238" w:rsidR="000D0CF4" w:rsidRDefault="00656DC7">
          <w:pPr>
            <w:pStyle w:val="TM1"/>
            <w:tabs>
              <w:tab w:val="right" w:leader="dot" w:pos="9350"/>
            </w:tabs>
            <w:rPr>
              <w:rFonts w:asciiTheme="minorHAnsi" w:eastAsiaTheme="minorEastAsia" w:hAnsiTheme="minorHAnsi" w:cstheme="minorBidi"/>
              <w:noProof/>
              <w:szCs w:val="22"/>
              <w:lang w:eastAsia="fr-FR" w:bidi="ar-SA"/>
            </w:rPr>
          </w:pPr>
          <w:r>
            <w:fldChar w:fldCharType="begin"/>
          </w:r>
          <w:r>
            <w:instrText xml:space="preserve"> TOC \o "1-3" \h \z \u </w:instrText>
          </w:r>
          <w:r>
            <w:fldChar w:fldCharType="separate"/>
          </w:r>
          <w:hyperlink w:anchor="_Toc108196378" w:history="1">
            <w:r w:rsidR="000D0CF4" w:rsidRPr="00237E7C">
              <w:rPr>
                <w:rStyle w:val="Lienhypertexte"/>
                <w:b/>
                <w:noProof/>
              </w:rPr>
              <w:t>Spécification des Conditions requises pour l’Architecture</w:t>
            </w:r>
            <w:r w:rsidR="000D0CF4">
              <w:rPr>
                <w:noProof/>
                <w:webHidden/>
              </w:rPr>
              <w:tab/>
            </w:r>
            <w:r w:rsidR="000D0CF4">
              <w:rPr>
                <w:noProof/>
                <w:webHidden/>
              </w:rPr>
              <w:fldChar w:fldCharType="begin"/>
            </w:r>
            <w:r w:rsidR="000D0CF4">
              <w:rPr>
                <w:noProof/>
                <w:webHidden/>
              </w:rPr>
              <w:instrText xml:space="preserve"> PAGEREF _Toc108196378 \h </w:instrText>
            </w:r>
            <w:r w:rsidR="000D0CF4">
              <w:rPr>
                <w:noProof/>
                <w:webHidden/>
              </w:rPr>
            </w:r>
            <w:r w:rsidR="000D0CF4">
              <w:rPr>
                <w:noProof/>
                <w:webHidden/>
              </w:rPr>
              <w:fldChar w:fldCharType="separate"/>
            </w:r>
            <w:r w:rsidR="000D0CF4">
              <w:rPr>
                <w:noProof/>
                <w:webHidden/>
              </w:rPr>
              <w:t>1</w:t>
            </w:r>
            <w:r w:rsidR="000D0CF4">
              <w:rPr>
                <w:noProof/>
                <w:webHidden/>
              </w:rPr>
              <w:fldChar w:fldCharType="end"/>
            </w:r>
          </w:hyperlink>
        </w:p>
        <w:p w14:paraId="3D73F023" w14:textId="10327F76" w:rsidR="000D0CF4" w:rsidRDefault="000D0CF4">
          <w:pPr>
            <w:pStyle w:val="TM1"/>
            <w:tabs>
              <w:tab w:val="right" w:leader="dot" w:pos="9350"/>
            </w:tabs>
            <w:rPr>
              <w:rFonts w:asciiTheme="minorHAnsi" w:eastAsiaTheme="minorEastAsia" w:hAnsiTheme="minorHAnsi" w:cstheme="minorBidi"/>
              <w:noProof/>
              <w:szCs w:val="22"/>
              <w:lang w:eastAsia="fr-FR" w:bidi="ar-SA"/>
            </w:rPr>
          </w:pPr>
          <w:hyperlink w:anchor="_Toc108196379" w:history="1">
            <w:r w:rsidRPr="00237E7C">
              <w:rPr>
                <w:rStyle w:val="Lienhypertexte"/>
                <w:b/>
                <w:noProof/>
              </w:rPr>
              <w:t>Objet de ce document</w:t>
            </w:r>
            <w:r>
              <w:rPr>
                <w:noProof/>
                <w:webHidden/>
              </w:rPr>
              <w:tab/>
            </w:r>
            <w:r>
              <w:rPr>
                <w:noProof/>
                <w:webHidden/>
              </w:rPr>
              <w:fldChar w:fldCharType="begin"/>
            </w:r>
            <w:r>
              <w:rPr>
                <w:noProof/>
                <w:webHidden/>
              </w:rPr>
              <w:instrText xml:space="preserve"> PAGEREF _Toc108196379 \h </w:instrText>
            </w:r>
            <w:r>
              <w:rPr>
                <w:noProof/>
                <w:webHidden/>
              </w:rPr>
            </w:r>
            <w:r>
              <w:rPr>
                <w:noProof/>
                <w:webHidden/>
              </w:rPr>
              <w:fldChar w:fldCharType="separate"/>
            </w:r>
            <w:r>
              <w:rPr>
                <w:noProof/>
                <w:webHidden/>
              </w:rPr>
              <w:t>2</w:t>
            </w:r>
            <w:r>
              <w:rPr>
                <w:noProof/>
                <w:webHidden/>
              </w:rPr>
              <w:fldChar w:fldCharType="end"/>
            </w:r>
          </w:hyperlink>
        </w:p>
        <w:p w14:paraId="23D05285" w14:textId="31F176D5" w:rsidR="000D0CF4" w:rsidRDefault="000D0CF4">
          <w:pPr>
            <w:pStyle w:val="TM1"/>
            <w:tabs>
              <w:tab w:val="right" w:leader="dot" w:pos="9350"/>
            </w:tabs>
            <w:rPr>
              <w:rFonts w:asciiTheme="minorHAnsi" w:eastAsiaTheme="minorEastAsia" w:hAnsiTheme="minorHAnsi" w:cstheme="minorBidi"/>
              <w:noProof/>
              <w:szCs w:val="22"/>
              <w:lang w:eastAsia="fr-FR" w:bidi="ar-SA"/>
            </w:rPr>
          </w:pPr>
          <w:hyperlink w:anchor="_Toc108196380" w:history="1">
            <w:r w:rsidRPr="00237E7C">
              <w:rPr>
                <w:rStyle w:val="Lienhypertexte"/>
                <w:b/>
                <w:noProof/>
              </w:rPr>
              <w:t>Mesures du succès</w:t>
            </w:r>
            <w:r>
              <w:rPr>
                <w:noProof/>
                <w:webHidden/>
              </w:rPr>
              <w:tab/>
            </w:r>
            <w:r>
              <w:rPr>
                <w:noProof/>
                <w:webHidden/>
              </w:rPr>
              <w:fldChar w:fldCharType="begin"/>
            </w:r>
            <w:r>
              <w:rPr>
                <w:noProof/>
                <w:webHidden/>
              </w:rPr>
              <w:instrText xml:space="preserve"> PAGEREF _Toc108196380 \h </w:instrText>
            </w:r>
            <w:r>
              <w:rPr>
                <w:noProof/>
                <w:webHidden/>
              </w:rPr>
            </w:r>
            <w:r>
              <w:rPr>
                <w:noProof/>
                <w:webHidden/>
              </w:rPr>
              <w:fldChar w:fldCharType="separate"/>
            </w:r>
            <w:r>
              <w:rPr>
                <w:noProof/>
                <w:webHidden/>
              </w:rPr>
              <w:t>2</w:t>
            </w:r>
            <w:r>
              <w:rPr>
                <w:noProof/>
                <w:webHidden/>
              </w:rPr>
              <w:fldChar w:fldCharType="end"/>
            </w:r>
          </w:hyperlink>
        </w:p>
        <w:p w14:paraId="09FA9010" w14:textId="3EB1543D" w:rsidR="000D0CF4" w:rsidRDefault="000D0CF4">
          <w:pPr>
            <w:pStyle w:val="TM2"/>
            <w:tabs>
              <w:tab w:val="right" w:leader="dot" w:pos="9350"/>
            </w:tabs>
            <w:rPr>
              <w:rFonts w:asciiTheme="minorHAnsi" w:eastAsiaTheme="minorEastAsia" w:hAnsiTheme="minorHAnsi" w:cstheme="minorBidi"/>
              <w:noProof/>
              <w:szCs w:val="22"/>
              <w:lang w:eastAsia="fr-FR" w:bidi="ar-SA"/>
            </w:rPr>
          </w:pPr>
          <w:hyperlink w:anchor="_Toc108196381" w:history="1">
            <w:r w:rsidRPr="00237E7C">
              <w:rPr>
                <w:rStyle w:val="Lienhypertexte"/>
                <w:noProof/>
              </w:rPr>
              <w:t>Indicateurs de réussite</w:t>
            </w:r>
            <w:r>
              <w:rPr>
                <w:noProof/>
                <w:webHidden/>
              </w:rPr>
              <w:tab/>
            </w:r>
            <w:r>
              <w:rPr>
                <w:noProof/>
                <w:webHidden/>
              </w:rPr>
              <w:fldChar w:fldCharType="begin"/>
            </w:r>
            <w:r>
              <w:rPr>
                <w:noProof/>
                <w:webHidden/>
              </w:rPr>
              <w:instrText xml:space="preserve"> PAGEREF _Toc108196381 \h </w:instrText>
            </w:r>
            <w:r>
              <w:rPr>
                <w:noProof/>
                <w:webHidden/>
              </w:rPr>
            </w:r>
            <w:r>
              <w:rPr>
                <w:noProof/>
                <w:webHidden/>
              </w:rPr>
              <w:fldChar w:fldCharType="separate"/>
            </w:r>
            <w:r>
              <w:rPr>
                <w:noProof/>
                <w:webHidden/>
              </w:rPr>
              <w:t>3</w:t>
            </w:r>
            <w:r>
              <w:rPr>
                <w:noProof/>
                <w:webHidden/>
              </w:rPr>
              <w:fldChar w:fldCharType="end"/>
            </w:r>
          </w:hyperlink>
        </w:p>
        <w:p w14:paraId="6C755DD2" w14:textId="0331EB7C" w:rsidR="000D0CF4" w:rsidRDefault="000D0CF4">
          <w:pPr>
            <w:pStyle w:val="TM1"/>
            <w:tabs>
              <w:tab w:val="right" w:leader="dot" w:pos="9350"/>
            </w:tabs>
            <w:rPr>
              <w:rFonts w:asciiTheme="minorHAnsi" w:eastAsiaTheme="minorEastAsia" w:hAnsiTheme="minorHAnsi" w:cstheme="minorBidi"/>
              <w:noProof/>
              <w:szCs w:val="22"/>
              <w:lang w:eastAsia="fr-FR" w:bidi="ar-SA"/>
            </w:rPr>
          </w:pPr>
          <w:hyperlink w:anchor="_Toc108196382" w:history="1">
            <w:r w:rsidRPr="00237E7C">
              <w:rPr>
                <w:rStyle w:val="Lienhypertexte"/>
                <w:b/>
                <w:noProof/>
              </w:rPr>
              <w:t>Conditions requises pour l’architecture</w:t>
            </w:r>
            <w:r>
              <w:rPr>
                <w:noProof/>
                <w:webHidden/>
              </w:rPr>
              <w:tab/>
            </w:r>
            <w:r>
              <w:rPr>
                <w:noProof/>
                <w:webHidden/>
              </w:rPr>
              <w:fldChar w:fldCharType="begin"/>
            </w:r>
            <w:r>
              <w:rPr>
                <w:noProof/>
                <w:webHidden/>
              </w:rPr>
              <w:instrText xml:space="preserve"> PAGEREF _Toc108196382 \h </w:instrText>
            </w:r>
            <w:r>
              <w:rPr>
                <w:noProof/>
                <w:webHidden/>
              </w:rPr>
            </w:r>
            <w:r>
              <w:rPr>
                <w:noProof/>
                <w:webHidden/>
              </w:rPr>
              <w:fldChar w:fldCharType="separate"/>
            </w:r>
            <w:r>
              <w:rPr>
                <w:noProof/>
                <w:webHidden/>
              </w:rPr>
              <w:t>3</w:t>
            </w:r>
            <w:r>
              <w:rPr>
                <w:noProof/>
                <w:webHidden/>
              </w:rPr>
              <w:fldChar w:fldCharType="end"/>
            </w:r>
          </w:hyperlink>
        </w:p>
        <w:p w14:paraId="6D9D4157" w14:textId="2712E15A" w:rsidR="000D0CF4" w:rsidRDefault="000D0CF4">
          <w:pPr>
            <w:pStyle w:val="TM1"/>
            <w:tabs>
              <w:tab w:val="right" w:leader="dot" w:pos="9350"/>
            </w:tabs>
            <w:rPr>
              <w:rFonts w:asciiTheme="minorHAnsi" w:eastAsiaTheme="minorEastAsia" w:hAnsiTheme="minorHAnsi" w:cstheme="minorBidi"/>
              <w:noProof/>
              <w:szCs w:val="22"/>
              <w:lang w:eastAsia="fr-FR" w:bidi="ar-SA"/>
            </w:rPr>
          </w:pPr>
          <w:hyperlink w:anchor="_Toc108196383" w:history="1">
            <w:r w:rsidRPr="00237E7C">
              <w:rPr>
                <w:rStyle w:val="Lienhypertexte"/>
                <w:b/>
                <w:noProof/>
              </w:rPr>
              <w:t>Contrats de service business</w:t>
            </w:r>
            <w:r>
              <w:rPr>
                <w:noProof/>
                <w:webHidden/>
              </w:rPr>
              <w:tab/>
            </w:r>
            <w:r>
              <w:rPr>
                <w:noProof/>
                <w:webHidden/>
              </w:rPr>
              <w:fldChar w:fldCharType="begin"/>
            </w:r>
            <w:r>
              <w:rPr>
                <w:noProof/>
                <w:webHidden/>
              </w:rPr>
              <w:instrText xml:space="preserve"> PAGEREF _Toc108196383 \h </w:instrText>
            </w:r>
            <w:r>
              <w:rPr>
                <w:noProof/>
                <w:webHidden/>
              </w:rPr>
            </w:r>
            <w:r>
              <w:rPr>
                <w:noProof/>
                <w:webHidden/>
              </w:rPr>
              <w:fldChar w:fldCharType="separate"/>
            </w:r>
            <w:r>
              <w:rPr>
                <w:noProof/>
                <w:webHidden/>
              </w:rPr>
              <w:t>4</w:t>
            </w:r>
            <w:r>
              <w:rPr>
                <w:noProof/>
                <w:webHidden/>
              </w:rPr>
              <w:fldChar w:fldCharType="end"/>
            </w:r>
          </w:hyperlink>
        </w:p>
        <w:p w14:paraId="44E090C7" w14:textId="39D6CCBF" w:rsidR="000D0CF4" w:rsidRDefault="000D0CF4">
          <w:pPr>
            <w:pStyle w:val="TM2"/>
            <w:tabs>
              <w:tab w:val="right" w:leader="dot" w:pos="9350"/>
            </w:tabs>
            <w:rPr>
              <w:rFonts w:asciiTheme="minorHAnsi" w:eastAsiaTheme="minorEastAsia" w:hAnsiTheme="minorHAnsi" w:cstheme="minorBidi"/>
              <w:noProof/>
              <w:szCs w:val="22"/>
              <w:lang w:eastAsia="fr-FR" w:bidi="ar-SA"/>
            </w:rPr>
          </w:pPr>
          <w:hyperlink w:anchor="_Toc108196384" w:history="1">
            <w:r w:rsidRPr="00237E7C">
              <w:rPr>
                <w:rStyle w:val="Lienhypertexte"/>
                <w:b/>
                <w:noProof/>
              </w:rPr>
              <w:t>Accords de niveau de service</w:t>
            </w:r>
            <w:r>
              <w:rPr>
                <w:noProof/>
                <w:webHidden/>
              </w:rPr>
              <w:tab/>
            </w:r>
            <w:r>
              <w:rPr>
                <w:noProof/>
                <w:webHidden/>
              </w:rPr>
              <w:fldChar w:fldCharType="begin"/>
            </w:r>
            <w:r>
              <w:rPr>
                <w:noProof/>
                <w:webHidden/>
              </w:rPr>
              <w:instrText xml:space="preserve"> PAGEREF _Toc108196384 \h </w:instrText>
            </w:r>
            <w:r>
              <w:rPr>
                <w:noProof/>
                <w:webHidden/>
              </w:rPr>
            </w:r>
            <w:r>
              <w:rPr>
                <w:noProof/>
                <w:webHidden/>
              </w:rPr>
              <w:fldChar w:fldCharType="separate"/>
            </w:r>
            <w:r>
              <w:rPr>
                <w:noProof/>
                <w:webHidden/>
              </w:rPr>
              <w:t>4</w:t>
            </w:r>
            <w:r>
              <w:rPr>
                <w:noProof/>
                <w:webHidden/>
              </w:rPr>
              <w:fldChar w:fldCharType="end"/>
            </w:r>
          </w:hyperlink>
        </w:p>
        <w:p w14:paraId="761F0AF7" w14:textId="03C1E6CE" w:rsidR="000D0CF4" w:rsidRDefault="000D0CF4">
          <w:pPr>
            <w:pStyle w:val="TM1"/>
            <w:tabs>
              <w:tab w:val="right" w:leader="dot" w:pos="9350"/>
            </w:tabs>
            <w:rPr>
              <w:rFonts w:asciiTheme="minorHAnsi" w:eastAsiaTheme="minorEastAsia" w:hAnsiTheme="minorHAnsi" w:cstheme="minorBidi"/>
              <w:noProof/>
              <w:szCs w:val="22"/>
              <w:lang w:eastAsia="fr-FR" w:bidi="ar-SA"/>
            </w:rPr>
          </w:pPr>
          <w:hyperlink w:anchor="_Toc108196385" w:history="1">
            <w:r w:rsidRPr="00237E7C">
              <w:rPr>
                <w:rStyle w:val="Lienhypertexte"/>
                <w:b/>
                <w:noProof/>
              </w:rPr>
              <w:t>Contrats de service application</w:t>
            </w:r>
            <w:r>
              <w:rPr>
                <w:noProof/>
                <w:webHidden/>
              </w:rPr>
              <w:tab/>
            </w:r>
            <w:r>
              <w:rPr>
                <w:noProof/>
                <w:webHidden/>
              </w:rPr>
              <w:fldChar w:fldCharType="begin"/>
            </w:r>
            <w:r>
              <w:rPr>
                <w:noProof/>
                <w:webHidden/>
              </w:rPr>
              <w:instrText xml:space="preserve"> PAGEREF _Toc108196385 \h </w:instrText>
            </w:r>
            <w:r>
              <w:rPr>
                <w:noProof/>
                <w:webHidden/>
              </w:rPr>
            </w:r>
            <w:r>
              <w:rPr>
                <w:noProof/>
                <w:webHidden/>
              </w:rPr>
              <w:fldChar w:fldCharType="separate"/>
            </w:r>
            <w:r>
              <w:rPr>
                <w:noProof/>
                <w:webHidden/>
              </w:rPr>
              <w:t>4</w:t>
            </w:r>
            <w:r>
              <w:rPr>
                <w:noProof/>
                <w:webHidden/>
              </w:rPr>
              <w:fldChar w:fldCharType="end"/>
            </w:r>
          </w:hyperlink>
        </w:p>
        <w:p w14:paraId="1FF49C6B" w14:textId="0CAEFFED" w:rsidR="000D0CF4" w:rsidRDefault="000D0CF4">
          <w:pPr>
            <w:pStyle w:val="TM2"/>
            <w:tabs>
              <w:tab w:val="right" w:leader="dot" w:pos="9350"/>
            </w:tabs>
            <w:rPr>
              <w:rFonts w:asciiTheme="minorHAnsi" w:eastAsiaTheme="minorEastAsia" w:hAnsiTheme="minorHAnsi" w:cstheme="minorBidi"/>
              <w:noProof/>
              <w:szCs w:val="22"/>
              <w:lang w:eastAsia="fr-FR" w:bidi="ar-SA"/>
            </w:rPr>
          </w:pPr>
          <w:hyperlink w:anchor="_Toc108196386" w:history="1">
            <w:r w:rsidRPr="00237E7C">
              <w:rPr>
                <w:rStyle w:val="Lienhypertexte"/>
                <w:b/>
                <w:noProof/>
              </w:rPr>
              <w:t>Objectifs de niveau de service</w:t>
            </w:r>
            <w:r>
              <w:rPr>
                <w:noProof/>
                <w:webHidden/>
              </w:rPr>
              <w:tab/>
            </w:r>
            <w:r>
              <w:rPr>
                <w:noProof/>
                <w:webHidden/>
              </w:rPr>
              <w:fldChar w:fldCharType="begin"/>
            </w:r>
            <w:r>
              <w:rPr>
                <w:noProof/>
                <w:webHidden/>
              </w:rPr>
              <w:instrText xml:space="preserve"> PAGEREF _Toc108196386 \h </w:instrText>
            </w:r>
            <w:r>
              <w:rPr>
                <w:noProof/>
                <w:webHidden/>
              </w:rPr>
            </w:r>
            <w:r>
              <w:rPr>
                <w:noProof/>
                <w:webHidden/>
              </w:rPr>
              <w:fldChar w:fldCharType="separate"/>
            </w:r>
            <w:r>
              <w:rPr>
                <w:noProof/>
                <w:webHidden/>
              </w:rPr>
              <w:t>4</w:t>
            </w:r>
            <w:r>
              <w:rPr>
                <w:noProof/>
                <w:webHidden/>
              </w:rPr>
              <w:fldChar w:fldCharType="end"/>
            </w:r>
          </w:hyperlink>
        </w:p>
        <w:p w14:paraId="062183ED" w14:textId="040C337B" w:rsidR="000D0CF4" w:rsidRDefault="000D0CF4">
          <w:pPr>
            <w:pStyle w:val="TM2"/>
            <w:tabs>
              <w:tab w:val="right" w:leader="dot" w:pos="9350"/>
            </w:tabs>
            <w:rPr>
              <w:rFonts w:asciiTheme="minorHAnsi" w:eastAsiaTheme="minorEastAsia" w:hAnsiTheme="minorHAnsi" w:cstheme="minorBidi"/>
              <w:noProof/>
              <w:szCs w:val="22"/>
              <w:lang w:eastAsia="fr-FR" w:bidi="ar-SA"/>
            </w:rPr>
          </w:pPr>
          <w:hyperlink w:anchor="_Toc108196387" w:history="1">
            <w:r w:rsidRPr="00237E7C">
              <w:rPr>
                <w:rStyle w:val="Lienhypertexte"/>
                <w:b/>
                <w:noProof/>
              </w:rPr>
              <w:t>Indicateur de niveau de service</w:t>
            </w:r>
            <w:r>
              <w:rPr>
                <w:noProof/>
                <w:webHidden/>
              </w:rPr>
              <w:tab/>
            </w:r>
            <w:r>
              <w:rPr>
                <w:noProof/>
                <w:webHidden/>
              </w:rPr>
              <w:fldChar w:fldCharType="begin"/>
            </w:r>
            <w:r>
              <w:rPr>
                <w:noProof/>
                <w:webHidden/>
              </w:rPr>
              <w:instrText xml:space="preserve"> PAGEREF _Toc108196387 \h </w:instrText>
            </w:r>
            <w:r>
              <w:rPr>
                <w:noProof/>
                <w:webHidden/>
              </w:rPr>
            </w:r>
            <w:r>
              <w:rPr>
                <w:noProof/>
                <w:webHidden/>
              </w:rPr>
              <w:fldChar w:fldCharType="separate"/>
            </w:r>
            <w:r>
              <w:rPr>
                <w:noProof/>
                <w:webHidden/>
              </w:rPr>
              <w:t>5</w:t>
            </w:r>
            <w:r>
              <w:rPr>
                <w:noProof/>
                <w:webHidden/>
              </w:rPr>
              <w:fldChar w:fldCharType="end"/>
            </w:r>
          </w:hyperlink>
        </w:p>
        <w:p w14:paraId="4ECEC069" w14:textId="21D48E71" w:rsidR="000D0CF4" w:rsidRDefault="000D0CF4">
          <w:pPr>
            <w:pStyle w:val="TM1"/>
            <w:tabs>
              <w:tab w:val="right" w:leader="dot" w:pos="9350"/>
            </w:tabs>
            <w:rPr>
              <w:rFonts w:asciiTheme="minorHAnsi" w:eastAsiaTheme="minorEastAsia" w:hAnsiTheme="minorHAnsi" w:cstheme="minorBidi"/>
              <w:noProof/>
              <w:szCs w:val="22"/>
              <w:lang w:eastAsia="fr-FR" w:bidi="ar-SA"/>
            </w:rPr>
          </w:pPr>
          <w:hyperlink w:anchor="_Toc108196388" w:history="1">
            <w:r w:rsidRPr="00237E7C">
              <w:rPr>
                <w:rStyle w:val="Lienhypertexte"/>
                <w:b/>
                <w:noProof/>
              </w:rPr>
              <w:t>Lignes directrices pour l’implémentation</w:t>
            </w:r>
            <w:r>
              <w:rPr>
                <w:noProof/>
                <w:webHidden/>
              </w:rPr>
              <w:tab/>
            </w:r>
            <w:r>
              <w:rPr>
                <w:noProof/>
                <w:webHidden/>
              </w:rPr>
              <w:fldChar w:fldCharType="begin"/>
            </w:r>
            <w:r>
              <w:rPr>
                <w:noProof/>
                <w:webHidden/>
              </w:rPr>
              <w:instrText xml:space="preserve"> PAGEREF _Toc108196388 \h </w:instrText>
            </w:r>
            <w:r>
              <w:rPr>
                <w:noProof/>
                <w:webHidden/>
              </w:rPr>
            </w:r>
            <w:r>
              <w:rPr>
                <w:noProof/>
                <w:webHidden/>
              </w:rPr>
              <w:fldChar w:fldCharType="separate"/>
            </w:r>
            <w:r>
              <w:rPr>
                <w:noProof/>
                <w:webHidden/>
              </w:rPr>
              <w:t>5</w:t>
            </w:r>
            <w:r>
              <w:rPr>
                <w:noProof/>
                <w:webHidden/>
              </w:rPr>
              <w:fldChar w:fldCharType="end"/>
            </w:r>
          </w:hyperlink>
        </w:p>
        <w:p w14:paraId="6CB86784" w14:textId="0FD14C45" w:rsidR="000D0CF4" w:rsidRDefault="000D0CF4">
          <w:pPr>
            <w:pStyle w:val="TM1"/>
            <w:tabs>
              <w:tab w:val="right" w:leader="dot" w:pos="9350"/>
            </w:tabs>
            <w:rPr>
              <w:rFonts w:asciiTheme="minorHAnsi" w:eastAsiaTheme="minorEastAsia" w:hAnsiTheme="minorHAnsi" w:cstheme="minorBidi"/>
              <w:noProof/>
              <w:szCs w:val="22"/>
              <w:lang w:eastAsia="fr-FR" w:bidi="ar-SA"/>
            </w:rPr>
          </w:pPr>
          <w:hyperlink w:anchor="_Toc108196389" w:history="1">
            <w:r w:rsidRPr="00237E7C">
              <w:rPr>
                <w:rStyle w:val="Lienhypertexte"/>
                <w:b/>
                <w:noProof/>
              </w:rPr>
              <w:t>Spécifications pour l’implémentation</w:t>
            </w:r>
            <w:r>
              <w:rPr>
                <w:noProof/>
                <w:webHidden/>
              </w:rPr>
              <w:tab/>
            </w:r>
            <w:r>
              <w:rPr>
                <w:noProof/>
                <w:webHidden/>
              </w:rPr>
              <w:fldChar w:fldCharType="begin"/>
            </w:r>
            <w:r>
              <w:rPr>
                <w:noProof/>
                <w:webHidden/>
              </w:rPr>
              <w:instrText xml:space="preserve"> PAGEREF _Toc108196389 \h </w:instrText>
            </w:r>
            <w:r>
              <w:rPr>
                <w:noProof/>
                <w:webHidden/>
              </w:rPr>
            </w:r>
            <w:r>
              <w:rPr>
                <w:noProof/>
                <w:webHidden/>
              </w:rPr>
              <w:fldChar w:fldCharType="separate"/>
            </w:r>
            <w:r>
              <w:rPr>
                <w:noProof/>
                <w:webHidden/>
              </w:rPr>
              <w:t>6</w:t>
            </w:r>
            <w:r>
              <w:rPr>
                <w:noProof/>
                <w:webHidden/>
              </w:rPr>
              <w:fldChar w:fldCharType="end"/>
            </w:r>
          </w:hyperlink>
        </w:p>
        <w:p w14:paraId="796817F4" w14:textId="140D3804" w:rsidR="000D0CF4" w:rsidRDefault="000D0CF4">
          <w:pPr>
            <w:pStyle w:val="TM1"/>
            <w:tabs>
              <w:tab w:val="right" w:leader="dot" w:pos="9350"/>
            </w:tabs>
            <w:rPr>
              <w:rFonts w:asciiTheme="minorHAnsi" w:eastAsiaTheme="minorEastAsia" w:hAnsiTheme="minorHAnsi" w:cstheme="minorBidi"/>
              <w:noProof/>
              <w:szCs w:val="22"/>
              <w:lang w:eastAsia="fr-FR" w:bidi="ar-SA"/>
            </w:rPr>
          </w:pPr>
          <w:hyperlink w:anchor="_Toc108196390" w:history="1">
            <w:r w:rsidRPr="00237E7C">
              <w:rPr>
                <w:rStyle w:val="Lienhypertexte"/>
                <w:b/>
                <w:noProof/>
              </w:rPr>
              <w:t>Standards pour l’implémentation</w:t>
            </w:r>
            <w:r>
              <w:rPr>
                <w:noProof/>
                <w:webHidden/>
              </w:rPr>
              <w:tab/>
            </w:r>
            <w:r>
              <w:rPr>
                <w:noProof/>
                <w:webHidden/>
              </w:rPr>
              <w:fldChar w:fldCharType="begin"/>
            </w:r>
            <w:r>
              <w:rPr>
                <w:noProof/>
                <w:webHidden/>
              </w:rPr>
              <w:instrText xml:space="preserve"> PAGEREF _Toc108196390 \h </w:instrText>
            </w:r>
            <w:r>
              <w:rPr>
                <w:noProof/>
                <w:webHidden/>
              </w:rPr>
            </w:r>
            <w:r>
              <w:rPr>
                <w:noProof/>
                <w:webHidden/>
              </w:rPr>
              <w:fldChar w:fldCharType="separate"/>
            </w:r>
            <w:r>
              <w:rPr>
                <w:noProof/>
                <w:webHidden/>
              </w:rPr>
              <w:t>6</w:t>
            </w:r>
            <w:r>
              <w:rPr>
                <w:noProof/>
                <w:webHidden/>
              </w:rPr>
              <w:fldChar w:fldCharType="end"/>
            </w:r>
          </w:hyperlink>
        </w:p>
        <w:p w14:paraId="296BE626" w14:textId="269BB2C5" w:rsidR="000D0CF4" w:rsidRDefault="000D0CF4">
          <w:pPr>
            <w:pStyle w:val="TM1"/>
            <w:tabs>
              <w:tab w:val="right" w:leader="dot" w:pos="9350"/>
            </w:tabs>
            <w:rPr>
              <w:rFonts w:asciiTheme="minorHAnsi" w:eastAsiaTheme="minorEastAsia" w:hAnsiTheme="minorHAnsi" w:cstheme="minorBidi"/>
              <w:noProof/>
              <w:szCs w:val="22"/>
              <w:lang w:eastAsia="fr-FR" w:bidi="ar-SA"/>
            </w:rPr>
          </w:pPr>
          <w:hyperlink w:anchor="_Toc108196391" w:history="1">
            <w:r w:rsidRPr="00237E7C">
              <w:rPr>
                <w:rStyle w:val="Lienhypertexte"/>
                <w:b/>
                <w:noProof/>
              </w:rPr>
              <w:t>Conditions requises pour l’interopérabilité</w:t>
            </w:r>
            <w:r>
              <w:rPr>
                <w:noProof/>
                <w:webHidden/>
              </w:rPr>
              <w:tab/>
            </w:r>
            <w:r>
              <w:rPr>
                <w:noProof/>
                <w:webHidden/>
              </w:rPr>
              <w:fldChar w:fldCharType="begin"/>
            </w:r>
            <w:r>
              <w:rPr>
                <w:noProof/>
                <w:webHidden/>
              </w:rPr>
              <w:instrText xml:space="preserve"> PAGEREF _Toc108196391 \h </w:instrText>
            </w:r>
            <w:r>
              <w:rPr>
                <w:noProof/>
                <w:webHidden/>
              </w:rPr>
            </w:r>
            <w:r>
              <w:rPr>
                <w:noProof/>
                <w:webHidden/>
              </w:rPr>
              <w:fldChar w:fldCharType="separate"/>
            </w:r>
            <w:r>
              <w:rPr>
                <w:noProof/>
                <w:webHidden/>
              </w:rPr>
              <w:t>6</w:t>
            </w:r>
            <w:r>
              <w:rPr>
                <w:noProof/>
                <w:webHidden/>
              </w:rPr>
              <w:fldChar w:fldCharType="end"/>
            </w:r>
          </w:hyperlink>
        </w:p>
        <w:p w14:paraId="2B69190C" w14:textId="2A71DF57" w:rsidR="000D0CF4" w:rsidRDefault="000D0CF4">
          <w:pPr>
            <w:pStyle w:val="TM1"/>
            <w:tabs>
              <w:tab w:val="right" w:leader="dot" w:pos="9350"/>
            </w:tabs>
            <w:rPr>
              <w:rFonts w:asciiTheme="minorHAnsi" w:eastAsiaTheme="minorEastAsia" w:hAnsiTheme="minorHAnsi" w:cstheme="minorBidi"/>
              <w:noProof/>
              <w:szCs w:val="22"/>
              <w:lang w:eastAsia="fr-FR" w:bidi="ar-SA"/>
            </w:rPr>
          </w:pPr>
          <w:hyperlink w:anchor="_Toc108196392" w:history="1">
            <w:r w:rsidRPr="00237E7C">
              <w:rPr>
                <w:rStyle w:val="Lienhypertexte"/>
                <w:b/>
                <w:noProof/>
              </w:rPr>
              <w:t>Contraintes</w:t>
            </w:r>
            <w:r>
              <w:rPr>
                <w:noProof/>
                <w:webHidden/>
              </w:rPr>
              <w:tab/>
            </w:r>
            <w:r>
              <w:rPr>
                <w:noProof/>
                <w:webHidden/>
              </w:rPr>
              <w:fldChar w:fldCharType="begin"/>
            </w:r>
            <w:r>
              <w:rPr>
                <w:noProof/>
                <w:webHidden/>
              </w:rPr>
              <w:instrText xml:space="preserve"> PAGEREF _Toc108196392 \h </w:instrText>
            </w:r>
            <w:r>
              <w:rPr>
                <w:noProof/>
                <w:webHidden/>
              </w:rPr>
            </w:r>
            <w:r>
              <w:rPr>
                <w:noProof/>
                <w:webHidden/>
              </w:rPr>
              <w:fldChar w:fldCharType="separate"/>
            </w:r>
            <w:r>
              <w:rPr>
                <w:noProof/>
                <w:webHidden/>
              </w:rPr>
              <w:t>7</w:t>
            </w:r>
            <w:r>
              <w:rPr>
                <w:noProof/>
                <w:webHidden/>
              </w:rPr>
              <w:fldChar w:fldCharType="end"/>
            </w:r>
          </w:hyperlink>
        </w:p>
        <w:p w14:paraId="26F43142" w14:textId="79F2A1A5" w:rsidR="00656DC7" w:rsidRDefault="00656DC7">
          <w:r>
            <w:rPr>
              <w:b/>
              <w:bCs/>
            </w:rPr>
            <w:fldChar w:fldCharType="end"/>
          </w:r>
        </w:p>
      </w:sdtContent>
    </w:sdt>
    <w:p w14:paraId="7507C983" w14:textId="355646B6" w:rsidR="00474917" w:rsidRDefault="00474917" w:rsidP="00656DC7">
      <w:pPr>
        <w:pStyle w:val="Standard"/>
        <w:shd w:val="clear" w:color="auto" w:fill="FFFFFF"/>
        <w:spacing w:after="240" w:line="240" w:lineRule="auto"/>
        <w:ind w:left="720"/>
      </w:pPr>
    </w:p>
    <w:p w14:paraId="46CA9E66" w14:textId="77777777" w:rsidR="00474917" w:rsidRDefault="006E4671">
      <w:pPr>
        <w:pStyle w:val="Titre1"/>
        <w:keepNext w:val="0"/>
        <w:keepLines w:val="0"/>
        <w:pBdr>
          <w:bottom w:val="single" w:sz="6" w:space="6" w:color="EAECEF"/>
        </w:pBdr>
        <w:shd w:val="clear" w:color="auto" w:fill="FFFFFF"/>
        <w:spacing w:before="360" w:after="240"/>
        <w:ind w:left="-300"/>
      </w:pPr>
      <w:bookmarkStart w:id="2" w:name="_w461fpfivqk4"/>
      <w:bookmarkStart w:id="3" w:name="_Toc108196379"/>
      <w:bookmarkEnd w:id="2"/>
      <w:r>
        <w:rPr>
          <w:b/>
          <w:color w:val="24292E"/>
          <w:sz w:val="46"/>
          <w:szCs w:val="46"/>
        </w:rPr>
        <w:t>Objet de ce document</w:t>
      </w:r>
      <w:bookmarkEnd w:id="3"/>
    </w:p>
    <w:p w14:paraId="662B99FA" w14:textId="77777777" w:rsidR="00474917" w:rsidRDefault="006E4671">
      <w:pPr>
        <w:pStyle w:val="Standard"/>
        <w:shd w:val="clear" w:color="auto" w:fill="FFFFFF"/>
        <w:spacing w:after="240" w:line="240" w:lineRule="auto"/>
      </w:pPr>
      <w:r>
        <w:rPr>
          <w:i/>
          <w:color w:val="24292E"/>
          <w:sz w:val="24"/>
          <w:szCs w:val="24"/>
        </w:rPr>
        <w:t>La Spécification des Conditions requises pour l’Architecture fournit un ensemble de déclarations quantitatives qui dessinent ce que doit faire un projet d’implémentation afin d’être conforme à l’architecture.</w:t>
      </w:r>
    </w:p>
    <w:p w14:paraId="31BEED61" w14:textId="77777777" w:rsidR="00474917" w:rsidRDefault="006E4671">
      <w:pPr>
        <w:pStyle w:val="Standard"/>
        <w:shd w:val="clear" w:color="auto" w:fill="FFFFFF"/>
        <w:spacing w:after="240" w:line="240" w:lineRule="auto"/>
      </w:pPr>
      <w:r>
        <w:rPr>
          <w:i/>
          <w:color w:val="24292E"/>
          <w:sz w:val="24"/>
          <w:szCs w:val="24"/>
        </w:rPr>
        <w:t>Une Spécification des Conditions requises pour l’Architecture constitue généralement un composant majeur du contrat d’implémentation, ou du contrat pour une Définition de l’Architecture plus détaillée.</w:t>
      </w:r>
    </w:p>
    <w:p w14:paraId="04A568C0" w14:textId="77777777" w:rsidR="00474917" w:rsidRDefault="006E4671">
      <w:pPr>
        <w:pStyle w:val="Standard"/>
        <w:shd w:val="clear" w:color="auto" w:fill="FFFFFF"/>
        <w:spacing w:after="240" w:line="240" w:lineRule="auto"/>
      </w:pPr>
      <w:r>
        <w:rPr>
          <w:i/>
          <w:color w:val="24292E"/>
          <w:sz w:val="24"/>
          <w:szCs w:val="24"/>
        </w:rPr>
        <w:t>Comme mentionné ci-dessus, la Spécification des Conditions requises pour l’Architecture accompagne le Document de Définition de l’Architecture, avec un objectif complémentaire : le Document de Définition de l’Architecture fournit une vision qualitative de la solution et tâche de communiquer l’intention de l’architecte.</w:t>
      </w:r>
    </w:p>
    <w:p w14:paraId="58B03E4D" w14:textId="77777777" w:rsidR="00474917" w:rsidRDefault="006E4671">
      <w:pPr>
        <w:pStyle w:val="Standard"/>
        <w:shd w:val="clear" w:color="auto" w:fill="FFFFFF"/>
        <w:spacing w:after="240" w:line="240" w:lineRule="auto"/>
      </w:pPr>
      <w:r>
        <w:rPr>
          <w:i/>
          <w:color w:val="24292E"/>
          <w:sz w:val="24"/>
          <w:szCs w:val="24"/>
        </w:rPr>
        <w:t>La Spécification des Conditions requises pour l’Architecture fournit une vision quantitative de la solution, énumérant des critères mesurables qui doivent être remplis durant l’implémentation de l’architecture.</w:t>
      </w:r>
    </w:p>
    <w:p w14:paraId="7C5304C8" w14:textId="0F5B3755" w:rsidR="00474917" w:rsidRDefault="006E4671">
      <w:pPr>
        <w:pStyle w:val="Titre1"/>
        <w:keepNext w:val="0"/>
        <w:keepLines w:val="0"/>
        <w:pBdr>
          <w:bottom w:val="single" w:sz="6" w:space="6" w:color="EAECEF"/>
        </w:pBdr>
        <w:shd w:val="clear" w:color="auto" w:fill="FFFFFF"/>
        <w:spacing w:before="360" w:after="240"/>
        <w:ind w:left="-300"/>
        <w:rPr>
          <w:b/>
          <w:color w:val="24292E"/>
          <w:sz w:val="46"/>
          <w:szCs w:val="46"/>
        </w:rPr>
      </w:pPr>
      <w:bookmarkStart w:id="4" w:name="_pvksdscha7ca"/>
      <w:bookmarkStart w:id="5" w:name="_Toc108196380"/>
      <w:bookmarkEnd w:id="4"/>
      <w:r>
        <w:rPr>
          <w:b/>
          <w:color w:val="24292E"/>
          <w:sz w:val="46"/>
          <w:szCs w:val="46"/>
        </w:rPr>
        <w:t>Mesures du succès</w:t>
      </w:r>
      <w:bookmarkEnd w:id="5"/>
    </w:p>
    <w:p w14:paraId="439B88EB" w14:textId="77777777" w:rsidR="00FF2421" w:rsidRDefault="00FF2421" w:rsidP="00FF2421">
      <w:pPr>
        <w:pStyle w:val="Titre2"/>
      </w:pPr>
      <w:bookmarkStart w:id="6" w:name="_Toc108196381"/>
      <w:r>
        <w:lastRenderedPageBreak/>
        <w:t>Indicateurs de réussite</w:t>
      </w:r>
      <w:bookmarkEnd w:id="6"/>
    </w:p>
    <w:p w14:paraId="1CFBEA92" w14:textId="2C7CADBB" w:rsidR="00FF2421" w:rsidRDefault="00DD54DF" w:rsidP="00FF2421">
      <w:pPr>
        <w:pStyle w:val="Standard"/>
      </w:pPr>
      <w:r>
        <w:t>Nous avons défini plusieurs indicateurs permettant de mesurer le succès de la nouvelle architecture. En effet</w:t>
      </w:r>
      <w:r w:rsidR="00127E63">
        <w:t>,</w:t>
      </w:r>
      <w:r>
        <w:t xml:space="preserve"> en atteignant </w:t>
      </w:r>
      <w:r w:rsidR="000B7E52">
        <w:t>les différents objectifs cités</w:t>
      </w:r>
      <w:r w:rsidR="00127E63">
        <w:t>,</w:t>
      </w:r>
      <w:r>
        <w:t xml:space="preserve"> nous pourrons </w:t>
      </w:r>
      <w:r w:rsidR="000B7E52">
        <w:t>considérer</w:t>
      </w:r>
      <w:r>
        <w:t xml:space="preserve"> le projet comme étant un succès total.</w:t>
      </w:r>
    </w:p>
    <w:p w14:paraId="7E6B9374" w14:textId="77777777" w:rsidR="00DD54DF" w:rsidRPr="00FF2421" w:rsidRDefault="00DD54DF" w:rsidP="00FF2421">
      <w:pPr>
        <w:pStyle w:val="Standard"/>
      </w:pPr>
    </w:p>
    <w:tbl>
      <w:tblPr>
        <w:tblStyle w:val="Grilledutableau"/>
        <w:tblW w:w="0" w:type="auto"/>
        <w:tblLook w:val="04A0" w:firstRow="1" w:lastRow="0" w:firstColumn="1" w:lastColumn="0" w:noHBand="0" w:noVBand="1"/>
      </w:tblPr>
      <w:tblGrid>
        <w:gridCol w:w="4675"/>
        <w:gridCol w:w="4675"/>
      </w:tblGrid>
      <w:tr w:rsidR="00FF2421" w14:paraId="625B0479" w14:textId="77777777" w:rsidTr="00FF2421">
        <w:tc>
          <w:tcPr>
            <w:tcW w:w="4675" w:type="dxa"/>
          </w:tcPr>
          <w:p w14:paraId="4D9FF579" w14:textId="130A8CC9" w:rsidR="00FF2421" w:rsidRDefault="00FF2421" w:rsidP="00FF2421">
            <w:pPr>
              <w:pStyle w:val="Standard"/>
              <w:jc w:val="center"/>
            </w:pPr>
            <w:r>
              <w:t>Indicateur</w:t>
            </w:r>
          </w:p>
        </w:tc>
        <w:tc>
          <w:tcPr>
            <w:tcW w:w="4675" w:type="dxa"/>
          </w:tcPr>
          <w:p w14:paraId="0C98F0D0" w14:textId="4276E09F" w:rsidR="00FF2421" w:rsidRDefault="00FF2421" w:rsidP="00FF2421">
            <w:pPr>
              <w:pStyle w:val="Standard"/>
              <w:ind w:firstLine="720"/>
              <w:jc w:val="center"/>
            </w:pPr>
            <w:r>
              <w:t>Changement souhaité pour l'indicateur</w:t>
            </w:r>
          </w:p>
        </w:tc>
      </w:tr>
      <w:tr w:rsidR="00FF2421" w14:paraId="71EA2A34" w14:textId="77777777" w:rsidTr="00FF2421">
        <w:tc>
          <w:tcPr>
            <w:tcW w:w="4675" w:type="dxa"/>
          </w:tcPr>
          <w:p w14:paraId="58C7768A" w14:textId="13113BC1" w:rsidR="00FF2421" w:rsidRDefault="00FF2421" w:rsidP="00FF2421">
            <w:pPr>
              <w:pStyle w:val="Standard"/>
            </w:pPr>
            <w:r>
              <w:t>Nombre d'adhésions d'utilisateurs par jour</w:t>
            </w:r>
          </w:p>
        </w:tc>
        <w:tc>
          <w:tcPr>
            <w:tcW w:w="4675" w:type="dxa"/>
          </w:tcPr>
          <w:p w14:paraId="771B6B24" w14:textId="00C850FB" w:rsidR="00FF2421" w:rsidRDefault="00FF2421" w:rsidP="00FF2421">
            <w:pPr>
              <w:pStyle w:val="Standard"/>
            </w:pPr>
            <w:r>
              <w:t>Augmentation de 10 %</w:t>
            </w:r>
          </w:p>
        </w:tc>
      </w:tr>
      <w:tr w:rsidR="00FF2421" w14:paraId="2EFD1435" w14:textId="77777777" w:rsidTr="00FF2421">
        <w:tc>
          <w:tcPr>
            <w:tcW w:w="4675" w:type="dxa"/>
          </w:tcPr>
          <w:p w14:paraId="3F61FCE9" w14:textId="7804DB4A" w:rsidR="00FF2421" w:rsidRDefault="00FF2421" w:rsidP="00FF2421">
            <w:pPr>
              <w:pStyle w:val="Standard"/>
            </w:pPr>
            <w:r>
              <w:t>Adhésion de producteurs alimentaires</w:t>
            </w:r>
          </w:p>
        </w:tc>
        <w:tc>
          <w:tcPr>
            <w:tcW w:w="4675" w:type="dxa"/>
          </w:tcPr>
          <w:p w14:paraId="2D303F67" w14:textId="4AF60F5C" w:rsidR="00FF2421" w:rsidRDefault="00FF2421" w:rsidP="00FF2421">
            <w:pPr>
              <w:pStyle w:val="Standard"/>
              <w:tabs>
                <w:tab w:val="left" w:pos="1260"/>
              </w:tabs>
            </w:pPr>
            <w:r>
              <w:t>Passer de 1,4/mois à 4/mois</w:t>
            </w:r>
          </w:p>
        </w:tc>
      </w:tr>
      <w:tr w:rsidR="00FF2421" w14:paraId="7B6817CC" w14:textId="77777777" w:rsidTr="00FF2421">
        <w:tc>
          <w:tcPr>
            <w:tcW w:w="4675" w:type="dxa"/>
          </w:tcPr>
          <w:p w14:paraId="3DFCFB2A" w14:textId="4F0B402F" w:rsidR="00FF2421" w:rsidRDefault="00FF2421" w:rsidP="00FF2421">
            <w:pPr>
              <w:pStyle w:val="Standard"/>
            </w:pPr>
            <w:r>
              <w:t>Délai moyen de parution</w:t>
            </w:r>
          </w:p>
        </w:tc>
        <w:tc>
          <w:tcPr>
            <w:tcW w:w="4675" w:type="dxa"/>
          </w:tcPr>
          <w:p w14:paraId="2D3C3FCB" w14:textId="0D13E3D8" w:rsidR="00FF2421" w:rsidRDefault="00FF2421" w:rsidP="00FF2421">
            <w:pPr>
              <w:pStyle w:val="Standard"/>
            </w:pPr>
            <w:r>
              <w:t>Réduit de 3,5 semaines à moins d'une semaine</w:t>
            </w:r>
          </w:p>
        </w:tc>
      </w:tr>
      <w:tr w:rsidR="00FF2421" w14:paraId="37CCC8DA" w14:textId="77777777" w:rsidTr="00FF2421">
        <w:tc>
          <w:tcPr>
            <w:tcW w:w="4675" w:type="dxa"/>
          </w:tcPr>
          <w:p w14:paraId="6365F122" w14:textId="4601D49F" w:rsidR="00FF2421" w:rsidRDefault="00FF2421" w:rsidP="00FF2421">
            <w:pPr>
              <w:pStyle w:val="Standard"/>
            </w:pPr>
            <w:r>
              <w:t>Taux d'incidents de production P1</w:t>
            </w:r>
          </w:p>
        </w:tc>
        <w:tc>
          <w:tcPr>
            <w:tcW w:w="4675" w:type="dxa"/>
          </w:tcPr>
          <w:p w14:paraId="58E0814A" w14:textId="0DFEA7C9" w:rsidR="00FF2421" w:rsidRDefault="00FF2421" w:rsidP="00FF2421">
            <w:pPr>
              <w:pStyle w:val="Standard"/>
            </w:pPr>
            <w:r>
              <w:t>Pour commencer : réduit de &gt;25/mois à moins de 1/mois.</w:t>
            </w:r>
          </w:p>
        </w:tc>
      </w:tr>
    </w:tbl>
    <w:p w14:paraId="396674F2" w14:textId="151D380C" w:rsidR="00FF2421" w:rsidRPr="00FF2421" w:rsidRDefault="00FF2421" w:rsidP="00FF2421">
      <w:pPr>
        <w:pStyle w:val="Standard"/>
      </w:pPr>
    </w:p>
    <w:p w14:paraId="17EB73AE" w14:textId="3A5F9467" w:rsidR="00474917" w:rsidRDefault="006E4671">
      <w:pPr>
        <w:pStyle w:val="Titre1"/>
        <w:keepNext w:val="0"/>
        <w:keepLines w:val="0"/>
        <w:pBdr>
          <w:bottom w:val="single" w:sz="6" w:space="6" w:color="EAECEF"/>
        </w:pBdr>
        <w:shd w:val="clear" w:color="auto" w:fill="FFFFFF"/>
        <w:spacing w:before="360" w:after="240"/>
        <w:ind w:left="-300"/>
        <w:rPr>
          <w:b/>
          <w:color w:val="24292E"/>
          <w:sz w:val="46"/>
          <w:szCs w:val="46"/>
        </w:rPr>
      </w:pPr>
      <w:bookmarkStart w:id="7" w:name="_de1zn3tj8bqm"/>
      <w:bookmarkStart w:id="8" w:name="_Toc108196382"/>
      <w:bookmarkEnd w:id="7"/>
      <w:r>
        <w:rPr>
          <w:b/>
          <w:color w:val="24292E"/>
          <w:sz w:val="46"/>
          <w:szCs w:val="46"/>
        </w:rPr>
        <w:t>Conditions requises pour l’architecture</w:t>
      </w:r>
      <w:bookmarkEnd w:id="8"/>
    </w:p>
    <w:p w14:paraId="52F24766" w14:textId="3E99CD02" w:rsidR="00AE5E0E" w:rsidRDefault="00AE5E0E" w:rsidP="00AE5E0E">
      <w:pPr>
        <w:pStyle w:val="Standard"/>
      </w:pPr>
      <w:r>
        <w:t xml:space="preserve">Nous avons </w:t>
      </w:r>
      <w:r w:rsidR="00F133A0">
        <w:t>plusieurs</w:t>
      </w:r>
      <w:r>
        <w:t xml:space="preserve"> de conditions à respecter afin de pouvoir concevoir une nouvelle architecture, viable, fiable et efficace. En effet la nouvelle architecture se doit de remplacer l’ancienne, donc fournir une qualité de service égale voir supérieure. </w:t>
      </w:r>
    </w:p>
    <w:p w14:paraId="6CB34B78" w14:textId="71F17144" w:rsidR="00AE5E0E" w:rsidRDefault="00AE5E0E" w:rsidP="00AE5E0E">
      <w:pPr>
        <w:pStyle w:val="Standard"/>
      </w:pPr>
      <w:r>
        <w:t>La nouvelle architecture se doit aussi de suivre l’une des lignes directrices majeur</w:t>
      </w:r>
      <w:r w:rsidR="00127E63">
        <w:t>es</w:t>
      </w:r>
      <w:r>
        <w:t xml:space="preserve"> de notre entreprise </w:t>
      </w:r>
      <w:proofErr w:type="spellStart"/>
      <w:r>
        <w:t>Foosus</w:t>
      </w:r>
      <w:proofErr w:type="spellEnd"/>
      <w:r>
        <w:t xml:space="preserve">, qui </w:t>
      </w:r>
      <w:r w:rsidR="00F133A0">
        <w:t>orient</w:t>
      </w:r>
      <w:r w:rsidR="00127E63">
        <w:t>e</w:t>
      </w:r>
      <w:r w:rsidR="00F133A0">
        <w:t xml:space="preserve"> vers le g</w:t>
      </w:r>
      <w:r>
        <w:t>reen IT.</w:t>
      </w:r>
    </w:p>
    <w:p w14:paraId="4E6E3F31" w14:textId="77777777" w:rsidR="00AE5E0E" w:rsidRDefault="00AE5E0E" w:rsidP="00AE5E0E">
      <w:pPr>
        <w:pStyle w:val="Standard"/>
      </w:pPr>
    </w:p>
    <w:p w14:paraId="7FCCF401" w14:textId="22E749AB" w:rsidR="00AE5E0E" w:rsidRDefault="00AE5E0E" w:rsidP="00AE5E0E">
      <w:pPr>
        <w:pStyle w:val="Standard"/>
      </w:pPr>
      <w:r>
        <w:t>Nous avons décidé de crée</w:t>
      </w:r>
      <w:r w:rsidR="00127E63">
        <w:t>r</w:t>
      </w:r>
      <w:r>
        <w:t xml:space="preserve"> un tableau pour regrouper les différentes conditions requises li</w:t>
      </w:r>
      <w:r w:rsidR="00127E63">
        <w:t>ées</w:t>
      </w:r>
      <w:r>
        <w:t xml:space="preserve"> à la nouvelle architecture.</w:t>
      </w:r>
    </w:p>
    <w:p w14:paraId="5FCDE9BC" w14:textId="798CCA14" w:rsidR="00AE5E0E" w:rsidRDefault="00AE5E0E" w:rsidP="00AE5E0E">
      <w:pPr>
        <w:pStyle w:val="Standard"/>
      </w:pPr>
    </w:p>
    <w:tbl>
      <w:tblPr>
        <w:tblStyle w:val="Grilledutableau"/>
        <w:tblW w:w="0" w:type="auto"/>
        <w:tblLook w:val="04A0" w:firstRow="1" w:lastRow="0" w:firstColumn="1" w:lastColumn="0" w:noHBand="0" w:noVBand="1"/>
      </w:tblPr>
      <w:tblGrid>
        <w:gridCol w:w="4675"/>
        <w:gridCol w:w="4675"/>
      </w:tblGrid>
      <w:tr w:rsidR="00AE5E0E" w14:paraId="0C17DE77" w14:textId="77777777" w:rsidTr="00AE5E0E">
        <w:tc>
          <w:tcPr>
            <w:tcW w:w="4675" w:type="dxa"/>
          </w:tcPr>
          <w:p w14:paraId="30A7655C" w14:textId="340ED603" w:rsidR="00AE5E0E" w:rsidRDefault="00AE5E0E" w:rsidP="00AE5E0E">
            <w:pPr>
              <w:pStyle w:val="Standard"/>
              <w:jc w:val="center"/>
            </w:pPr>
            <w:r>
              <w:t>Conditions</w:t>
            </w:r>
          </w:p>
        </w:tc>
        <w:tc>
          <w:tcPr>
            <w:tcW w:w="4675" w:type="dxa"/>
          </w:tcPr>
          <w:p w14:paraId="20E8552A" w14:textId="445DBAD1" w:rsidR="00AE5E0E" w:rsidRDefault="00B82A4E" w:rsidP="00AE5E0E">
            <w:pPr>
              <w:pStyle w:val="Standard"/>
              <w:jc w:val="center"/>
            </w:pPr>
            <w:r>
              <w:t>Détail</w:t>
            </w:r>
            <w:r w:rsidR="00A6302F">
              <w:t>s</w:t>
            </w:r>
          </w:p>
        </w:tc>
      </w:tr>
      <w:tr w:rsidR="00AE5E0E" w14:paraId="395226D3" w14:textId="77777777" w:rsidTr="00AE5E0E">
        <w:tc>
          <w:tcPr>
            <w:tcW w:w="4675" w:type="dxa"/>
          </w:tcPr>
          <w:p w14:paraId="0ABE232C" w14:textId="59790500" w:rsidR="00AE5E0E" w:rsidRDefault="00B82A4E" w:rsidP="00B82A4E">
            <w:pPr>
              <w:pStyle w:val="Standard"/>
              <w:jc w:val="center"/>
            </w:pPr>
            <w:r>
              <w:t xml:space="preserve">Logique éco-responsable </w:t>
            </w:r>
          </w:p>
        </w:tc>
        <w:tc>
          <w:tcPr>
            <w:tcW w:w="4675" w:type="dxa"/>
          </w:tcPr>
          <w:p w14:paraId="3B57FB58" w14:textId="7339DE16" w:rsidR="00AE5E0E" w:rsidRDefault="00B82A4E" w:rsidP="00AE5E0E">
            <w:pPr>
              <w:pStyle w:val="Standard"/>
            </w:pPr>
            <w:r>
              <w:t xml:space="preserve">Mise en place </w:t>
            </w:r>
            <w:r w:rsidR="00F133A0">
              <w:t xml:space="preserve">d’une architecture comportant des éléments légers, des fonctionnalités nécessaires et limitant les requêtes inutiles. </w:t>
            </w:r>
          </w:p>
        </w:tc>
      </w:tr>
      <w:tr w:rsidR="00AE5E0E" w14:paraId="203BDEFB" w14:textId="77777777" w:rsidTr="00AE5E0E">
        <w:tc>
          <w:tcPr>
            <w:tcW w:w="4675" w:type="dxa"/>
          </w:tcPr>
          <w:p w14:paraId="1FA84DE9" w14:textId="27169D0E" w:rsidR="00AE5E0E" w:rsidRDefault="00F133A0" w:rsidP="00F133A0">
            <w:pPr>
              <w:pStyle w:val="Standard"/>
              <w:jc w:val="center"/>
            </w:pPr>
            <w:r>
              <w:t xml:space="preserve">Logique évolutif </w:t>
            </w:r>
          </w:p>
        </w:tc>
        <w:tc>
          <w:tcPr>
            <w:tcW w:w="4675" w:type="dxa"/>
          </w:tcPr>
          <w:p w14:paraId="16C1B4A5" w14:textId="6991991F" w:rsidR="00AE5E0E" w:rsidRDefault="00F133A0" w:rsidP="00AE5E0E">
            <w:pPr>
              <w:pStyle w:val="Standard"/>
            </w:pPr>
            <w:r>
              <w:t>La nouvelle architecture sera capable de s’adapter aux technologies actuelle et futur</w:t>
            </w:r>
          </w:p>
        </w:tc>
      </w:tr>
      <w:tr w:rsidR="00AE5E0E" w14:paraId="27199F64" w14:textId="77777777" w:rsidTr="00AE5E0E">
        <w:tc>
          <w:tcPr>
            <w:tcW w:w="4675" w:type="dxa"/>
          </w:tcPr>
          <w:p w14:paraId="33E61023" w14:textId="7D56744C" w:rsidR="00AE5E0E" w:rsidRDefault="00F133A0" w:rsidP="00F133A0">
            <w:pPr>
              <w:pStyle w:val="Standard"/>
              <w:jc w:val="center"/>
            </w:pPr>
            <w:r>
              <w:t>Politique de Transparence</w:t>
            </w:r>
          </w:p>
        </w:tc>
        <w:tc>
          <w:tcPr>
            <w:tcW w:w="4675" w:type="dxa"/>
          </w:tcPr>
          <w:p w14:paraId="1C05D719" w14:textId="481FEEF1" w:rsidR="00AE5E0E" w:rsidRDefault="00F133A0" w:rsidP="00AE5E0E">
            <w:pPr>
              <w:pStyle w:val="Standard"/>
            </w:pPr>
            <w:r>
              <w:t>Mise en place d’une politique de transparence avec les utilisateurs</w:t>
            </w:r>
          </w:p>
        </w:tc>
      </w:tr>
    </w:tbl>
    <w:p w14:paraId="293159FA" w14:textId="77777777" w:rsidR="00AE5E0E" w:rsidRPr="00AE5E0E" w:rsidRDefault="00AE5E0E" w:rsidP="00AE5E0E">
      <w:pPr>
        <w:pStyle w:val="Standard"/>
      </w:pPr>
    </w:p>
    <w:p w14:paraId="27DD62B4" w14:textId="77777777" w:rsidR="00F2500C" w:rsidRDefault="00F2500C">
      <w:pPr>
        <w:widowControl w:val="0"/>
        <w:rPr>
          <w:b/>
          <w:color w:val="24292E"/>
          <w:sz w:val="46"/>
          <w:szCs w:val="46"/>
        </w:rPr>
      </w:pPr>
      <w:bookmarkStart w:id="9" w:name="_8tfdevp5bvmj"/>
      <w:bookmarkEnd w:id="9"/>
      <w:r>
        <w:rPr>
          <w:b/>
          <w:color w:val="24292E"/>
          <w:sz w:val="46"/>
          <w:szCs w:val="46"/>
        </w:rPr>
        <w:br w:type="page"/>
      </w:r>
    </w:p>
    <w:p w14:paraId="3BE07B11" w14:textId="7FE18F16" w:rsidR="00F2500C" w:rsidRPr="004B666C" w:rsidRDefault="006E4671" w:rsidP="004B666C">
      <w:pPr>
        <w:pStyle w:val="Titre1"/>
        <w:keepNext w:val="0"/>
        <w:keepLines w:val="0"/>
        <w:pBdr>
          <w:bottom w:val="single" w:sz="6" w:space="6" w:color="EAECEF"/>
        </w:pBdr>
        <w:shd w:val="clear" w:color="auto" w:fill="FFFFFF"/>
        <w:spacing w:before="360" w:after="240"/>
        <w:ind w:left="-300"/>
        <w:rPr>
          <w:b/>
          <w:color w:val="24292E"/>
          <w:sz w:val="46"/>
          <w:szCs w:val="46"/>
        </w:rPr>
      </w:pPr>
      <w:bookmarkStart w:id="10" w:name="_Toc108196383"/>
      <w:r>
        <w:rPr>
          <w:b/>
          <w:color w:val="24292E"/>
          <w:sz w:val="46"/>
          <w:szCs w:val="46"/>
        </w:rPr>
        <w:lastRenderedPageBreak/>
        <w:t>Contrats de service business</w:t>
      </w:r>
      <w:bookmarkEnd w:id="10"/>
    </w:p>
    <w:p w14:paraId="523CA825" w14:textId="7D481FD3" w:rsidR="004B666C" w:rsidRDefault="006E4671" w:rsidP="004B666C">
      <w:pPr>
        <w:pStyle w:val="Titre2"/>
        <w:keepNext w:val="0"/>
        <w:keepLines w:val="0"/>
        <w:pBdr>
          <w:bottom w:val="single" w:sz="6" w:space="5" w:color="EAECEF"/>
        </w:pBdr>
        <w:shd w:val="clear" w:color="auto" w:fill="FFFFFF"/>
        <w:spacing w:after="240"/>
        <w:ind w:left="-300"/>
        <w:rPr>
          <w:b/>
          <w:color w:val="24292E"/>
          <w:sz w:val="34"/>
          <w:szCs w:val="34"/>
        </w:rPr>
      </w:pPr>
      <w:bookmarkStart w:id="11" w:name="_v56akw8vimyy"/>
      <w:bookmarkStart w:id="12" w:name="_Toc108196384"/>
      <w:bookmarkEnd w:id="11"/>
      <w:r>
        <w:rPr>
          <w:b/>
          <w:color w:val="24292E"/>
          <w:sz w:val="34"/>
          <w:szCs w:val="34"/>
        </w:rPr>
        <w:t>Accords de niveau de service</w:t>
      </w:r>
      <w:bookmarkStart w:id="13" w:name="_tc0zcxn2zaws"/>
      <w:bookmarkEnd w:id="12"/>
      <w:bookmarkEnd w:id="13"/>
    </w:p>
    <w:p w14:paraId="52F9D4AB" w14:textId="18FF8014" w:rsidR="0042672A" w:rsidRDefault="0042672A" w:rsidP="0042672A">
      <w:pPr>
        <w:pStyle w:val="Standard"/>
      </w:pPr>
      <w:r>
        <w:t>Afin d’efficacement définir les différents accords de niveau de service et respecter les normes en vigueur, nous nous devons de définir certains termes :</w:t>
      </w:r>
    </w:p>
    <w:p w14:paraId="1CE145B3" w14:textId="77777777" w:rsidR="00723459" w:rsidRDefault="00723459" w:rsidP="0042672A">
      <w:pPr>
        <w:pStyle w:val="Standard"/>
      </w:pPr>
    </w:p>
    <w:p w14:paraId="2F41E9D7" w14:textId="093BB3FB" w:rsidR="0042672A" w:rsidRDefault="0042672A" w:rsidP="0042672A">
      <w:pPr>
        <w:pStyle w:val="Standard"/>
      </w:pPr>
      <w:r w:rsidRPr="00723459">
        <w:rPr>
          <w:u w:val="single"/>
        </w:rPr>
        <w:t xml:space="preserve">SLI (Indicateur de niveau de </w:t>
      </w:r>
      <w:r w:rsidR="00723459" w:rsidRPr="00723459">
        <w:rPr>
          <w:u w:val="single"/>
        </w:rPr>
        <w:t>service)</w:t>
      </w:r>
      <w:r>
        <w:t xml:space="preserve"> : Le SLI est la mesure clé des performances </w:t>
      </w:r>
    </w:p>
    <w:p w14:paraId="52745064" w14:textId="533CEC9C" w:rsidR="00723459" w:rsidRDefault="00723459" w:rsidP="0042672A">
      <w:pPr>
        <w:pStyle w:val="Standard"/>
      </w:pPr>
    </w:p>
    <w:p w14:paraId="634E062B" w14:textId="5A0C37DE" w:rsidR="00723459" w:rsidRDefault="00723459" w:rsidP="0042672A">
      <w:pPr>
        <w:pStyle w:val="Standard"/>
      </w:pPr>
      <w:r w:rsidRPr="00723459">
        <w:rPr>
          <w:u w:val="single"/>
        </w:rPr>
        <w:t>SLO (Objectif de niveau de service)</w:t>
      </w:r>
      <w:r>
        <w:t> : Les SLO sont les valeurs cibles ou les objectifs de performances du système. Ils représentent un engagement permanent.</w:t>
      </w:r>
    </w:p>
    <w:p w14:paraId="21C82B2C" w14:textId="172D0390" w:rsidR="00723459" w:rsidRDefault="00723459" w:rsidP="0042672A">
      <w:pPr>
        <w:pStyle w:val="Standard"/>
      </w:pPr>
    </w:p>
    <w:p w14:paraId="34EE7737" w14:textId="590E0CB9" w:rsidR="00723459" w:rsidRDefault="00723459" w:rsidP="0042672A">
      <w:pPr>
        <w:pStyle w:val="Standard"/>
      </w:pPr>
      <w:r w:rsidRPr="00723459">
        <w:rPr>
          <w:u w:val="single"/>
        </w:rPr>
        <w:t>SLA (Accord de niveau de service)</w:t>
      </w:r>
      <w:r>
        <w:t> : Le SLA définit les conséquences du non-respect des engagements SLI/SLO</w:t>
      </w:r>
    </w:p>
    <w:p w14:paraId="72E2C414" w14:textId="0B0AE90E" w:rsidR="0042672A" w:rsidRDefault="0042672A" w:rsidP="0042672A">
      <w:pPr>
        <w:pStyle w:val="Standard"/>
      </w:pPr>
    </w:p>
    <w:tbl>
      <w:tblPr>
        <w:tblStyle w:val="Grilledutableau"/>
        <w:tblW w:w="0" w:type="auto"/>
        <w:tblLook w:val="04A0" w:firstRow="1" w:lastRow="0" w:firstColumn="1" w:lastColumn="0" w:noHBand="0" w:noVBand="1"/>
      </w:tblPr>
      <w:tblGrid>
        <w:gridCol w:w="3116"/>
        <w:gridCol w:w="3117"/>
        <w:gridCol w:w="3117"/>
      </w:tblGrid>
      <w:tr w:rsidR="00723459" w14:paraId="00206586" w14:textId="77777777" w:rsidTr="00723459">
        <w:tc>
          <w:tcPr>
            <w:tcW w:w="3116" w:type="dxa"/>
          </w:tcPr>
          <w:p w14:paraId="342BD27B" w14:textId="0EFC889B" w:rsidR="00723459" w:rsidRDefault="00723459" w:rsidP="00723459">
            <w:pPr>
              <w:pStyle w:val="Standard"/>
              <w:jc w:val="center"/>
            </w:pPr>
            <w:r>
              <w:t>SLI</w:t>
            </w:r>
          </w:p>
        </w:tc>
        <w:tc>
          <w:tcPr>
            <w:tcW w:w="3117" w:type="dxa"/>
          </w:tcPr>
          <w:p w14:paraId="10368D6E" w14:textId="1529EC1D" w:rsidR="00723459" w:rsidRDefault="00723459" w:rsidP="00723459">
            <w:pPr>
              <w:pStyle w:val="Standard"/>
              <w:jc w:val="center"/>
            </w:pPr>
            <w:r>
              <w:t>SLO</w:t>
            </w:r>
          </w:p>
        </w:tc>
        <w:tc>
          <w:tcPr>
            <w:tcW w:w="3117" w:type="dxa"/>
          </w:tcPr>
          <w:p w14:paraId="17DC7926" w14:textId="27D4964E" w:rsidR="00723459" w:rsidRDefault="00723459" w:rsidP="00723459">
            <w:pPr>
              <w:pStyle w:val="Standard"/>
              <w:jc w:val="center"/>
            </w:pPr>
            <w:r>
              <w:t>SLA</w:t>
            </w:r>
          </w:p>
        </w:tc>
      </w:tr>
      <w:tr w:rsidR="00723459" w14:paraId="5079F3DE" w14:textId="77777777" w:rsidTr="00723459">
        <w:tc>
          <w:tcPr>
            <w:tcW w:w="3116" w:type="dxa"/>
          </w:tcPr>
          <w:p w14:paraId="75E37A6D" w14:textId="2445B5CA" w:rsidR="00723459" w:rsidRDefault="001C78D3" w:rsidP="0042672A">
            <w:pPr>
              <w:pStyle w:val="Standard"/>
            </w:pPr>
            <w:r>
              <w:t xml:space="preserve">Les clients peuvent accéder à l’application quand ils le souhaitent </w:t>
            </w:r>
          </w:p>
        </w:tc>
        <w:tc>
          <w:tcPr>
            <w:tcW w:w="3117" w:type="dxa"/>
          </w:tcPr>
          <w:p w14:paraId="32DCA302" w14:textId="0D9A4EF7" w:rsidR="00723459" w:rsidRDefault="001C78D3" w:rsidP="0042672A">
            <w:pPr>
              <w:pStyle w:val="Standard"/>
            </w:pPr>
            <w:r>
              <w:t xml:space="preserve">Les serveurs d’application doivent être disponibles 99,9% du temps </w:t>
            </w:r>
          </w:p>
        </w:tc>
        <w:tc>
          <w:tcPr>
            <w:tcW w:w="3117" w:type="dxa"/>
          </w:tcPr>
          <w:p w14:paraId="55664BE2" w14:textId="736F38BF" w:rsidR="00723459" w:rsidRDefault="001C78D3" w:rsidP="0042672A">
            <w:pPr>
              <w:pStyle w:val="Standard"/>
            </w:pPr>
            <w:r>
              <w:t>Un remboursement sera effectué en compensation des pertes induites par la non-disponibilité</w:t>
            </w:r>
          </w:p>
        </w:tc>
      </w:tr>
      <w:tr w:rsidR="00723459" w14:paraId="451F6253" w14:textId="77777777" w:rsidTr="00723459">
        <w:tc>
          <w:tcPr>
            <w:tcW w:w="3116" w:type="dxa"/>
          </w:tcPr>
          <w:p w14:paraId="718D7286" w14:textId="382F686D" w:rsidR="00723459" w:rsidRDefault="001C78D3" w:rsidP="0042672A">
            <w:pPr>
              <w:pStyle w:val="Standard"/>
            </w:pPr>
            <w:r>
              <w:t xml:space="preserve">Nous pouvons accéder à tout moment aux serveurs afin d’effectuer des modifications </w:t>
            </w:r>
          </w:p>
        </w:tc>
        <w:tc>
          <w:tcPr>
            <w:tcW w:w="3117" w:type="dxa"/>
          </w:tcPr>
          <w:p w14:paraId="5A6F6794" w14:textId="4999E356" w:rsidR="00723459" w:rsidRDefault="001C78D3" w:rsidP="0042672A">
            <w:pPr>
              <w:pStyle w:val="Standard"/>
            </w:pPr>
            <w:r>
              <w:t xml:space="preserve">L’accès </w:t>
            </w:r>
            <w:r w:rsidR="00D80F93">
              <w:t>aux différentes interfaces</w:t>
            </w:r>
            <w:r>
              <w:t xml:space="preserve"> doit être disponible </w:t>
            </w:r>
            <w:r w:rsidR="00D80F93">
              <w:t xml:space="preserve">7 jours sur 7 et 24/24H </w:t>
            </w:r>
          </w:p>
        </w:tc>
        <w:tc>
          <w:tcPr>
            <w:tcW w:w="3117" w:type="dxa"/>
          </w:tcPr>
          <w:p w14:paraId="7EE57DFD" w14:textId="0B713DD1" w:rsidR="00723459" w:rsidRDefault="00D80F93" w:rsidP="0042672A">
            <w:pPr>
              <w:pStyle w:val="Standard"/>
            </w:pPr>
            <w:r>
              <w:t>Des pénalités peuvent être appliqu</w:t>
            </w:r>
            <w:r w:rsidR="00127E63">
              <w:t>ées</w:t>
            </w:r>
            <w:r>
              <w:t xml:space="preserve"> vis-à-vis de notre fournisseur </w:t>
            </w:r>
          </w:p>
        </w:tc>
      </w:tr>
      <w:tr w:rsidR="00D80F93" w14:paraId="1B9B3CB0" w14:textId="77777777" w:rsidTr="00723459">
        <w:tc>
          <w:tcPr>
            <w:tcW w:w="3116" w:type="dxa"/>
          </w:tcPr>
          <w:p w14:paraId="600BD71A" w14:textId="52A4DC05" w:rsidR="00D80F93" w:rsidRDefault="00D80F93" w:rsidP="00D80F93">
            <w:pPr>
              <w:pStyle w:val="Standard"/>
            </w:pPr>
            <w:r>
              <w:t xml:space="preserve">Nous avons une panne matérielle ou logiciel </w:t>
            </w:r>
          </w:p>
        </w:tc>
        <w:tc>
          <w:tcPr>
            <w:tcW w:w="3117" w:type="dxa"/>
          </w:tcPr>
          <w:p w14:paraId="4147EF31" w14:textId="6A2DDEE7" w:rsidR="00D80F93" w:rsidRDefault="00D80F93" w:rsidP="00D80F93">
            <w:pPr>
              <w:pStyle w:val="Standard"/>
            </w:pPr>
            <w:r>
              <w:t>Un technicien se mobilise sur site en moins de 4H et une assistance à distance disponible en moins de 10mins</w:t>
            </w:r>
          </w:p>
        </w:tc>
        <w:tc>
          <w:tcPr>
            <w:tcW w:w="3117" w:type="dxa"/>
          </w:tcPr>
          <w:p w14:paraId="7FAFF01B" w14:textId="1EA4163E" w:rsidR="00D80F93" w:rsidRDefault="00D80F93" w:rsidP="00D80F93">
            <w:pPr>
              <w:pStyle w:val="Standard"/>
            </w:pPr>
            <w:r>
              <w:t>Des pénalités peuvent être appliqu</w:t>
            </w:r>
            <w:r w:rsidR="00127E63">
              <w:t>ées</w:t>
            </w:r>
            <w:r>
              <w:t xml:space="preserve"> vis-à-vis de notre fournisseur </w:t>
            </w:r>
          </w:p>
        </w:tc>
      </w:tr>
    </w:tbl>
    <w:p w14:paraId="3C9B7B61" w14:textId="77777777" w:rsidR="00723459" w:rsidRPr="0042672A" w:rsidRDefault="00723459" w:rsidP="0042672A">
      <w:pPr>
        <w:pStyle w:val="Standard"/>
      </w:pPr>
    </w:p>
    <w:p w14:paraId="4CD39221" w14:textId="0B3B33BC" w:rsidR="00474917" w:rsidRDefault="006E4671">
      <w:pPr>
        <w:pStyle w:val="Titre1"/>
        <w:keepNext w:val="0"/>
        <w:keepLines w:val="0"/>
        <w:pBdr>
          <w:bottom w:val="single" w:sz="6" w:space="6" w:color="EAECEF"/>
        </w:pBdr>
        <w:shd w:val="clear" w:color="auto" w:fill="FFFFFF"/>
        <w:spacing w:before="360" w:after="240"/>
        <w:ind w:left="-300"/>
      </w:pPr>
      <w:bookmarkStart w:id="14" w:name="_Toc108196385"/>
      <w:r>
        <w:rPr>
          <w:b/>
          <w:color w:val="24292E"/>
          <w:sz w:val="46"/>
          <w:szCs w:val="46"/>
        </w:rPr>
        <w:t>Contrats de service application</w:t>
      </w:r>
      <w:bookmarkEnd w:id="14"/>
    </w:p>
    <w:p w14:paraId="6B99E14A" w14:textId="344EE033" w:rsidR="00474917" w:rsidRDefault="006E4671">
      <w:pPr>
        <w:pStyle w:val="Titre2"/>
        <w:keepNext w:val="0"/>
        <w:keepLines w:val="0"/>
        <w:pBdr>
          <w:bottom w:val="single" w:sz="6" w:space="5" w:color="EAECEF"/>
        </w:pBdr>
        <w:shd w:val="clear" w:color="auto" w:fill="FFFFFF"/>
        <w:spacing w:after="240"/>
        <w:ind w:left="-300"/>
        <w:rPr>
          <w:b/>
          <w:color w:val="24292E"/>
          <w:sz w:val="34"/>
          <w:szCs w:val="34"/>
        </w:rPr>
      </w:pPr>
      <w:bookmarkStart w:id="15" w:name="_oax95i8s7tx8"/>
      <w:bookmarkStart w:id="16" w:name="_Toc108196386"/>
      <w:bookmarkEnd w:id="15"/>
      <w:r>
        <w:rPr>
          <w:b/>
          <w:color w:val="24292E"/>
          <w:sz w:val="34"/>
          <w:szCs w:val="34"/>
        </w:rPr>
        <w:t>Objectifs de niveau de service</w:t>
      </w:r>
      <w:bookmarkEnd w:id="16"/>
    </w:p>
    <w:p w14:paraId="50FBD706" w14:textId="17F616FA" w:rsidR="00A56094" w:rsidRDefault="00A56094" w:rsidP="00A56094">
      <w:pPr>
        <w:pStyle w:val="Standard"/>
      </w:pPr>
      <w:r>
        <w:t xml:space="preserve">Les ambitions de notre entreprise </w:t>
      </w:r>
      <w:proofErr w:type="spellStart"/>
      <w:r>
        <w:t>Foosus</w:t>
      </w:r>
      <w:proofErr w:type="spellEnd"/>
      <w:r>
        <w:t xml:space="preserve"> nous pousse</w:t>
      </w:r>
      <w:r w:rsidR="00747AE9">
        <w:t>nt</w:t>
      </w:r>
      <w:r>
        <w:t xml:space="preserve"> à avoir des objectifs de haut niveau </w:t>
      </w:r>
      <w:r w:rsidR="00765EEF">
        <w:t>pour nos services propos</w:t>
      </w:r>
      <w:r w:rsidR="00747AE9">
        <w:t>és</w:t>
      </w:r>
      <w:r w:rsidR="00765EEF">
        <w:t>.</w:t>
      </w:r>
    </w:p>
    <w:p w14:paraId="7486E839" w14:textId="56DC2F1D" w:rsidR="00765EEF" w:rsidRDefault="00765EEF" w:rsidP="00765EEF">
      <w:pPr>
        <w:pStyle w:val="Standard"/>
      </w:pPr>
      <w:r>
        <w:t>En effet notre nouvelle application propose une multitude de services. Pour chacun d’entre eux</w:t>
      </w:r>
      <w:r w:rsidR="00127E63">
        <w:t>,</w:t>
      </w:r>
      <w:r>
        <w:t xml:space="preserve"> divers objectifs ont été fix</w:t>
      </w:r>
      <w:r w:rsidR="00747AE9">
        <w:t>és</w:t>
      </w:r>
      <w:r>
        <w:t>.</w:t>
      </w:r>
    </w:p>
    <w:p w14:paraId="2CF1F297" w14:textId="77777777" w:rsidR="00765EEF" w:rsidRPr="00A56094" w:rsidRDefault="00765EEF" w:rsidP="00765EEF">
      <w:pPr>
        <w:pStyle w:val="Standard"/>
      </w:pPr>
      <w:r>
        <w:t xml:space="preserve">  </w:t>
      </w:r>
    </w:p>
    <w:tbl>
      <w:tblPr>
        <w:tblStyle w:val="Grilledutableau"/>
        <w:tblW w:w="0" w:type="auto"/>
        <w:tblLook w:val="04A0" w:firstRow="1" w:lastRow="0" w:firstColumn="1" w:lastColumn="0" w:noHBand="0" w:noVBand="1"/>
      </w:tblPr>
      <w:tblGrid>
        <w:gridCol w:w="4675"/>
        <w:gridCol w:w="4675"/>
      </w:tblGrid>
      <w:tr w:rsidR="00765EEF" w14:paraId="4ABF194D" w14:textId="77777777" w:rsidTr="00765EEF">
        <w:tc>
          <w:tcPr>
            <w:tcW w:w="4675" w:type="dxa"/>
          </w:tcPr>
          <w:p w14:paraId="2B549125" w14:textId="5347A13D" w:rsidR="00765EEF" w:rsidRDefault="00765EEF" w:rsidP="00765EEF">
            <w:pPr>
              <w:pStyle w:val="Standard"/>
            </w:pPr>
            <w:r>
              <w:t>Service</w:t>
            </w:r>
          </w:p>
        </w:tc>
        <w:tc>
          <w:tcPr>
            <w:tcW w:w="4675" w:type="dxa"/>
          </w:tcPr>
          <w:p w14:paraId="6650F475" w14:textId="51B9A8E7" w:rsidR="00765EEF" w:rsidRDefault="00765EEF" w:rsidP="00765EEF">
            <w:pPr>
              <w:pStyle w:val="Standard"/>
            </w:pPr>
            <w:r>
              <w:t>Objectif</w:t>
            </w:r>
          </w:p>
        </w:tc>
      </w:tr>
      <w:tr w:rsidR="00765EEF" w14:paraId="25D05E9F" w14:textId="77777777" w:rsidTr="00765EEF">
        <w:tc>
          <w:tcPr>
            <w:tcW w:w="4675" w:type="dxa"/>
          </w:tcPr>
          <w:p w14:paraId="203A6EEC" w14:textId="1936C4E6" w:rsidR="00765EEF" w:rsidRDefault="00765EEF" w:rsidP="00765EEF">
            <w:pPr>
              <w:pStyle w:val="Standard"/>
            </w:pPr>
            <w:r>
              <w:t>Géolocalisation</w:t>
            </w:r>
          </w:p>
        </w:tc>
        <w:tc>
          <w:tcPr>
            <w:tcW w:w="4675" w:type="dxa"/>
          </w:tcPr>
          <w:p w14:paraId="7CBE264D" w14:textId="73282E5D" w:rsidR="00765EEF" w:rsidRDefault="00765EEF" w:rsidP="00765EEF">
            <w:pPr>
              <w:pStyle w:val="Standard"/>
            </w:pPr>
            <w:r>
              <w:t xml:space="preserve">Tirer parti de la géolocalisation pour relier </w:t>
            </w:r>
            <w:r>
              <w:lastRenderedPageBreak/>
              <w:t>des fournisseurs et des consommateurs et pour proposer des produits disponibles à proximité des lieux de résidence de ces derniers.</w:t>
            </w:r>
          </w:p>
        </w:tc>
      </w:tr>
      <w:tr w:rsidR="00765EEF" w14:paraId="2B2277CF" w14:textId="77777777" w:rsidTr="00765EEF">
        <w:tc>
          <w:tcPr>
            <w:tcW w:w="4675" w:type="dxa"/>
          </w:tcPr>
          <w:p w14:paraId="45CABCF9" w14:textId="4488B836" w:rsidR="00765EEF" w:rsidRDefault="00765EEF" w:rsidP="00765EEF">
            <w:pPr>
              <w:pStyle w:val="Standard"/>
            </w:pPr>
            <w:r>
              <w:lastRenderedPageBreak/>
              <w:t xml:space="preserve">Adaptabilité géographique  </w:t>
            </w:r>
          </w:p>
        </w:tc>
        <w:tc>
          <w:tcPr>
            <w:tcW w:w="4675" w:type="dxa"/>
          </w:tcPr>
          <w:p w14:paraId="0DC073AD" w14:textId="23600A66" w:rsidR="00765EEF" w:rsidRDefault="00765EEF" w:rsidP="00765EEF">
            <w:pPr>
              <w:pStyle w:val="Standard"/>
            </w:pPr>
            <w:r>
              <w:t>L'architecture devra être évolutive pour permettre à nos services de se déployer sur diverses régions à travers des villes et des pays donnés.</w:t>
            </w:r>
          </w:p>
        </w:tc>
      </w:tr>
      <w:tr w:rsidR="00765EEF" w14:paraId="719004D4" w14:textId="77777777" w:rsidTr="00765EEF">
        <w:tc>
          <w:tcPr>
            <w:tcW w:w="4675" w:type="dxa"/>
          </w:tcPr>
          <w:p w14:paraId="645B105F" w14:textId="0C1ECFB1" w:rsidR="00765EEF" w:rsidRDefault="00765EEF" w:rsidP="00765EEF">
            <w:pPr>
              <w:pStyle w:val="Standard"/>
            </w:pPr>
            <w:r>
              <w:t xml:space="preserve">Compatibilité  </w:t>
            </w:r>
          </w:p>
        </w:tc>
        <w:tc>
          <w:tcPr>
            <w:tcW w:w="4675" w:type="dxa"/>
          </w:tcPr>
          <w:p w14:paraId="148FF3FE" w14:textId="2A119E25" w:rsidR="00765EEF" w:rsidRDefault="00765EEF" w:rsidP="00765EEF">
            <w:pPr>
              <w:pStyle w:val="Standard"/>
            </w:pPr>
            <w:r>
              <w:t>Cette solution doit être utilisable avec des appareils mobiles et fixes. Elle doit tenir compte des contraintes de bande passante.</w:t>
            </w:r>
          </w:p>
        </w:tc>
      </w:tr>
      <w:tr w:rsidR="00765EEF" w14:paraId="6E199133" w14:textId="77777777" w:rsidTr="00765EEF">
        <w:tc>
          <w:tcPr>
            <w:tcW w:w="4675" w:type="dxa"/>
          </w:tcPr>
          <w:p w14:paraId="3D1623A4" w14:textId="1735A349" w:rsidR="00765EEF" w:rsidRDefault="00FC0367" w:rsidP="00765EEF">
            <w:pPr>
              <w:pStyle w:val="Standard"/>
            </w:pPr>
            <w:r>
              <w:t xml:space="preserve">Gestion de type de compte </w:t>
            </w:r>
          </w:p>
        </w:tc>
        <w:tc>
          <w:tcPr>
            <w:tcW w:w="4675" w:type="dxa"/>
          </w:tcPr>
          <w:p w14:paraId="15621057" w14:textId="28ED2E3D" w:rsidR="00765EEF" w:rsidRDefault="00FC0367" w:rsidP="00765EEF">
            <w:pPr>
              <w:pStyle w:val="Standard"/>
            </w:pPr>
            <w:r>
              <w:t>Elle doit pouvoir prendre en charge différents types d'utilisateurs</w:t>
            </w:r>
          </w:p>
        </w:tc>
      </w:tr>
    </w:tbl>
    <w:p w14:paraId="2E2174D6" w14:textId="227CE88B" w:rsidR="00765EEF" w:rsidRPr="00A56094" w:rsidRDefault="00765EEF" w:rsidP="00765EEF">
      <w:pPr>
        <w:pStyle w:val="Standard"/>
      </w:pPr>
    </w:p>
    <w:p w14:paraId="0964C3E7" w14:textId="1E8F4316" w:rsidR="00474917" w:rsidRDefault="006E4671">
      <w:pPr>
        <w:pStyle w:val="Titre2"/>
        <w:keepNext w:val="0"/>
        <w:keepLines w:val="0"/>
        <w:pBdr>
          <w:bottom w:val="single" w:sz="6" w:space="5" w:color="EAECEF"/>
        </w:pBdr>
        <w:shd w:val="clear" w:color="auto" w:fill="FFFFFF"/>
        <w:spacing w:after="240"/>
        <w:ind w:left="-300"/>
        <w:rPr>
          <w:b/>
          <w:color w:val="24292E"/>
          <w:sz w:val="34"/>
          <w:szCs w:val="34"/>
        </w:rPr>
      </w:pPr>
      <w:bookmarkStart w:id="17" w:name="_s9jf1tz9sx7x"/>
      <w:bookmarkStart w:id="18" w:name="_Toc108196387"/>
      <w:bookmarkEnd w:id="17"/>
      <w:r>
        <w:rPr>
          <w:b/>
          <w:color w:val="24292E"/>
          <w:sz w:val="34"/>
          <w:szCs w:val="34"/>
        </w:rPr>
        <w:t>Indicateur de niveau de service</w:t>
      </w:r>
      <w:bookmarkEnd w:id="18"/>
    </w:p>
    <w:p w14:paraId="3A3EDFE9" w14:textId="005F9A75" w:rsidR="00404536" w:rsidRDefault="00C619E3" w:rsidP="00404536">
      <w:pPr>
        <w:pStyle w:val="Standard"/>
      </w:pPr>
      <w:r>
        <w:t xml:space="preserve">Afin de pour mesurer l’efficacité de nos niveaux de service, nous avons décidé d’utiliser </w:t>
      </w:r>
      <w:r w:rsidR="00BC27C6">
        <w:t>comme indicateur un formulaire client sous forme de QCM</w:t>
      </w:r>
      <w:r>
        <w:t xml:space="preserve">.   </w:t>
      </w:r>
    </w:p>
    <w:p w14:paraId="3DAC85A1" w14:textId="790D7569" w:rsidR="00BC27C6" w:rsidRDefault="00BC27C6" w:rsidP="00404536">
      <w:pPr>
        <w:pStyle w:val="Standard"/>
      </w:pPr>
      <w:r>
        <w:t>En effet le QCM est sur 10pts, nous allons distribuer le QCM à la majorité de nos clients. La moyenne de tous les résultats obtenus nous servira d’indicateur de niveau de service.</w:t>
      </w:r>
    </w:p>
    <w:p w14:paraId="145E35DB" w14:textId="45163137" w:rsidR="00BC27C6" w:rsidRDefault="00BC27C6" w:rsidP="00404536">
      <w:pPr>
        <w:pStyle w:val="Standard"/>
      </w:pPr>
      <w:r>
        <w:t>Voici l’échelle de notation.</w:t>
      </w:r>
    </w:p>
    <w:tbl>
      <w:tblPr>
        <w:tblStyle w:val="Grilledutableau"/>
        <w:tblW w:w="0" w:type="auto"/>
        <w:tblLook w:val="04A0" w:firstRow="1" w:lastRow="0" w:firstColumn="1" w:lastColumn="0" w:noHBand="0" w:noVBand="1"/>
      </w:tblPr>
      <w:tblGrid>
        <w:gridCol w:w="4675"/>
        <w:gridCol w:w="4675"/>
      </w:tblGrid>
      <w:tr w:rsidR="00BC27C6" w14:paraId="4865EDCA" w14:textId="77777777" w:rsidTr="00BC27C6">
        <w:tc>
          <w:tcPr>
            <w:tcW w:w="4675" w:type="dxa"/>
          </w:tcPr>
          <w:p w14:paraId="1C6E4737" w14:textId="7D0246DC" w:rsidR="00BC27C6" w:rsidRDefault="004F0020" w:rsidP="004F0020">
            <w:pPr>
              <w:pStyle w:val="Standard"/>
              <w:jc w:val="center"/>
            </w:pPr>
            <w:r>
              <w:t>Note</w:t>
            </w:r>
          </w:p>
        </w:tc>
        <w:tc>
          <w:tcPr>
            <w:tcW w:w="4675" w:type="dxa"/>
          </w:tcPr>
          <w:p w14:paraId="4DAEDD20" w14:textId="77777777" w:rsidR="00BC27C6" w:rsidRDefault="00BC27C6" w:rsidP="00404536">
            <w:pPr>
              <w:pStyle w:val="Standard"/>
            </w:pPr>
          </w:p>
        </w:tc>
      </w:tr>
      <w:tr w:rsidR="00BC27C6" w14:paraId="64DE0A19" w14:textId="77777777" w:rsidTr="00BC27C6">
        <w:tc>
          <w:tcPr>
            <w:tcW w:w="4675" w:type="dxa"/>
          </w:tcPr>
          <w:p w14:paraId="09603E12" w14:textId="6F91AF12" w:rsidR="00BC27C6" w:rsidRDefault="004F0020" w:rsidP="00BC27C6">
            <w:pPr>
              <w:pStyle w:val="Standard"/>
              <w:jc w:val="center"/>
            </w:pPr>
            <w:r>
              <w:t>Inférieur à 5</w:t>
            </w:r>
          </w:p>
        </w:tc>
        <w:tc>
          <w:tcPr>
            <w:tcW w:w="4675" w:type="dxa"/>
          </w:tcPr>
          <w:p w14:paraId="4C39EA4B" w14:textId="7AB9E788" w:rsidR="00BC27C6" w:rsidRDefault="004F0020" w:rsidP="00404536">
            <w:pPr>
              <w:pStyle w:val="Standard"/>
            </w:pPr>
            <w:r>
              <w:t>Les services propos</w:t>
            </w:r>
            <w:r w:rsidR="00127E63">
              <w:t>és</w:t>
            </w:r>
            <w:r>
              <w:t xml:space="preserve"> son</w:t>
            </w:r>
            <w:r w:rsidR="00127E63">
              <w:t>t</w:t>
            </w:r>
            <w:r>
              <w:t xml:space="preserve"> désastreux</w:t>
            </w:r>
          </w:p>
        </w:tc>
      </w:tr>
      <w:tr w:rsidR="00BC27C6" w14:paraId="73A04079" w14:textId="77777777" w:rsidTr="00BC27C6">
        <w:tc>
          <w:tcPr>
            <w:tcW w:w="4675" w:type="dxa"/>
          </w:tcPr>
          <w:p w14:paraId="35364C88" w14:textId="4D33F9A6" w:rsidR="00BC27C6" w:rsidRDefault="004F0020" w:rsidP="004F0020">
            <w:pPr>
              <w:pStyle w:val="Standard"/>
              <w:jc w:val="center"/>
            </w:pPr>
            <w:r>
              <w:t>Compris en 5 et 7</w:t>
            </w:r>
          </w:p>
        </w:tc>
        <w:tc>
          <w:tcPr>
            <w:tcW w:w="4675" w:type="dxa"/>
          </w:tcPr>
          <w:p w14:paraId="7F22C303" w14:textId="11CD0329" w:rsidR="00BC27C6" w:rsidRDefault="004F0020" w:rsidP="00404536">
            <w:pPr>
              <w:pStyle w:val="Standard"/>
            </w:pPr>
            <w:r>
              <w:t xml:space="preserve">Le niveau de service est acceptable </w:t>
            </w:r>
          </w:p>
        </w:tc>
      </w:tr>
      <w:tr w:rsidR="004F0020" w14:paraId="076BF512" w14:textId="77777777" w:rsidTr="00BC27C6">
        <w:tc>
          <w:tcPr>
            <w:tcW w:w="4675" w:type="dxa"/>
          </w:tcPr>
          <w:p w14:paraId="4BA4A3CE" w14:textId="726797C1" w:rsidR="004F0020" w:rsidRDefault="004F0020" w:rsidP="004F0020">
            <w:pPr>
              <w:pStyle w:val="Standard"/>
              <w:jc w:val="center"/>
            </w:pPr>
            <w:r>
              <w:t>Supérieur à 7</w:t>
            </w:r>
          </w:p>
        </w:tc>
        <w:tc>
          <w:tcPr>
            <w:tcW w:w="4675" w:type="dxa"/>
          </w:tcPr>
          <w:p w14:paraId="062D002A" w14:textId="0B847E3B" w:rsidR="004F0020" w:rsidRDefault="004F0020" w:rsidP="00404536">
            <w:pPr>
              <w:pStyle w:val="Standard"/>
            </w:pPr>
            <w:r>
              <w:t xml:space="preserve">Le niveau de service est convenable </w:t>
            </w:r>
          </w:p>
        </w:tc>
      </w:tr>
    </w:tbl>
    <w:p w14:paraId="7E67CE31" w14:textId="744C347F" w:rsidR="00BC27C6" w:rsidRDefault="00BC27C6" w:rsidP="00404536">
      <w:pPr>
        <w:pStyle w:val="Standard"/>
      </w:pPr>
    </w:p>
    <w:p w14:paraId="2833145F" w14:textId="519D8E43" w:rsidR="00C619E3" w:rsidRDefault="00BC27C6" w:rsidP="00404536">
      <w:pPr>
        <w:pStyle w:val="Standard"/>
      </w:pPr>
      <w:r>
        <w:t xml:space="preserve">   </w:t>
      </w:r>
    </w:p>
    <w:p w14:paraId="6C2C6A0C" w14:textId="68C1ED96" w:rsidR="00C619E3" w:rsidRPr="00404536" w:rsidRDefault="00C619E3" w:rsidP="00404536">
      <w:pPr>
        <w:pStyle w:val="Standard"/>
      </w:pPr>
      <w:r>
        <w:t xml:space="preserve"> </w:t>
      </w:r>
      <w:r w:rsidR="00062C51">
        <w:t xml:space="preserve"> </w:t>
      </w:r>
    </w:p>
    <w:p w14:paraId="79BC3DAC" w14:textId="25A02199" w:rsidR="00474917" w:rsidRDefault="006E4671">
      <w:pPr>
        <w:pStyle w:val="Titre1"/>
        <w:keepNext w:val="0"/>
        <w:keepLines w:val="0"/>
        <w:pBdr>
          <w:bottom w:val="single" w:sz="6" w:space="6" w:color="EAECEF"/>
        </w:pBdr>
        <w:shd w:val="clear" w:color="auto" w:fill="FFFFFF"/>
        <w:spacing w:before="360" w:after="240"/>
        <w:ind w:left="-300"/>
      </w:pPr>
      <w:bookmarkStart w:id="19" w:name="_e1hjvey5jl50"/>
      <w:bookmarkStart w:id="20" w:name="_Toc108196388"/>
      <w:bookmarkEnd w:id="19"/>
      <w:r>
        <w:rPr>
          <w:b/>
          <w:color w:val="24292E"/>
          <w:sz w:val="46"/>
          <w:szCs w:val="46"/>
        </w:rPr>
        <w:t>Lignes directrices pour l’implémentation</w:t>
      </w:r>
      <w:bookmarkEnd w:id="20"/>
    </w:p>
    <w:p w14:paraId="4596D7A2" w14:textId="3C4A58AE" w:rsidR="000152DE" w:rsidRDefault="00157382">
      <w:pPr>
        <w:pStyle w:val="Standard"/>
      </w:pPr>
      <w:r>
        <w:t xml:space="preserve">Notre ligne directrice pour l’implémentation de la nouvelle solution comprend </w:t>
      </w:r>
      <w:r w:rsidR="001E113B">
        <w:t>7</w:t>
      </w:r>
      <w:r>
        <w:t xml:space="preserve"> concepts à respecter, afin de pouvoir implémenter parfaitement la nouvelle solution.</w:t>
      </w:r>
    </w:p>
    <w:p w14:paraId="0B38DC36" w14:textId="77777777" w:rsidR="00A07BC8" w:rsidRDefault="00A07BC8">
      <w:pPr>
        <w:pStyle w:val="Standard"/>
      </w:pPr>
    </w:p>
    <w:p w14:paraId="034BABF0" w14:textId="2220B586" w:rsidR="000152DE" w:rsidRDefault="000152DE" w:rsidP="00A07BC8">
      <w:pPr>
        <w:pStyle w:val="Standard"/>
        <w:numPr>
          <w:ilvl w:val="0"/>
          <w:numId w:val="8"/>
        </w:numPr>
      </w:pPr>
      <w:r>
        <w:t>Les objectifs se doi</w:t>
      </w:r>
      <w:r w:rsidR="00D530B5">
        <w:t>ven</w:t>
      </w:r>
      <w:r>
        <w:t>t d’être planifi</w:t>
      </w:r>
      <w:r w:rsidR="00D530B5">
        <w:t>és</w:t>
      </w:r>
    </w:p>
    <w:p w14:paraId="02928956" w14:textId="27B6ACCE" w:rsidR="000152DE" w:rsidRDefault="000152DE" w:rsidP="00A07BC8">
      <w:pPr>
        <w:pStyle w:val="Standard"/>
        <w:numPr>
          <w:ilvl w:val="0"/>
          <w:numId w:val="8"/>
        </w:numPr>
      </w:pPr>
      <w:r>
        <w:t>Toute implémentation se doit d’être planifi</w:t>
      </w:r>
      <w:r w:rsidR="00D530B5">
        <w:t>ée</w:t>
      </w:r>
    </w:p>
    <w:p w14:paraId="56BF6E89" w14:textId="1889B59B" w:rsidR="000152DE" w:rsidRDefault="000152DE" w:rsidP="00A07BC8">
      <w:pPr>
        <w:pStyle w:val="Standard"/>
        <w:numPr>
          <w:ilvl w:val="0"/>
          <w:numId w:val="8"/>
        </w:numPr>
      </w:pPr>
      <w:r>
        <w:t>Toutes les parties prenantes se doi</w:t>
      </w:r>
      <w:r w:rsidR="00D530B5">
        <w:t>ven</w:t>
      </w:r>
      <w:r>
        <w:t>t d’être sollicit</w:t>
      </w:r>
      <w:r w:rsidR="00D530B5">
        <w:t>ées</w:t>
      </w:r>
      <w:r>
        <w:t xml:space="preserve"> </w:t>
      </w:r>
      <w:r w:rsidR="00D92965">
        <w:t>où</w:t>
      </w:r>
      <w:r>
        <w:t xml:space="preserve"> être tenues inform</w:t>
      </w:r>
      <w:r w:rsidR="00D530B5">
        <w:t>ées</w:t>
      </w:r>
    </w:p>
    <w:p w14:paraId="2CEC566F" w14:textId="0F92BD35" w:rsidR="000152DE" w:rsidRDefault="000152DE" w:rsidP="00A07BC8">
      <w:pPr>
        <w:pStyle w:val="Standard"/>
        <w:numPr>
          <w:ilvl w:val="0"/>
          <w:numId w:val="8"/>
        </w:numPr>
      </w:pPr>
      <w:r>
        <w:t>Les critères d’évaluation et succès se doivent d’être détermin</w:t>
      </w:r>
      <w:r w:rsidR="00D530B5">
        <w:t>és</w:t>
      </w:r>
      <w:r>
        <w:t xml:space="preserve"> à l’avance</w:t>
      </w:r>
    </w:p>
    <w:p w14:paraId="1C7BA483" w14:textId="0B715095" w:rsidR="000152DE" w:rsidRDefault="000152DE" w:rsidP="00A07BC8">
      <w:pPr>
        <w:pStyle w:val="Standard"/>
        <w:numPr>
          <w:ilvl w:val="0"/>
          <w:numId w:val="8"/>
        </w:numPr>
      </w:pPr>
      <w:r>
        <w:t>Les différents livrables d’utilisation et de conception se doivent d’être clairs</w:t>
      </w:r>
    </w:p>
    <w:p w14:paraId="1CE07A8E" w14:textId="6692BFF5" w:rsidR="000152DE" w:rsidRDefault="000152DE" w:rsidP="00A07BC8">
      <w:pPr>
        <w:pStyle w:val="Standard"/>
        <w:numPr>
          <w:ilvl w:val="0"/>
          <w:numId w:val="8"/>
        </w:numPr>
      </w:pPr>
      <w:r>
        <w:t>La gestion de risque et d’opportunité doit être effectu</w:t>
      </w:r>
      <w:r w:rsidR="00D530B5">
        <w:t>ée</w:t>
      </w:r>
      <w:r>
        <w:t xml:space="preserve"> avant toute implémentation</w:t>
      </w:r>
    </w:p>
    <w:p w14:paraId="5B5B8D52" w14:textId="68DA03B6" w:rsidR="000152DE" w:rsidRDefault="000152DE" w:rsidP="00A07BC8">
      <w:pPr>
        <w:pStyle w:val="Standard"/>
        <w:numPr>
          <w:ilvl w:val="0"/>
          <w:numId w:val="8"/>
        </w:numPr>
      </w:pPr>
      <w:r>
        <w:t xml:space="preserve">Chaque étape se doit de répondre à </w:t>
      </w:r>
      <w:r w:rsidR="0009075C">
        <w:t>un critère</w:t>
      </w:r>
      <w:r>
        <w:t xml:space="preserve"> d’évaluation</w:t>
      </w:r>
    </w:p>
    <w:p w14:paraId="52F32DED" w14:textId="2E3A4D4A" w:rsidR="00474917" w:rsidRDefault="000152DE" w:rsidP="00DC2F79">
      <w:pPr>
        <w:widowControl w:val="0"/>
      </w:pPr>
      <w:r>
        <w:br w:type="page"/>
      </w:r>
    </w:p>
    <w:p w14:paraId="6145F93A" w14:textId="77777777" w:rsidR="00157382" w:rsidRDefault="00157382">
      <w:pPr>
        <w:pStyle w:val="Standard"/>
      </w:pPr>
    </w:p>
    <w:p w14:paraId="46DB4E46" w14:textId="77777777" w:rsidR="00474917" w:rsidRDefault="006E4671">
      <w:pPr>
        <w:pStyle w:val="Titre1"/>
        <w:keepNext w:val="0"/>
        <w:keepLines w:val="0"/>
        <w:pBdr>
          <w:bottom w:val="single" w:sz="6" w:space="6" w:color="EAECEF"/>
        </w:pBdr>
        <w:shd w:val="clear" w:color="auto" w:fill="FFFFFF"/>
        <w:spacing w:before="360" w:after="240"/>
        <w:ind w:left="-300"/>
      </w:pPr>
      <w:bookmarkStart w:id="21" w:name="_u5mr8mjmjqy6"/>
      <w:bookmarkStart w:id="22" w:name="_Toc108196389"/>
      <w:bookmarkEnd w:id="21"/>
      <w:r>
        <w:rPr>
          <w:b/>
          <w:color w:val="24292E"/>
          <w:sz w:val="46"/>
          <w:szCs w:val="46"/>
        </w:rPr>
        <w:t>Spécifications pour l’implémentation</w:t>
      </w:r>
      <w:bookmarkEnd w:id="22"/>
    </w:p>
    <w:p w14:paraId="569E1979" w14:textId="3E48E5D1" w:rsidR="00B47B4D" w:rsidRDefault="00B47B4D">
      <w:pPr>
        <w:pStyle w:val="Standard"/>
      </w:pPr>
      <w:r>
        <w:t>Nous avons plusieurs spécifications à respecter, cela est dû au langage de programmation,</w:t>
      </w:r>
      <w:r w:rsidR="005E0A6E">
        <w:t xml:space="preserve"> </w:t>
      </w:r>
      <w:r>
        <w:t>et à l’environnement qui l’accompagne.</w:t>
      </w:r>
    </w:p>
    <w:p w14:paraId="5DCAD4C1" w14:textId="77777777" w:rsidR="005E0A6E" w:rsidRDefault="005E0A6E">
      <w:pPr>
        <w:pStyle w:val="Standard"/>
      </w:pPr>
    </w:p>
    <w:p w14:paraId="1173B0C7" w14:textId="478E3B6C" w:rsidR="005E0A6E" w:rsidRDefault="005E0A6E">
      <w:pPr>
        <w:pStyle w:val="Standard"/>
      </w:pPr>
      <w:r>
        <w:t>Nous avons décidé de regrouper</w:t>
      </w:r>
      <w:r w:rsidR="00127E63">
        <w:t>,</w:t>
      </w:r>
      <w:r>
        <w:t xml:space="preserve"> dans un tableau, les caractéristiques majeur</w:t>
      </w:r>
      <w:r w:rsidR="00127E63">
        <w:t>e</w:t>
      </w:r>
      <w:r>
        <w:t>s du projet. Afin de plus facilement détailler les différentes spécificités li</w:t>
      </w:r>
      <w:r w:rsidR="00127E63">
        <w:t>ées</w:t>
      </w:r>
      <w:r>
        <w:t xml:space="preserve"> à celle-ci par la suite. </w:t>
      </w:r>
    </w:p>
    <w:p w14:paraId="71254C38" w14:textId="3B59B309" w:rsidR="00B47B4D" w:rsidRDefault="00B47B4D">
      <w:pPr>
        <w:pStyle w:val="Standard"/>
      </w:pPr>
    </w:p>
    <w:tbl>
      <w:tblPr>
        <w:tblStyle w:val="Grilledutableau"/>
        <w:tblW w:w="0" w:type="auto"/>
        <w:tblLook w:val="04A0" w:firstRow="1" w:lastRow="0" w:firstColumn="1" w:lastColumn="0" w:noHBand="0" w:noVBand="1"/>
      </w:tblPr>
      <w:tblGrid>
        <w:gridCol w:w="4675"/>
        <w:gridCol w:w="4675"/>
      </w:tblGrid>
      <w:tr w:rsidR="00B47B4D" w14:paraId="62912836" w14:textId="77777777" w:rsidTr="005E0A6E">
        <w:tc>
          <w:tcPr>
            <w:tcW w:w="4675" w:type="dxa"/>
            <w:shd w:val="clear" w:color="auto" w:fill="D9D9D9" w:themeFill="background1" w:themeFillShade="D9"/>
          </w:tcPr>
          <w:p w14:paraId="753FB3AD" w14:textId="77777777" w:rsidR="00B47B4D" w:rsidRDefault="00B47B4D">
            <w:pPr>
              <w:pStyle w:val="Standard"/>
            </w:pPr>
          </w:p>
        </w:tc>
        <w:tc>
          <w:tcPr>
            <w:tcW w:w="4675" w:type="dxa"/>
          </w:tcPr>
          <w:p w14:paraId="27DCF434" w14:textId="77777777" w:rsidR="00B47B4D" w:rsidRDefault="00B47B4D">
            <w:pPr>
              <w:pStyle w:val="Standard"/>
            </w:pPr>
          </w:p>
        </w:tc>
      </w:tr>
      <w:tr w:rsidR="00B47B4D" w14:paraId="6296C753" w14:textId="77777777" w:rsidTr="00B47B4D">
        <w:tc>
          <w:tcPr>
            <w:tcW w:w="4675" w:type="dxa"/>
          </w:tcPr>
          <w:p w14:paraId="75C077BB" w14:textId="4DE294CD" w:rsidR="00B47B4D" w:rsidRDefault="00B47B4D">
            <w:pPr>
              <w:pStyle w:val="Standard"/>
            </w:pPr>
            <w:r>
              <w:t xml:space="preserve">Langage </w:t>
            </w:r>
          </w:p>
        </w:tc>
        <w:tc>
          <w:tcPr>
            <w:tcW w:w="4675" w:type="dxa"/>
          </w:tcPr>
          <w:p w14:paraId="73BE3226" w14:textId="5F73A22E" w:rsidR="00B47B4D" w:rsidRDefault="00B47B4D">
            <w:pPr>
              <w:pStyle w:val="Standard"/>
            </w:pPr>
            <w:r>
              <w:t>Java</w:t>
            </w:r>
          </w:p>
        </w:tc>
      </w:tr>
      <w:tr w:rsidR="00B47B4D" w14:paraId="6CA70990" w14:textId="77777777" w:rsidTr="00B47B4D">
        <w:tc>
          <w:tcPr>
            <w:tcW w:w="4675" w:type="dxa"/>
          </w:tcPr>
          <w:p w14:paraId="4D69AE2B" w14:textId="5270AA5E" w:rsidR="00B47B4D" w:rsidRDefault="00B47B4D">
            <w:pPr>
              <w:pStyle w:val="Standard"/>
            </w:pPr>
            <w:r>
              <w:t>Framework</w:t>
            </w:r>
          </w:p>
        </w:tc>
        <w:tc>
          <w:tcPr>
            <w:tcW w:w="4675" w:type="dxa"/>
          </w:tcPr>
          <w:p w14:paraId="6A4B7A7D" w14:textId="1B8C5D14" w:rsidR="00B47B4D" w:rsidRDefault="00B47B4D">
            <w:pPr>
              <w:pStyle w:val="Standard"/>
            </w:pPr>
            <w:r>
              <w:t>Sprint boot</w:t>
            </w:r>
          </w:p>
        </w:tc>
      </w:tr>
      <w:tr w:rsidR="00B47B4D" w14:paraId="035CF059" w14:textId="77777777" w:rsidTr="00B47B4D">
        <w:tc>
          <w:tcPr>
            <w:tcW w:w="4675" w:type="dxa"/>
          </w:tcPr>
          <w:p w14:paraId="17128FA4" w14:textId="7965A6D0" w:rsidR="00B47B4D" w:rsidRDefault="00B47B4D">
            <w:pPr>
              <w:pStyle w:val="Standard"/>
            </w:pPr>
            <w:r>
              <w:t>Architecture type</w:t>
            </w:r>
          </w:p>
        </w:tc>
        <w:tc>
          <w:tcPr>
            <w:tcW w:w="4675" w:type="dxa"/>
          </w:tcPr>
          <w:p w14:paraId="3E1D413F" w14:textId="7C052AD3" w:rsidR="00B47B4D" w:rsidRDefault="00B47B4D">
            <w:pPr>
              <w:pStyle w:val="Standard"/>
            </w:pPr>
            <w:r>
              <w:t>Micro-service</w:t>
            </w:r>
          </w:p>
        </w:tc>
      </w:tr>
      <w:tr w:rsidR="00B47B4D" w14:paraId="0179B348" w14:textId="77777777" w:rsidTr="00B47B4D">
        <w:tc>
          <w:tcPr>
            <w:tcW w:w="4675" w:type="dxa"/>
          </w:tcPr>
          <w:p w14:paraId="7323EE07" w14:textId="0C7D2362" w:rsidR="00B47B4D" w:rsidRDefault="005E0A6E">
            <w:pPr>
              <w:pStyle w:val="Standard"/>
            </w:pPr>
            <w:r>
              <w:t xml:space="preserve">Méthode </w:t>
            </w:r>
          </w:p>
        </w:tc>
        <w:tc>
          <w:tcPr>
            <w:tcW w:w="4675" w:type="dxa"/>
          </w:tcPr>
          <w:p w14:paraId="446F6B71" w14:textId="1CD6484B" w:rsidR="00B47B4D" w:rsidRDefault="005E0A6E">
            <w:pPr>
              <w:pStyle w:val="Standard"/>
            </w:pPr>
            <w:r>
              <w:t>Agile</w:t>
            </w:r>
          </w:p>
        </w:tc>
      </w:tr>
    </w:tbl>
    <w:p w14:paraId="7B3643FF" w14:textId="0C27EB8D" w:rsidR="00B47B4D" w:rsidRDefault="00B47B4D">
      <w:pPr>
        <w:pStyle w:val="Standard"/>
      </w:pPr>
    </w:p>
    <w:p w14:paraId="71DA818B" w14:textId="202EB939" w:rsidR="00B47B4D" w:rsidRPr="005E0A6E" w:rsidRDefault="005E0A6E">
      <w:pPr>
        <w:pStyle w:val="Standard"/>
      </w:pPr>
      <w:r>
        <w:t xml:space="preserve">Les machines actuellement disponibles possèdent </w:t>
      </w:r>
      <w:r w:rsidR="00FF1249">
        <w:t>les prérequis nécessaires</w:t>
      </w:r>
      <w:r>
        <w:t xml:space="preserve"> pour développer en java, néanmoins l’installation d’un IDE tel que </w:t>
      </w:r>
      <w:proofErr w:type="spellStart"/>
      <w:r w:rsidRPr="00FF1249">
        <w:rPr>
          <w:b/>
          <w:bCs/>
          <w:color w:val="262524"/>
          <w:shd w:val="clear" w:color="auto" w:fill="FFFFFF"/>
        </w:rPr>
        <w:t>IntelliJ</w:t>
      </w:r>
      <w:proofErr w:type="spellEnd"/>
      <w:r w:rsidRPr="00FF1249">
        <w:rPr>
          <w:b/>
          <w:bCs/>
          <w:color w:val="262524"/>
          <w:shd w:val="clear" w:color="auto" w:fill="FFFFFF"/>
        </w:rPr>
        <w:t xml:space="preserve"> </w:t>
      </w:r>
      <w:r w:rsidR="00FF1249" w:rsidRPr="00FF1249">
        <w:rPr>
          <w:b/>
          <w:bCs/>
          <w:color w:val="262524"/>
          <w:shd w:val="clear" w:color="auto" w:fill="FFFFFF"/>
        </w:rPr>
        <w:t>IDEA</w:t>
      </w:r>
      <w:r w:rsidR="00FF1249" w:rsidRPr="00FF1249">
        <w:rPr>
          <w:b/>
          <w:bCs/>
          <w:sz w:val="4"/>
          <w:szCs w:val="4"/>
        </w:rPr>
        <w:t xml:space="preserve"> </w:t>
      </w:r>
      <w:r w:rsidR="00FF1249">
        <w:t>est</w:t>
      </w:r>
      <w:r>
        <w:t xml:space="preserve"> </w:t>
      </w:r>
      <w:r w:rsidR="00FF1249">
        <w:t xml:space="preserve">nécessaire (version communautaire) et la mise en place d’un dépôt </w:t>
      </w:r>
      <w:r w:rsidR="00FF1249" w:rsidRPr="00FF1249">
        <w:rPr>
          <w:b/>
          <w:bCs/>
        </w:rPr>
        <w:t xml:space="preserve">git </w:t>
      </w:r>
      <w:proofErr w:type="spellStart"/>
      <w:r w:rsidR="00FF1249" w:rsidRPr="00FF1249">
        <w:rPr>
          <w:b/>
          <w:bCs/>
        </w:rPr>
        <w:t>lab</w:t>
      </w:r>
      <w:proofErr w:type="spellEnd"/>
      <w:r w:rsidR="00FF1249">
        <w:t xml:space="preserve"> sera nécessaire.  </w:t>
      </w:r>
    </w:p>
    <w:p w14:paraId="4F27D215" w14:textId="77777777" w:rsidR="005E0A6E" w:rsidRDefault="005E0A6E">
      <w:pPr>
        <w:pStyle w:val="Standard"/>
      </w:pPr>
    </w:p>
    <w:p w14:paraId="254DACBC" w14:textId="77777777" w:rsidR="00474917" w:rsidRDefault="006E4671">
      <w:pPr>
        <w:pStyle w:val="Titre1"/>
        <w:keepNext w:val="0"/>
        <w:keepLines w:val="0"/>
        <w:pBdr>
          <w:bottom w:val="single" w:sz="6" w:space="6" w:color="EAECEF"/>
        </w:pBdr>
        <w:shd w:val="clear" w:color="auto" w:fill="FFFFFF"/>
        <w:spacing w:before="360" w:after="240"/>
        <w:ind w:left="-300"/>
      </w:pPr>
      <w:bookmarkStart w:id="23" w:name="_3e7rdstdrxsb"/>
      <w:bookmarkStart w:id="24" w:name="_Toc108196390"/>
      <w:bookmarkEnd w:id="23"/>
      <w:r>
        <w:rPr>
          <w:b/>
          <w:color w:val="24292E"/>
          <w:sz w:val="46"/>
          <w:szCs w:val="46"/>
        </w:rPr>
        <w:t>Standards pour l’implémentation</w:t>
      </w:r>
      <w:bookmarkEnd w:id="24"/>
    </w:p>
    <w:p w14:paraId="2FE86058" w14:textId="07031E38" w:rsidR="00474917" w:rsidRDefault="007F50F8">
      <w:pPr>
        <w:pStyle w:val="Standard"/>
      </w:pPr>
      <w:r>
        <w:t xml:space="preserve">Nous avons </w:t>
      </w:r>
      <w:r w:rsidR="00D92965">
        <w:t>opté</w:t>
      </w:r>
      <w:r>
        <w:t xml:space="preserve"> pour une architecture </w:t>
      </w:r>
      <w:r w:rsidR="00D92965">
        <w:t>micro-service</w:t>
      </w:r>
      <w:r>
        <w:t xml:space="preserve"> développé en java, nous allons donc devoir respecter </w:t>
      </w:r>
      <w:r w:rsidR="00D92965">
        <w:t>les standards</w:t>
      </w:r>
      <w:r>
        <w:t xml:space="preserve"> de développement et de conception</w:t>
      </w:r>
      <w:r w:rsidR="00D92965">
        <w:t xml:space="preserve"> lier à nos choix techniques</w:t>
      </w:r>
      <w:r>
        <w:t xml:space="preserve">. </w:t>
      </w:r>
    </w:p>
    <w:p w14:paraId="6E5BCA42" w14:textId="6CACA433" w:rsidR="00C550BC" w:rsidRDefault="00C550BC">
      <w:pPr>
        <w:pStyle w:val="Standard"/>
      </w:pPr>
      <w:r>
        <w:t xml:space="preserve">Nous avons mis à disposition un guide de bonnes pratiques pour le développement java sous sprint boot, disponible sur le drive ou encore accessible depuis </w:t>
      </w:r>
      <w:hyperlink r:id="rId9" w:history="1">
        <w:r w:rsidRPr="00C550BC">
          <w:rPr>
            <w:rStyle w:val="Lienhypertexte"/>
          </w:rPr>
          <w:t>ici</w:t>
        </w:r>
      </w:hyperlink>
      <w:r>
        <w:t>.</w:t>
      </w:r>
    </w:p>
    <w:p w14:paraId="1AA4DF89" w14:textId="652D502E" w:rsidR="00C550BC" w:rsidRDefault="00F94391">
      <w:pPr>
        <w:pStyle w:val="Standard"/>
      </w:pPr>
      <w:r>
        <w:t xml:space="preserve"> </w:t>
      </w:r>
    </w:p>
    <w:p w14:paraId="00C4E4B8" w14:textId="77777777" w:rsidR="00474917" w:rsidRDefault="006E4671">
      <w:pPr>
        <w:pStyle w:val="Titre1"/>
        <w:keepNext w:val="0"/>
        <w:keepLines w:val="0"/>
        <w:pBdr>
          <w:bottom w:val="single" w:sz="6" w:space="6" w:color="EAECEF"/>
        </w:pBdr>
        <w:shd w:val="clear" w:color="auto" w:fill="FFFFFF"/>
        <w:spacing w:before="360" w:after="240"/>
        <w:ind w:left="-300"/>
      </w:pPr>
      <w:bookmarkStart w:id="25" w:name="_4jlq6fldl42u"/>
      <w:bookmarkStart w:id="26" w:name="_Toc108196391"/>
      <w:bookmarkEnd w:id="25"/>
      <w:r>
        <w:rPr>
          <w:b/>
          <w:color w:val="24292E"/>
          <w:sz w:val="46"/>
          <w:szCs w:val="46"/>
        </w:rPr>
        <w:t>Conditions requises pour l’interopérabilité</w:t>
      </w:r>
      <w:bookmarkEnd w:id="26"/>
    </w:p>
    <w:p w14:paraId="1C8704AB" w14:textId="6789B2AA" w:rsidR="00474917" w:rsidRDefault="002A452E">
      <w:pPr>
        <w:pStyle w:val="Standard"/>
      </w:pPr>
      <w:r>
        <w:t>Afin de faciliter l’interopérabilité, nous avons décidé d’implémenter plusieurs techniques basées au tour de java. Nous avons décid</w:t>
      </w:r>
      <w:r w:rsidR="00127E63">
        <w:t>é</w:t>
      </w:r>
      <w:r>
        <w:t xml:space="preserve"> de les consigner dans un tableau afin de facilit</w:t>
      </w:r>
      <w:r w:rsidR="00127E63">
        <w:t>er</w:t>
      </w:r>
      <w:r>
        <w:t xml:space="preserve"> la lecture.</w:t>
      </w:r>
    </w:p>
    <w:tbl>
      <w:tblPr>
        <w:tblStyle w:val="Grilledutableau"/>
        <w:tblW w:w="0" w:type="auto"/>
        <w:tblLook w:val="04A0" w:firstRow="1" w:lastRow="0" w:firstColumn="1" w:lastColumn="0" w:noHBand="0" w:noVBand="1"/>
      </w:tblPr>
      <w:tblGrid>
        <w:gridCol w:w="4675"/>
        <w:gridCol w:w="4675"/>
      </w:tblGrid>
      <w:tr w:rsidR="002A452E" w14:paraId="0CB22D1F" w14:textId="77777777" w:rsidTr="002A452E">
        <w:tc>
          <w:tcPr>
            <w:tcW w:w="4675" w:type="dxa"/>
          </w:tcPr>
          <w:p w14:paraId="51D31DF3" w14:textId="0D01D6F6" w:rsidR="002A452E" w:rsidRDefault="003E767D">
            <w:pPr>
              <w:pStyle w:val="Standard"/>
            </w:pPr>
            <w:r>
              <w:t>Technique</w:t>
            </w:r>
          </w:p>
        </w:tc>
        <w:tc>
          <w:tcPr>
            <w:tcW w:w="4675" w:type="dxa"/>
          </w:tcPr>
          <w:p w14:paraId="2B30DD9A" w14:textId="12B7CF62" w:rsidR="002A452E" w:rsidRDefault="003E767D">
            <w:pPr>
              <w:pStyle w:val="Standard"/>
            </w:pPr>
            <w:r>
              <w:t>Explication</w:t>
            </w:r>
          </w:p>
        </w:tc>
      </w:tr>
      <w:tr w:rsidR="002A452E" w14:paraId="3AABEB5F" w14:textId="77777777" w:rsidTr="002A452E">
        <w:tc>
          <w:tcPr>
            <w:tcW w:w="4675" w:type="dxa"/>
          </w:tcPr>
          <w:p w14:paraId="2A79BF60" w14:textId="6FA82495" w:rsidR="002A452E" w:rsidRDefault="002A452E">
            <w:pPr>
              <w:pStyle w:val="Standard"/>
            </w:pPr>
            <w:r>
              <w:t>Mise en place des paquets pour les différents OS</w:t>
            </w:r>
          </w:p>
        </w:tc>
        <w:tc>
          <w:tcPr>
            <w:tcW w:w="4675" w:type="dxa"/>
          </w:tcPr>
          <w:p w14:paraId="1BAF99CC" w14:textId="28980936" w:rsidR="002A452E" w:rsidRDefault="002A452E">
            <w:pPr>
              <w:pStyle w:val="Standard"/>
            </w:pPr>
            <w:r>
              <w:t xml:space="preserve">Pour les </w:t>
            </w:r>
            <w:r w:rsidR="001A030B">
              <w:t>OS les plus présents sur le marché des paquets seront disponible</w:t>
            </w:r>
            <w:r w:rsidR="00127E63">
              <w:t>s</w:t>
            </w:r>
            <w:r w:rsidR="001A030B">
              <w:t xml:space="preserve"> afin de garantir le fonctionnement </w:t>
            </w:r>
          </w:p>
        </w:tc>
      </w:tr>
      <w:tr w:rsidR="002A452E" w14:paraId="52B5DE06" w14:textId="77777777" w:rsidTr="002A452E">
        <w:tc>
          <w:tcPr>
            <w:tcW w:w="4675" w:type="dxa"/>
          </w:tcPr>
          <w:p w14:paraId="70716131" w14:textId="3791D059" w:rsidR="002A452E" w:rsidRDefault="001A030B">
            <w:pPr>
              <w:pStyle w:val="Standard"/>
            </w:pPr>
            <w:r>
              <w:t xml:space="preserve">Création d’une maquette universelle </w:t>
            </w:r>
          </w:p>
        </w:tc>
        <w:tc>
          <w:tcPr>
            <w:tcW w:w="4675" w:type="dxa"/>
          </w:tcPr>
          <w:p w14:paraId="48AA9228" w14:textId="0DD8CF2A" w:rsidR="002A452E" w:rsidRDefault="001A030B">
            <w:pPr>
              <w:pStyle w:val="Standard"/>
            </w:pPr>
            <w:r>
              <w:t xml:space="preserve">Nous allons développer l’application de sorte </w:t>
            </w:r>
            <w:r w:rsidR="00120D89">
              <w:t>qu’elle soit interprétée</w:t>
            </w:r>
            <w:r>
              <w:t xml:space="preserve"> par les différents OS </w:t>
            </w:r>
            <w:r w:rsidR="00120D89">
              <w:t xml:space="preserve">de la même façon </w:t>
            </w:r>
          </w:p>
        </w:tc>
      </w:tr>
      <w:tr w:rsidR="002A452E" w14:paraId="5597B3B2" w14:textId="77777777" w:rsidTr="002A452E">
        <w:tc>
          <w:tcPr>
            <w:tcW w:w="4675" w:type="dxa"/>
          </w:tcPr>
          <w:p w14:paraId="26136FB0" w14:textId="1BA1D671" w:rsidR="002A452E" w:rsidRDefault="00120D89">
            <w:pPr>
              <w:pStyle w:val="Standard"/>
            </w:pPr>
            <w:r>
              <w:t xml:space="preserve">Création d’une version web responsive </w:t>
            </w:r>
          </w:p>
        </w:tc>
        <w:tc>
          <w:tcPr>
            <w:tcW w:w="4675" w:type="dxa"/>
          </w:tcPr>
          <w:p w14:paraId="52B06ECE" w14:textId="0F944705" w:rsidR="002A452E" w:rsidRDefault="00120D89">
            <w:pPr>
              <w:pStyle w:val="Standard"/>
            </w:pPr>
            <w:r>
              <w:t>Elle pourra être utilisé</w:t>
            </w:r>
            <w:r w:rsidR="00127E63">
              <w:t>e</w:t>
            </w:r>
            <w:r>
              <w:t xml:space="preserve"> sur tout OS </w:t>
            </w:r>
            <w:r w:rsidR="00127E63">
              <w:t>qui possède</w:t>
            </w:r>
            <w:r>
              <w:t xml:space="preserve"> un navigateur web.</w:t>
            </w:r>
          </w:p>
        </w:tc>
      </w:tr>
    </w:tbl>
    <w:p w14:paraId="0C547D86" w14:textId="77777777" w:rsidR="002A452E" w:rsidRDefault="002A452E">
      <w:pPr>
        <w:pStyle w:val="Standard"/>
      </w:pPr>
    </w:p>
    <w:p w14:paraId="3137C3CA" w14:textId="77777777" w:rsidR="002A452E" w:rsidRDefault="002A452E">
      <w:pPr>
        <w:pStyle w:val="Standard"/>
      </w:pPr>
    </w:p>
    <w:p w14:paraId="3A07425B" w14:textId="77777777" w:rsidR="00474917" w:rsidRDefault="00474917">
      <w:pPr>
        <w:pStyle w:val="Standard"/>
      </w:pPr>
      <w:bookmarkStart w:id="27" w:name="_ev4tmlfbfv9r"/>
      <w:bookmarkEnd w:id="27"/>
    </w:p>
    <w:p w14:paraId="438980C1" w14:textId="77777777" w:rsidR="00474917" w:rsidRDefault="006E4671">
      <w:pPr>
        <w:pStyle w:val="Titre1"/>
        <w:keepNext w:val="0"/>
        <w:keepLines w:val="0"/>
        <w:pBdr>
          <w:bottom w:val="single" w:sz="6" w:space="6" w:color="EAECEF"/>
        </w:pBdr>
        <w:shd w:val="clear" w:color="auto" w:fill="FFFFFF"/>
        <w:spacing w:before="360" w:after="240"/>
        <w:ind w:left="-300"/>
      </w:pPr>
      <w:bookmarkStart w:id="28" w:name="_4xpmve5ww839"/>
      <w:bookmarkStart w:id="29" w:name="_Toc108196392"/>
      <w:bookmarkEnd w:id="28"/>
      <w:r>
        <w:rPr>
          <w:b/>
          <w:color w:val="24292E"/>
          <w:sz w:val="46"/>
          <w:szCs w:val="46"/>
        </w:rPr>
        <w:t>Contraintes</w:t>
      </w:r>
      <w:bookmarkEnd w:id="29"/>
    </w:p>
    <w:p w14:paraId="6268644F" w14:textId="3CA48E3B" w:rsidR="00DC2F79" w:rsidRDefault="00DC2F79" w:rsidP="00DC2F79">
      <w:bookmarkStart w:id="30" w:name="_pj75b1mbwiw1"/>
      <w:bookmarkEnd w:id="30"/>
      <w:r>
        <w:t>Nous nous retrouvons avec différentes contraintes</w:t>
      </w:r>
      <w:r w:rsidR="00D530B5">
        <w:t>,</w:t>
      </w:r>
      <w:r>
        <w:t xml:space="preserve"> les contraintes techniques et celle de production.</w:t>
      </w:r>
    </w:p>
    <w:p w14:paraId="3BFB1AA5" w14:textId="6D0C99A1" w:rsidR="00DC2F79" w:rsidRDefault="00DC2F79" w:rsidP="00DC2F79">
      <w:r>
        <w:t>Comme contraintes de production</w:t>
      </w:r>
      <w:r w:rsidR="00D530B5">
        <w:t>,</w:t>
      </w:r>
      <w:r>
        <w:t xml:space="preserve"> nous retrouvons :</w:t>
      </w:r>
    </w:p>
    <w:p w14:paraId="165E0C16" w14:textId="77777777" w:rsidR="00DC2F79" w:rsidRDefault="00DC2F79" w:rsidP="00DC2F79"/>
    <w:p w14:paraId="588FF138" w14:textId="08EA6AEB" w:rsidR="00DC2F79" w:rsidRDefault="00DC2F79" w:rsidP="00DC2F79">
      <w:r w:rsidRPr="00DC2F79">
        <w:t>● Le projet initial est approuvé pour un coût de 50 000 USD (45 190 €) et une période de 6 mois est prévue pour définir l'architecture et préparer un projet de</w:t>
      </w:r>
      <w:r w:rsidR="00D530B5">
        <w:t xml:space="preserve"> </w:t>
      </w:r>
      <w:r w:rsidRPr="00DC2F79">
        <w:t xml:space="preserve">suivi afin de développer un prototype. </w:t>
      </w:r>
    </w:p>
    <w:p w14:paraId="78BBA40D" w14:textId="519191B7" w:rsidR="00DC2F79" w:rsidRDefault="00DC2F79" w:rsidP="00DC2F79">
      <w:r w:rsidRPr="00DC2F79">
        <w:t xml:space="preserve">● L'architecture doit permettre d'obtenir le meilleur rapport qualité-coût. </w:t>
      </w:r>
    </w:p>
    <w:p w14:paraId="39F88D52" w14:textId="31026549" w:rsidR="00DC2F79" w:rsidRDefault="00DC2F79" w:rsidP="00DC2F79">
      <w:r w:rsidRPr="00DC2F79">
        <w:t xml:space="preserve">● L'architecture peut inclure de nouveaux composants personnalisés ou des composants du commerce pour favoriser la flexibilité, la stabilité et l'extensibilité. </w:t>
      </w:r>
    </w:p>
    <w:p w14:paraId="43F46B53" w14:textId="12C625C6" w:rsidR="00DC2F79" w:rsidRDefault="00DC2F79" w:rsidP="00DC2F79"/>
    <w:p w14:paraId="56A3CF81" w14:textId="5A89DDA7" w:rsidR="00DC2F79" w:rsidRDefault="00DC2F79" w:rsidP="00DC2F79">
      <w:r>
        <w:t>Comme contraintes techniques nous avons :</w:t>
      </w:r>
    </w:p>
    <w:p w14:paraId="76092D7A" w14:textId="49BE15C2" w:rsidR="00DC2F79" w:rsidRDefault="00DC2F79" w:rsidP="00DC2F79"/>
    <w:p w14:paraId="1C558048" w14:textId="58CBA718" w:rsidR="00DC2F79" w:rsidRDefault="00DC2F79" w:rsidP="00DC2F79">
      <w:r w:rsidRPr="00DC2F79">
        <w:t>●</w:t>
      </w:r>
      <w:r>
        <w:t xml:space="preserve">L’application se doit de tenir compte des contraintes de bande passante </w:t>
      </w:r>
    </w:p>
    <w:p w14:paraId="20AA1818" w14:textId="717C6D93" w:rsidR="00DC2F79" w:rsidRDefault="00DC2F79" w:rsidP="00DC2F79">
      <w:r w:rsidRPr="00DC2F79">
        <w:t>●</w:t>
      </w:r>
      <w:r>
        <w:t xml:space="preserve">Elle se doit d’être légère et évolutive </w:t>
      </w:r>
    </w:p>
    <w:p w14:paraId="6BBD38B2" w14:textId="7EDE8A7D" w:rsidR="00DC2F79" w:rsidRDefault="00DC2F79" w:rsidP="00DC2F79">
      <w:r w:rsidRPr="00DC2F79">
        <w:t>●</w:t>
      </w:r>
      <w:r>
        <w:t xml:space="preserve">L’application doit fonctionner sur les différents supports disponibles sur le marché </w:t>
      </w:r>
    </w:p>
    <w:p w14:paraId="1D3D0A3A" w14:textId="77777777" w:rsidR="00DC2F79" w:rsidRDefault="00DC2F79" w:rsidP="00DC2F79"/>
    <w:p w14:paraId="4D53383E" w14:textId="77777777" w:rsidR="00474917" w:rsidRDefault="00474917">
      <w:pPr>
        <w:pStyle w:val="Standard"/>
      </w:pPr>
    </w:p>
    <w:sectPr w:rsidR="00474917">
      <w:footerReference w:type="default" r:id="rId10"/>
      <w:pgSz w:w="12240" w:h="15840"/>
      <w:pgMar w:top="1077" w:right="1440" w:bottom="1077"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3499C" w14:textId="77777777" w:rsidR="002C72F2" w:rsidRDefault="002C72F2">
      <w:r>
        <w:separator/>
      </w:r>
    </w:p>
  </w:endnote>
  <w:endnote w:type="continuationSeparator" w:id="0">
    <w:p w14:paraId="16E49602" w14:textId="77777777" w:rsidR="002C72F2" w:rsidRDefault="002C7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font>
  <w:font w:name="Linux Libertine G">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93732"/>
      <w:docPartObj>
        <w:docPartGallery w:val="Page Numbers (Bottom of Page)"/>
        <w:docPartUnique/>
      </w:docPartObj>
    </w:sdtPr>
    <w:sdtContent>
      <w:p w14:paraId="419C31D2" w14:textId="71ED5DBC" w:rsidR="000D0CF4" w:rsidRDefault="000D0CF4">
        <w:pPr>
          <w:pStyle w:val="Pieddepage"/>
          <w:jc w:val="center"/>
        </w:pPr>
        <w:r>
          <w:fldChar w:fldCharType="begin"/>
        </w:r>
        <w:r>
          <w:instrText>PAGE   \* MERGEFORMAT</w:instrText>
        </w:r>
        <w:r>
          <w:fldChar w:fldCharType="separate"/>
        </w:r>
        <w:r>
          <w:t>2</w:t>
        </w:r>
        <w:r>
          <w:fldChar w:fldCharType="end"/>
        </w:r>
      </w:p>
    </w:sdtContent>
  </w:sdt>
  <w:p w14:paraId="4D5D4069" w14:textId="77777777" w:rsidR="000D0CF4" w:rsidRDefault="000D0CF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CD336" w14:textId="77777777" w:rsidR="002C72F2" w:rsidRDefault="002C72F2">
      <w:r>
        <w:rPr>
          <w:color w:val="000000"/>
        </w:rPr>
        <w:separator/>
      </w:r>
    </w:p>
  </w:footnote>
  <w:footnote w:type="continuationSeparator" w:id="0">
    <w:p w14:paraId="7F2CC7F9" w14:textId="77777777" w:rsidR="002C72F2" w:rsidRDefault="002C72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40548"/>
    <w:multiLevelType w:val="hybridMultilevel"/>
    <w:tmpl w:val="8B5482A2"/>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 w15:restartNumberingAfterBreak="0">
    <w:nsid w:val="412F713D"/>
    <w:multiLevelType w:val="hybridMultilevel"/>
    <w:tmpl w:val="1A3CB4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5A500E0"/>
    <w:multiLevelType w:val="multilevel"/>
    <w:tmpl w:val="A008E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AF59F9"/>
    <w:multiLevelType w:val="multilevel"/>
    <w:tmpl w:val="D292D3F2"/>
    <w:styleLink w:val="WWNum1"/>
    <w:lvl w:ilvl="0">
      <w:start w:val="1"/>
      <w:numFmt w:val="decimal"/>
      <w:lvlText w:val="%1."/>
      <w:lvlJc w:val="left"/>
      <w:pPr>
        <w:ind w:left="720" w:hanging="360"/>
      </w:pPr>
      <w:rPr>
        <w:rFonts w:eastAsia="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F3029F2"/>
    <w:multiLevelType w:val="hybridMultilevel"/>
    <w:tmpl w:val="AF86346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6ED35A09"/>
    <w:multiLevelType w:val="hybridMultilevel"/>
    <w:tmpl w:val="6D2222C2"/>
    <w:lvl w:ilvl="0" w:tplc="8A9AC8D6">
      <w:numFmt w:val="bullet"/>
      <w:lvlText w:val=""/>
      <w:lvlJc w:val="left"/>
      <w:pPr>
        <w:ind w:left="720" w:hanging="360"/>
      </w:pPr>
      <w:rPr>
        <w:rFonts w:ascii="Wingdings" w:eastAsia="Arial"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3C87DAC"/>
    <w:multiLevelType w:val="hybridMultilevel"/>
    <w:tmpl w:val="E24AC64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B122CB5"/>
    <w:multiLevelType w:val="hybridMultilevel"/>
    <w:tmpl w:val="61044E2C"/>
    <w:lvl w:ilvl="0" w:tplc="A01E1350">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num>
  <w:num w:numId="3">
    <w:abstractNumId w:val="6"/>
  </w:num>
  <w:num w:numId="4">
    <w:abstractNumId w:val="0"/>
  </w:num>
  <w:num w:numId="5">
    <w:abstractNumId w:val="2"/>
  </w:num>
  <w:num w:numId="6">
    <w:abstractNumId w:val="1"/>
  </w:num>
  <w:num w:numId="7">
    <w:abstractNumId w:val="4"/>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917"/>
    <w:rsid w:val="000152DE"/>
    <w:rsid w:val="00055E94"/>
    <w:rsid w:val="000604F4"/>
    <w:rsid w:val="00062C51"/>
    <w:rsid w:val="0009075C"/>
    <w:rsid w:val="000A0947"/>
    <w:rsid w:val="000B7E52"/>
    <w:rsid w:val="000D0CF4"/>
    <w:rsid w:val="00120D89"/>
    <w:rsid w:val="00127E63"/>
    <w:rsid w:val="00157382"/>
    <w:rsid w:val="001A030B"/>
    <w:rsid w:val="001C78D3"/>
    <w:rsid w:val="001E113B"/>
    <w:rsid w:val="001F7A1F"/>
    <w:rsid w:val="00255AF9"/>
    <w:rsid w:val="002A27C4"/>
    <w:rsid w:val="002A452E"/>
    <w:rsid w:val="002C72F2"/>
    <w:rsid w:val="00327667"/>
    <w:rsid w:val="003E767D"/>
    <w:rsid w:val="00404536"/>
    <w:rsid w:val="0042672A"/>
    <w:rsid w:val="00474917"/>
    <w:rsid w:val="00487C9F"/>
    <w:rsid w:val="004949B2"/>
    <w:rsid w:val="004B666C"/>
    <w:rsid w:val="004F0020"/>
    <w:rsid w:val="00501369"/>
    <w:rsid w:val="0057698B"/>
    <w:rsid w:val="005E0A6E"/>
    <w:rsid w:val="00632ECF"/>
    <w:rsid w:val="00656DC7"/>
    <w:rsid w:val="006E4671"/>
    <w:rsid w:val="00723459"/>
    <w:rsid w:val="00747AE9"/>
    <w:rsid w:val="00765EEF"/>
    <w:rsid w:val="007C4117"/>
    <w:rsid w:val="007F50F8"/>
    <w:rsid w:val="00877E1F"/>
    <w:rsid w:val="008D003E"/>
    <w:rsid w:val="00903182"/>
    <w:rsid w:val="00917B7E"/>
    <w:rsid w:val="00A07BC8"/>
    <w:rsid w:val="00A56094"/>
    <w:rsid w:val="00A6302F"/>
    <w:rsid w:val="00AD6448"/>
    <w:rsid w:val="00AE5E0E"/>
    <w:rsid w:val="00AF3F2E"/>
    <w:rsid w:val="00B03E2B"/>
    <w:rsid w:val="00B47B4D"/>
    <w:rsid w:val="00B82A4E"/>
    <w:rsid w:val="00BC27C6"/>
    <w:rsid w:val="00C2648A"/>
    <w:rsid w:val="00C550BC"/>
    <w:rsid w:val="00C619E3"/>
    <w:rsid w:val="00C936EF"/>
    <w:rsid w:val="00CD2E40"/>
    <w:rsid w:val="00D530B5"/>
    <w:rsid w:val="00D701A5"/>
    <w:rsid w:val="00D71141"/>
    <w:rsid w:val="00D80F93"/>
    <w:rsid w:val="00D914E7"/>
    <w:rsid w:val="00D92965"/>
    <w:rsid w:val="00DC2F79"/>
    <w:rsid w:val="00DD54DF"/>
    <w:rsid w:val="00E16995"/>
    <w:rsid w:val="00E21796"/>
    <w:rsid w:val="00E22C24"/>
    <w:rsid w:val="00F133A0"/>
    <w:rsid w:val="00F2500C"/>
    <w:rsid w:val="00F37E25"/>
    <w:rsid w:val="00F94391"/>
    <w:rsid w:val="00FC0367"/>
    <w:rsid w:val="00FF1249"/>
    <w:rsid w:val="00FF24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E1666"/>
  <w15:docId w15:val="{4E2C8082-930D-4936-8E1A-679C11780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pPr>
  </w:style>
  <w:style w:type="paragraph" w:styleId="Titre1">
    <w:name w:val="heading 1"/>
    <w:basedOn w:val="Normal"/>
    <w:next w:val="Standard"/>
    <w:uiPriority w:val="9"/>
    <w:qFormat/>
    <w:pPr>
      <w:keepNext/>
      <w:keepLines/>
      <w:spacing w:before="400" w:after="120"/>
      <w:outlineLvl w:val="0"/>
    </w:pPr>
    <w:rPr>
      <w:sz w:val="40"/>
      <w:szCs w:val="40"/>
    </w:rPr>
  </w:style>
  <w:style w:type="paragraph" w:styleId="Titre2">
    <w:name w:val="heading 2"/>
    <w:basedOn w:val="Normal"/>
    <w:next w:val="Standard"/>
    <w:uiPriority w:val="9"/>
    <w:unhideWhenUsed/>
    <w:qFormat/>
    <w:pPr>
      <w:keepNext/>
      <w:keepLines/>
      <w:spacing w:before="360" w:after="120"/>
      <w:outlineLvl w:val="1"/>
    </w:pPr>
    <w:rPr>
      <w:sz w:val="32"/>
      <w:szCs w:val="32"/>
    </w:rPr>
  </w:style>
  <w:style w:type="paragraph" w:styleId="Titre3">
    <w:name w:val="heading 3"/>
    <w:basedOn w:val="Normal"/>
    <w:next w:val="Standard"/>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Standard"/>
    <w:uiPriority w:val="9"/>
    <w:semiHidden/>
    <w:unhideWhenUsed/>
    <w:qFormat/>
    <w:pPr>
      <w:keepNext/>
      <w:keepLines/>
      <w:spacing w:before="240" w:after="80"/>
      <w:outlineLvl w:val="4"/>
    </w:pPr>
    <w:rPr>
      <w:color w:val="666666"/>
    </w:rPr>
  </w:style>
  <w:style w:type="paragraph" w:styleId="Titre6">
    <w:name w:val="heading 6"/>
    <w:basedOn w:val="Normal"/>
    <w:next w:val="Standard"/>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pacing w:after="60"/>
    </w:pPr>
    <w:rPr>
      <w:sz w:val="52"/>
      <w:szCs w:val="52"/>
    </w:rPr>
  </w:style>
  <w:style w:type="paragraph" w:styleId="Sous-titre">
    <w:name w:val="Subtitle"/>
    <w:basedOn w:val="Normal"/>
    <w:next w:val="Standard"/>
    <w:uiPriority w:val="11"/>
    <w:qFormat/>
    <w:pPr>
      <w:keepNext/>
      <w:keepLines/>
      <w:spacing w:after="320"/>
    </w:pPr>
    <w:rPr>
      <w:color w:val="666666"/>
      <w:sz w:val="30"/>
      <w:szCs w:val="30"/>
    </w:rPr>
  </w:style>
  <w:style w:type="character" w:customStyle="1" w:styleId="ListLabel1">
    <w:name w:val="ListLabel 1"/>
    <w:rPr>
      <w:rFonts w:eastAsia="Arial" w:cs="Arial"/>
      <w:color w:val="24292E"/>
      <w:sz w:val="24"/>
      <w:szCs w:val="24"/>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numbering" w:customStyle="1" w:styleId="WWNum1">
    <w:name w:val="WWNum1"/>
    <w:basedOn w:val="Aucuneliste"/>
    <w:pPr>
      <w:numPr>
        <w:numId w:val="1"/>
      </w:numPr>
    </w:pPr>
  </w:style>
  <w:style w:type="table" w:styleId="Grilledutableau">
    <w:name w:val="Table Grid"/>
    <w:basedOn w:val="TableauNormal"/>
    <w:uiPriority w:val="39"/>
    <w:rsid w:val="00FF24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656DC7"/>
    <w:pPr>
      <w:suppressAutoHyphens w:val="0"/>
      <w:autoSpaceDN/>
      <w:spacing w:before="240" w:after="0" w:line="259" w:lineRule="auto"/>
      <w:textAlignment w:val="auto"/>
      <w:outlineLvl w:val="9"/>
    </w:pPr>
    <w:rPr>
      <w:rFonts w:asciiTheme="majorHAnsi" w:eastAsiaTheme="majorEastAsia" w:hAnsiTheme="majorHAnsi" w:cstheme="majorBidi"/>
      <w:color w:val="2F5496" w:themeColor="accent1" w:themeShade="BF"/>
      <w:sz w:val="32"/>
      <w:szCs w:val="32"/>
      <w:lang w:eastAsia="fr-FR" w:bidi="ar-SA"/>
    </w:rPr>
  </w:style>
  <w:style w:type="paragraph" w:styleId="TM1">
    <w:name w:val="toc 1"/>
    <w:basedOn w:val="Normal"/>
    <w:next w:val="Normal"/>
    <w:autoRedefine/>
    <w:uiPriority w:val="39"/>
    <w:unhideWhenUsed/>
    <w:rsid w:val="00656DC7"/>
    <w:pPr>
      <w:spacing w:after="100"/>
    </w:pPr>
    <w:rPr>
      <w:rFonts w:cs="Mangal"/>
      <w:szCs w:val="20"/>
    </w:rPr>
  </w:style>
  <w:style w:type="paragraph" w:styleId="TM2">
    <w:name w:val="toc 2"/>
    <w:basedOn w:val="Normal"/>
    <w:next w:val="Normal"/>
    <w:autoRedefine/>
    <w:uiPriority w:val="39"/>
    <w:unhideWhenUsed/>
    <w:rsid w:val="00656DC7"/>
    <w:pPr>
      <w:spacing w:after="100"/>
      <w:ind w:left="220"/>
    </w:pPr>
    <w:rPr>
      <w:rFonts w:cs="Mangal"/>
      <w:szCs w:val="20"/>
    </w:rPr>
  </w:style>
  <w:style w:type="character" w:styleId="Lienhypertexte">
    <w:name w:val="Hyperlink"/>
    <w:basedOn w:val="Policepardfaut"/>
    <w:uiPriority w:val="99"/>
    <w:unhideWhenUsed/>
    <w:rsid w:val="00656DC7"/>
    <w:rPr>
      <w:color w:val="0563C1" w:themeColor="hyperlink"/>
      <w:u w:val="single"/>
    </w:rPr>
  </w:style>
  <w:style w:type="paragraph" w:styleId="En-tte">
    <w:name w:val="header"/>
    <w:basedOn w:val="Normal"/>
    <w:link w:val="En-tteCar"/>
    <w:uiPriority w:val="99"/>
    <w:unhideWhenUsed/>
    <w:rsid w:val="00D530B5"/>
    <w:pPr>
      <w:tabs>
        <w:tab w:val="center" w:pos="4536"/>
        <w:tab w:val="right" w:pos="9072"/>
      </w:tabs>
    </w:pPr>
    <w:rPr>
      <w:rFonts w:cs="Mangal"/>
      <w:szCs w:val="20"/>
    </w:rPr>
  </w:style>
  <w:style w:type="character" w:customStyle="1" w:styleId="En-tteCar">
    <w:name w:val="En-tête Car"/>
    <w:basedOn w:val="Policepardfaut"/>
    <w:link w:val="En-tte"/>
    <w:uiPriority w:val="99"/>
    <w:rsid w:val="00D530B5"/>
    <w:rPr>
      <w:rFonts w:cs="Mangal"/>
      <w:szCs w:val="20"/>
    </w:rPr>
  </w:style>
  <w:style w:type="paragraph" w:styleId="Pieddepage">
    <w:name w:val="footer"/>
    <w:basedOn w:val="Normal"/>
    <w:link w:val="PieddepageCar"/>
    <w:uiPriority w:val="99"/>
    <w:unhideWhenUsed/>
    <w:rsid w:val="00D530B5"/>
    <w:pPr>
      <w:tabs>
        <w:tab w:val="center" w:pos="4536"/>
        <w:tab w:val="right" w:pos="9072"/>
      </w:tabs>
    </w:pPr>
    <w:rPr>
      <w:rFonts w:cs="Mangal"/>
      <w:szCs w:val="20"/>
    </w:rPr>
  </w:style>
  <w:style w:type="character" w:customStyle="1" w:styleId="PieddepageCar">
    <w:name w:val="Pied de page Car"/>
    <w:basedOn w:val="Policepardfaut"/>
    <w:link w:val="Pieddepage"/>
    <w:uiPriority w:val="99"/>
    <w:rsid w:val="00D530B5"/>
    <w:rPr>
      <w:rFonts w:cs="Mangal"/>
      <w:szCs w:val="20"/>
    </w:rPr>
  </w:style>
  <w:style w:type="character" w:styleId="Mentionnonrsolue">
    <w:name w:val="Unresolved Mention"/>
    <w:basedOn w:val="Policepardfaut"/>
    <w:uiPriority w:val="99"/>
    <w:semiHidden/>
    <w:unhideWhenUsed/>
    <w:rsid w:val="00C550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2813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pring.io/microservic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A0E06-229A-4E2C-8E4F-E67ED92B2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2217</TotalTime>
  <Pages>7</Pages>
  <Words>1606</Words>
  <Characters>8837</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Morgan</dc:creator>
  <cp:lastModifiedBy>FACORAT Morgan</cp:lastModifiedBy>
  <cp:revision>70</cp:revision>
  <dcterms:created xsi:type="dcterms:W3CDTF">2022-06-17T10:22:00Z</dcterms:created>
  <dcterms:modified xsi:type="dcterms:W3CDTF">2022-07-08T16:12:00Z</dcterms:modified>
</cp:coreProperties>
</file>