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45CB" w14:textId="4012D08C" w:rsidR="0011430E" w:rsidRPr="00F11C2E" w:rsidRDefault="00D724A5" w:rsidP="00533C36">
      <w:pPr>
        <w:jc w:val="center"/>
        <w:rPr>
          <w:rFonts w:ascii="Montserrat" w:hAnsi="Montserrat"/>
          <w:b/>
          <w:bCs/>
          <w:sz w:val="160"/>
          <w:szCs w:val="160"/>
        </w:rPr>
      </w:pPr>
      <w:r w:rsidRPr="00F11C2E">
        <w:rPr>
          <w:rFonts w:ascii="Montserrat" w:hAnsi="Montserrat"/>
          <w:sz w:val="44"/>
          <w:szCs w:val="44"/>
          <w:shd w:val="clear" w:color="auto" w:fill="FFFFFF"/>
        </w:rPr>
        <w:t>Rep’ Aero</w:t>
      </w:r>
    </w:p>
    <w:p w14:paraId="77CB876D" w14:textId="7F8EE2D9" w:rsidR="002B0A71" w:rsidRPr="00F11C2E" w:rsidRDefault="00D724A5" w:rsidP="00AD42F0">
      <w:pPr>
        <w:spacing w:line="360" w:lineRule="auto"/>
        <w:jc w:val="center"/>
        <w:rPr>
          <w:rStyle w:val="lev"/>
          <w:rFonts w:ascii="Montserrat" w:hAnsi="Montserrat"/>
          <w:sz w:val="48"/>
          <w:szCs w:val="48"/>
          <w:shd w:val="clear" w:color="auto" w:fill="FFFFFF"/>
        </w:rPr>
      </w:pPr>
      <w:r w:rsidRPr="00F11C2E">
        <w:rPr>
          <w:rStyle w:val="lev"/>
          <w:rFonts w:ascii="Montserrat" w:hAnsi="Montserrat"/>
          <w:sz w:val="48"/>
          <w:szCs w:val="48"/>
          <w:shd w:val="clear" w:color="auto" w:fill="FFFFFF"/>
        </w:rPr>
        <w:t xml:space="preserve">Analyse de </w:t>
      </w:r>
      <w:r w:rsidRPr="00D724A5">
        <w:rPr>
          <w:rStyle w:val="lev"/>
          <w:rFonts w:ascii="Montserrat" w:hAnsi="Montserrat"/>
          <w:sz w:val="48"/>
          <w:szCs w:val="48"/>
          <w:shd w:val="clear" w:color="auto" w:fill="FFFFFF"/>
        </w:rPr>
        <w:t>faisabilité</w:t>
      </w:r>
    </w:p>
    <w:p w14:paraId="3A063F10" w14:textId="27A1912D" w:rsidR="0011430E" w:rsidRPr="00F11C2E" w:rsidRDefault="00412134" w:rsidP="0011430E">
      <w:pPr>
        <w:rPr>
          <w:sz w:val="48"/>
          <w:szCs w:val="48"/>
        </w:rPr>
      </w:pPr>
      <w:r>
        <w:rPr>
          <w:noProof/>
          <w:sz w:val="48"/>
          <w:szCs w:val="48"/>
        </w:rPr>
        <w:drawing>
          <wp:anchor distT="0" distB="0" distL="114300" distR="114300" simplePos="0" relativeHeight="251660288" behindDoc="0" locked="0" layoutInCell="1" allowOverlap="1" wp14:anchorId="29AC400D" wp14:editId="5D3D2494">
            <wp:simplePos x="0" y="0"/>
            <wp:positionH relativeFrom="margin">
              <wp:align>center</wp:align>
            </wp:positionH>
            <wp:positionV relativeFrom="paragraph">
              <wp:posOffset>524510</wp:posOffset>
            </wp:positionV>
            <wp:extent cx="3171825" cy="258127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82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126F5" w14:textId="54E7E36C" w:rsidR="0011430E" w:rsidRPr="00F11C2E" w:rsidRDefault="0011430E" w:rsidP="0011430E">
      <w:pPr>
        <w:rPr>
          <w:sz w:val="48"/>
          <w:szCs w:val="48"/>
        </w:rPr>
      </w:pPr>
    </w:p>
    <w:p w14:paraId="7686F2B4" w14:textId="3219D283" w:rsidR="0011430E" w:rsidRPr="00F11C2E" w:rsidRDefault="0011430E" w:rsidP="0011430E">
      <w:pPr>
        <w:rPr>
          <w:sz w:val="48"/>
          <w:szCs w:val="48"/>
        </w:rPr>
      </w:pPr>
    </w:p>
    <w:p w14:paraId="23ADAD74" w14:textId="41C63DF6" w:rsidR="0011430E" w:rsidRPr="0011430E" w:rsidRDefault="0011430E" w:rsidP="0011430E">
      <w:pPr>
        <w:jc w:val="center"/>
        <w:rPr>
          <w:sz w:val="36"/>
          <w:szCs w:val="36"/>
        </w:rPr>
      </w:pPr>
      <w:r w:rsidRPr="0011430E">
        <w:rPr>
          <w:sz w:val="36"/>
          <w:szCs w:val="36"/>
        </w:rPr>
        <w:t>V 0.1</w:t>
      </w:r>
    </w:p>
    <w:p w14:paraId="3F14693B" w14:textId="0D15C5DE" w:rsidR="0011430E" w:rsidRPr="0011430E" w:rsidRDefault="0011430E" w:rsidP="0011430E">
      <w:pPr>
        <w:rPr>
          <w:sz w:val="48"/>
          <w:szCs w:val="48"/>
        </w:rPr>
      </w:pPr>
    </w:p>
    <w:p w14:paraId="1754896D" w14:textId="2128E1C8" w:rsidR="0011430E" w:rsidRPr="0011430E" w:rsidRDefault="0011430E" w:rsidP="0011430E">
      <w:pPr>
        <w:rPr>
          <w:sz w:val="48"/>
          <w:szCs w:val="48"/>
        </w:rPr>
      </w:pPr>
    </w:p>
    <w:p w14:paraId="386A7E90" w14:textId="0DB126EC" w:rsidR="0011430E" w:rsidRDefault="0011430E" w:rsidP="0011430E">
      <w:pPr>
        <w:rPr>
          <w:sz w:val="48"/>
          <w:szCs w:val="48"/>
        </w:rPr>
      </w:pPr>
    </w:p>
    <w:p w14:paraId="602EE773" w14:textId="02721E11" w:rsidR="00412134" w:rsidRDefault="00412134" w:rsidP="0011430E">
      <w:pPr>
        <w:rPr>
          <w:sz w:val="48"/>
          <w:szCs w:val="48"/>
        </w:rPr>
      </w:pPr>
    </w:p>
    <w:p w14:paraId="6EF82C3E" w14:textId="77777777" w:rsidR="00412134" w:rsidRPr="0011430E" w:rsidRDefault="00412134" w:rsidP="0011430E">
      <w:pPr>
        <w:rPr>
          <w:sz w:val="48"/>
          <w:szCs w:val="48"/>
        </w:rPr>
      </w:pPr>
    </w:p>
    <w:p w14:paraId="7E077F4C" w14:textId="6743075E" w:rsidR="003A525C" w:rsidRDefault="0011430E" w:rsidP="0019390E">
      <w:pPr>
        <w:jc w:val="center"/>
      </w:pPr>
      <w:r w:rsidRPr="0019390E">
        <w:t>Ce document et toutes les informations qui y sont incluses sont la propriété d</w:t>
      </w:r>
      <w:r w:rsidR="00506CA7">
        <w:t>e</w:t>
      </w:r>
      <w:r w:rsidR="00D724A5">
        <w:t xml:space="preserve"> Rep’ Aero</w:t>
      </w:r>
      <w:r w:rsidRPr="0019390E">
        <w:t>.</w:t>
      </w:r>
    </w:p>
    <w:p w14:paraId="32B3EE4A" w14:textId="77777777" w:rsidR="003A525C" w:rsidRDefault="003A525C">
      <w:r>
        <w:br w:type="page"/>
      </w:r>
    </w:p>
    <w:sdt>
      <w:sdtPr>
        <w:rPr>
          <w:rFonts w:asciiTheme="minorHAnsi" w:eastAsiaTheme="minorHAnsi" w:hAnsiTheme="minorHAnsi" w:cstheme="minorBidi"/>
          <w:color w:val="auto"/>
          <w:sz w:val="22"/>
          <w:szCs w:val="22"/>
          <w:lang w:eastAsia="en-US"/>
        </w:rPr>
        <w:id w:val="-489089427"/>
        <w:docPartObj>
          <w:docPartGallery w:val="Table of Contents"/>
          <w:docPartUnique/>
        </w:docPartObj>
      </w:sdtPr>
      <w:sdtEndPr>
        <w:rPr>
          <w:b/>
          <w:bCs/>
        </w:rPr>
      </w:sdtEndPr>
      <w:sdtContent>
        <w:p w14:paraId="0535F6DE" w14:textId="68326C30" w:rsidR="00D31A4F" w:rsidRPr="00C63EAC" w:rsidRDefault="00D31A4F">
          <w:pPr>
            <w:pStyle w:val="En-ttedetabledesmatires"/>
            <w:rPr>
              <w:sz w:val="40"/>
              <w:szCs w:val="40"/>
            </w:rPr>
          </w:pPr>
          <w:r w:rsidRPr="00C63EAC">
            <w:rPr>
              <w:sz w:val="40"/>
              <w:szCs w:val="40"/>
            </w:rPr>
            <w:t>Table des matières</w:t>
          </w:r>
        </w:p>
        <w:p w14:paraId="69E7996B" w14:textId="38B9F720" w:rsidR="009F0149" w:rsidRDefault="00D31A4F">
          <w:pPr>
            <w:pStyle w:val="TM1"/>
            <w:tabs>
              <w:tab w:val="right" w:leader="dot" w:pos="9062"/>
            </w:tabs>
            <w:rPr>
              <w:rFonts w:eastAsiaTheme="minorEastAsia"/>
              <w:noProof/>
              <w:lang w:eastAsia="fr-FR"/>
            </w:rPr>
          </w:pPr>
          <w:r w:rsidRPr="00C63EAC">
            <w:rPr>
              <w:sz w:val="28"/>
              <w:szCs w:val="28"/>
            </w:rPr>
            <w:fldChar w:fldCharType="begin"/>
          </w:r>
          <w:r w:rsidRPr="00C63EAC">
            <w:rPr>
              <w:sz w:val="28"/>
              <w:szCs w:val="28"/>
            </w:rPr>
            <w:instrText xml:space="preserve"> TOC \o "1-3" \h \z \u </w:instrText>
          </w:r>
          <w:r w:rsidRPr="00C63EAC">
            <w:rPr>
              <w:sz w:val="28"/>
              <w:szCs w:val="28"/>
            </w:rPr>
            <w:fldChar w:fldCharType="separate"/>
          </w:r>
          <w:hyperlink w:anchor="_Toc116062263" w:history="1">
            <w:r w:rsidR="009F0149" w:rsidRPr="009250F8">
              <w:rPr>
                <w:rStyle w:val="Lienhypertexte"/>
                <w:noProof/>
              </w:rPr>
              <w:t>Information du document</w:t>
            </w:r>
            <w:r w:rsidR="009F0149">
              <w:rPr>
                <w:noProof/>
                <w:webHidden/>
              </w:rPr>
              <w:tab/>
            </w:r>
            <w:r w:rsidR="009F0149">
              <w:rPr>
                <w:noProof/>
                <w:webHidden/>
              </w:rPr>
              <w:fldChar w:fldCharType="begin"/>
            </w:r>
            <w:r w:rsidR="009F0149">
              <w:rPr>
                <w:noProof/>
                <w:webHidden/>
              </w:rPr>
              <w:instrText xml:space="preserve"> PAGEREF _Toc116062263 \h </w:instrText>
            </w:r>
            <w:r w:rsidR="009F0149">
              <w:rPr>
                <w:noProof/>
                <w:webHidden/>
              </w:rPr>
            </w:r>
            <w:r w:rsidR="009F0149">
              <w:rPr>
                <w:noProof/>
                <w:webHidden/>
              </w:rPr>
              <w:fldChar w:fldCharType="separate"/>
            </w:r>
            <w:r w:rsidR="00C9097D">
              <w:rPr>
                <w:noProof/>
                <w:webHidden/>
              </w:rPr>
              <w:t>3</w:t>
            </w:r>
            <w:r w:rsidR="009F0149">
              <w:rPr>
                <w:noProof/>
                <w:webHidden/>
              </w:rPr>
              <w:fldChar w:fldCharType="end"/>
            </w:r>
          </w:hyperlink>
        </w:p>
        <w:p w14:paraId="74F57E9A" w14:textId="4276CD99" w:rsidR="009F0149" w:rsidRDefault="00000000">
          <w:pPr>
            <w:pStyle w:val="TM1"/>
            <w:tabs>
              <w:tab w:val="right" w:leader="dot" w:pos="9062"/>
            </w:tabs>
            <w:rPr>
              <w:rFonts w:eastAsiaTheme="minorEastAsia"/>
              <w:noProof/>
              <w:lang w:eastAsia="fr-FR"/>
            </w:rPr>
          </w:pPr>
          <w:hyperlink w:anchor="_Toc116062264" w:history="1">
            <w:r w:rsidR="009F0149" w:rsidRPr="009250F8">
              <w:rPr>
                <w:rStyle w:val="Lienhypertexte"/>
                <w:noProof/>
              </w:rPr>
              <w:t>Objectif du document</w:t>
            </w:r>
            <w:r w:rsidR="009F0149">
              <w:rPr>
                <w:noProof/>
                <w:webHidden/>
              </w:rPr>
              <w:tab/>
            </w:r>
            <w:r w:rsidR="009F0149">
              <w:rPr>
                <w:noProof/>
                <w:webHidden/>
              </w:rPr>
              <w:fldChar w:fldCharType="begin"/>
            </w:r>
            <w:r w:rsidR="009F0149">
              <w:rPr>
                <w:noProof/>
                <w:webHidden/>
              </w:rPr>
              <w:instrText xml:space="preserve"> PAGEREF _Toc116062264 \h </w:instrText>
            </w:r>
            <w:r w:rsidR="009F0149">
              <w:rPr>
                <w:noProof/>
                <w:webHidden/>
              </w:rPr>
            </w:r>
            <w:r w:rsidR="009F0149">
              <w:rPr>
                <w:noProof/>
                <w:webHidden/>
              </w:rPr>
              <w:fldChar w:fldCharType="separate"/>
            </w:r>
            <w:r w:rsidR="00C9097D">
              <w:rPr>
                <w:noProof/>
                <w:webHidden/>
              </w:rPr>
              <w:t>4</w:t>
            </w:r>
            <w:r w:rsidR="009F0149">
              <w:rPr>
                <w:noProof/>
                <w:webHidden/>
              </w:rPr>
              <w:fldChar w:fldCharType="end"/>
            </w:r>
          </w:hyperlink>
        </w:p>
        <w:p w14:paraId="0906C6E5" w14:textId="1E4C00A6" w:rsidR="009F0149" w:rsidRDefault="00000000">
          <w:pPr>
            <w:pStyle w:val="TM1"/>
            <w:tabs>
              <w:tab w:val="right" w:leader="dot" w:pos="9062"/>
            </w:tabs>
            <w:rPr>
              <w:rFonts w:eastAsiaTheme="minorEastAsia"/>
              <w:noProof/>
              <w:lang w:eastAsia="fr-FR"/>
            </w:rPr>
          </w:pPr>
          <w:hyperlink w:anchor="_Toc116062265" w:history="1">
            <w:r w:rsidR="009F0149" w:rsidRPr="009250F8">
              <w:rPr>
                <w:rStyle w:val="Lienhypertexte"/>
                <w:noProof/>
              </w:rPr>
              <w:t>Enjeux</w:t>
            </w:r>
            <w:r w:rsidR="009F0149">
              <w:rPr>
                <w:noProof/>
                <w:webHidden/>
              </w:rPr>
              <w:tab/>
            </w:r>
            <w:r w:rsidR="009F0149">
              <w:rPr>
                <w:noProof/>
                <w:webHidden/>
              </w:rPr>
              <w:fldChar w:fldCharType="begin"/>
            </w:r>
            <w:r w:rsidR="009F0149">
              <w:rPr>
                <w:noProof/>
                <w:webHidden/>
              </w:rPr>
              <w:instrText xml:space="preserve"> PAGEREF _Toc116062265 \h </w:instrText>
            </w:r>
            <w:r w:rsidR="009F0149">
              <w:rPr>
                <w:noProof/>
                <w:webHidden/>
              </w:rPr>
            </w:r>
            <w:r w:rsidR="009F0149">
              <w:rPr>
                <w:noProof/>
                <w:webHidden/>
              </w:rPr>
              <w:fldChar w:fldCharType="separate"/>
            </w:r>
            <w:r w:rsidR="00C9097D">
              <w:rPr>
                <w:noProof/>
                <w:webHidden/>
              </w:rPr>
              <w:t>4</w:t>
            </w:r>
            <w:r w:rsidR="009F0149">
              <w:rPr>
                <w:noProof/>
                <w:webHidden/>
              </w:rPr>
              <w:fldChar w:fldCharType="end"/>
            </w:r>
          </w:hyperlink>
        </w:p>
        <w:p w14:paraId="6408F6DC" w14:textId="75C17E1D" w:rsidR="009F0149" w:rsidRDefault="00000000">
          <w:pPr>
            <w:pStyle w:val="TM1"/>
            <w:tabs>
              <w:tab w:val="right" w:leader="dot" w:pos="9062"/>
            </w:tabs>
            <w:rPr>
              <w:rFonts w:eastAsiaTheme="minorEastAsia"/>
              <w:noProof/>
              <w:lang w:eastAsia="fr-FR"/>
            </w:rPr>
          </w:pPr>
          <w:hyperlink w:anchor="_Toc116062266" w:history="1">
            <w:r w:rsidR="009F0149" w:rsidRPr="009250F8">
              <w:rPr>
                <w:rStyle w:val="Lienhypertexte"/>
                <w:noProof/>
              </w:rPr>
              <w:t>Parties prenantes</w:t>
            </w:r>
            <w:r w:rsidR="009F0149">
              <w:rPr>
                <w:noProof/>
                <w:webHidden/>
              </w:rPr>
              <w:tab/>
            </w:r>
            <w:r w:rsidR="009F0149">
              <w:rPr>
                <w:noProof/>
                <w:webHidden/>
              </w:rPr>
              <w:fldChar w:fldCharType="begin"/>
            </w:r>
            <w:r w:rsidR="009F0149">
              <w:rPr>
                <w:noProof/>
                <w:webHidden/>
              </w:rPr>
              <w:instrText xml:space="preserve"> PAGEREF _Toc116062266 \h </w:instrText>
            </w:r>
            <w:r w:rsidR="009F0149">
              <w:rPr>
                <w:noProof/>
                <w:webHidden/>
              </w:rPr>
            </w:r>
            <w:r w:rsidR="009F0149">
              <w:rPr>
                <w:noProof/>
                <w:webHidden/>
              </w:rPr>
              <w:fldChar w:fldCharType="separate"/>
            </w:r>
            <w:r w:rsidR="00C9097D">
              <w:rPr>
                <w:noProof/>
                <w:webHidden/>
              </w:rPr>
              <w:t>5</w:t>
            </w:r>
            <w:r w:rsidR="009F0149">
              <w:rPr>
                <w:noProof/>
                <w:webHidden/>
              </w:rPr>
              <w:fldChar w:fldCharType="end"/>
            </w:r>
          </w:hyperlink>
        </w:p>
        <w:p w14:paraId="46F3548D" w14:textId="514D6EE0" w:rsidR="009F0149" w:rsidRDefault="00000000">
          <w:pPr>
            <w:pStyle w:val="TM1"/>
            <w:tabs>
              <w:tab w:val="right" w:leader="dot" w:pos="9062"/>
            </w:tabs>
            <w:rPr>
              <w:rFonts w:eastAsiaTheme="minorEastAsia"/>
              <w:noProof/>
              <w:lang w:eastAsia="fr-FR"/>
            </w:rPr>
          </w:pPr>
          <w:hyperlink w:anchor="_Toc116062267" w:history="1">
            <w:r w:rsidR="009F0149" w:rsidRPr="009250F8">
              <w:rPr>
                <w:rStyle w:val="Lienhypertexte"/>
                <w:noProof/>
              </w:rPr>
              <w:t>Contraintes du projet</w:t>
            </w:r>
            <w:r w:rsidR="009F0149">
              <w:rPr>
                <w:noProof/>
                <w:webHidden/>
              </w:rPr>
              <w:tab/>
            </w:r>
            <w:r w:rsidR="009F0149">
              <w:rPr>
                <w:noProof/>
                <w:webHidden/>
              </w:rPr>
              <w:fldChar w:fldCharType="begin"/>
            </w:r>
            <w:r w:rsidR="009F0149">
              <w:rPr>
                <w:noProof/>
                <w:webHidden/>
              </w:rPr>
              <w:instrText xml:space="preserve"> PAGEREF _Toc116062267 \h </w:instrText>
            </w:r>
            <w:r w:rsidR="009F0149">
              <w:rPr>
                <w:noProof/>
                <w:webHidden/>
              </w:rPr>
            </w:r>
            <w:r w:rsidR="009F0149">
              <w:rPr>
                <w:noProof/>
                <w:webHidden/>
              </w:rPr>
              <w:fldChar w:fldCharType="separate"/>
            </w:r>
            <w:r w:rsidR="00C9097D">
              <w:rPr>
                <w:noProof/>
                <w:webHidden/>
              </w:rPr>
              <w:t>6</w:t>
            </w:r>
            <w:r w:rsidR="009F0149">
              <w:rPr>
                <w:noProof/>
                <w:webHidden/>
              </w:rPr>
              <w:fldChar w:fldCharType="end"/>
            </w:r>
          </w:hyperlink>
        </w:p>
        <w:p w14:paraId="7FFF7E02" w14:textId="737E8E00" w:rsidR="009F0149" w:rsidRDefault="00000000">
          <w:pPr>
            <w:pStyle w:val="TM1"/>
            <w:tabs>
              <w:tab w:val="right" w:leader="dot" w:pos="9062"/>
            </w:tabs>
            <w:rPr>
              <w:rFonts w:eastAsiaTheme="minorEastAsia"/>
              <w:noProof/>
              <w:lang w:eastAsia="fr-FR"/>
            </w:rPr>
          </w:pPr>
          <w:hyperlink w:anchor="_Toc116062268" w:history="1">
            <w:r w:rsidR="009F0149" w:rsidRPr="009250F8">
              <w:rPr>
                <w:rStyle w:val="Lienhypertexte"/>
                <w:noProof/>
              </w:rPr>
              <w:t>Faisabilité</w:t>
            </w:r>
            <w:r w:rsidR="009F0149">
              <w:rPr>
                <w:noProof/>
                <w:webHidden/>
              </w:rPr>
              <w:tab/>
            </w:r>
            <w:r w:rsidR="009F0149">
              <w:rPr>
                <w:noProof/>
                <w:webHidden/>
              </w:rPr>
              <w:fldChar w:fldCharType="begin"/>
            </w:r>
            <w:r w:rsidR="009F0149">
              <w:rPr>
                <w:noProof/>
                <w:webHidden/>
              </w:rPr>
              <w:instrText xml:space="preserve"> PAGEREF _Toc116062268 \h </w:instrText>
            </w:r>
            <w:r w:rsidR="009F0149">
              <w:rPr>
                <w:noProof/>
                <w:webHidden/>
              </w:rPr>
            </w:r>
            <w:r w:rsidR="009F0149">
              <w:rPr>
                <w:noProof/>
                <w:webHidden/>
              </w:rPr>
              <w:fldChar w:fldCharType="separate"/>
            </w:r>
            <w:r w:rsidR="00C9097D">
              <w:rPr>
                <w:noProof/>
                <w:webHidden/>
              </w:rPr>
              <w:t>6</w:t>
            </w:r>
            <w:r w:rsidR="009F0149">
              <w:rPr>
                <w:noProof/>
                <w:webHidden/>
              </w:rPr>
              <w:fldChar w:fldCharType="end"/>
            </w:r>
          </w:hyperlink>
        </w:p>
        <w:p w14:paraId="07921C4C" w14:textId="694C59E1" w:rsidR="009F0149" w:rsidRDefault="00000000">
          <w:pPr>
            <w:pStyle w:val="TM1"/>
            <w:tabs>
              <w:tab w:val="right" w:leader="dot" w:pos="9062"/>
            </w:tabs>
            <w:rPr>
              <w:rFonts w:eastAsiaTheme="minorEastAsia"/>
              <w:noProof/>
              <w:lang w:eastAsia="fr-FR"/>
            </w:rPr>
          </w:pPr>
          <w:hyperlink w:anchor="_Toc116062269" w:history="1">
            <w:r w:rsidR="009F0149" w:rsidRPr="009250F8">
              <w:rPr>
                <w:rStyle w:val="Lienhypertexte"/>
                <w:noProof/>
              </w:rPr>
              <w:t>Matrice SWOT</w:t>
            </w:r>
            <w:r w:rsidR="009F0149">
              <w:rPr>
                <w:noProof/>
                <w:webHidden/>
              </w:rPr>
              <w:tab/>
            </w:r>
            <w:r w:rsidR="009F0149">
              <w:rPr>
                <w:noProof/>
                <w:webHidden/>
              </w:rPr>
              <w:fldChar w:fldCharType="begin"/>
            </w:r>
            <w:r w:rsidR="009F0149">
              <w:rPr>
                <w:noProof/>
                <w:webHidden/>
              </w:rPr>
              <w:instrText xml:space="preserve"> PAGEREF _Toc116062269 \h </w:instrText>
            </w:r>
            <w:r w:rsidR="009F0149">
              <w:rPr>
                <w:noProof/>
                <w:webHidden/>
              </w:rPr>
            </w:r>
            <w:r w:rsidR="009F0149">
              <w:rPr>
                <w:noProof/>
                <w:webHidden/>
              </w:rPr>
              <w:fldChar w:fldCharType="separate"/>
            </w:r>
            <w:r w:rsidR="00C9097D">
              <w:rPr>
                <w:noProof/>
                <w:webHidden/>
              </w:rPr>
              <w:t>8</w:t>
            </w:r>
            <w:r w:rsidR="009F0149">
              <w:rPr>
                <w:noProof/>
                <w:webHidden/>
              </w:rPr>
              <w:fldChar w:fldCharType="end"/>
            </w:r>
          </w:hyperlink>
        </w:p>
        <w:p w14:paraId="0B5455F8" w14:textId="579C1D87" w:rsidR="009F0149" w:rsidRDefault="00000000">
          <w:pPr>
            <w:pStyle w:val="TM1"/>
            <w:tabs>
              <w:tab w:val="right" w:leader="dot" w:pos="9062"/>
            </w:tabs>
            <w:rPr>
              <w:rFonts w:eastAsiaTheme="minorEastAsia"/>
              <w:noProof/>
              <w:lang w:eastAsia="fr-FR"/>
            </w:rPr>
          </w:pPr>
          <w:hyperlink w:anchor="_Toc116062270" w:history="1">
            <w:r w:rsidR="009F0149" w:rsidRPr="009250F8">
              <w:rPr>
                <w:rStyle w:val="Lienhypertexte"/>
                <w:noProof/>
              </w:rPr>
              <w:t>Risques</w:t>
            </w:r>
            <w:r w:rsidR="009F0149">
              <w:rPr>
                <w:noProof/>
                <w:webHidden/>
              </w:rPr>
              <w:tab/>
            </w:r>
            <w:r w:rsidR="009F0149">
              <w:rPr>
                <w:noProof/>
                <w:webHidden/>
              </w:rPr>
              <w:fldChar w:fldCharType="begin"/>
            </w:r>
            <w:r w:rsidR="009F0149">
              <w:rPr>
                <w:noProof/>
                <w:webHidden/>
              </w:rPr>
              <w:instrText xml:space="preserve"> PAGEREF _Toc116062270 \h </w:instrText>
            </w:r>
            <w:r w:rsidR="009F0149">
              <w:rPr>
                <w:noProof/>
                <w:webHidden/>
              </w:rPr>
            </w:r>
            <w:r w:rsidR="009F0149">
              <w:rPr>
                <w:noProof/>
                <w:webHidden/>
              </w:rPr>
              <w:fldChar w:fldCharType="separate"/>
            </w:r>
            <w:r w:rsidR="00C9097D">
              <w:rPr>
                <w:noProof/>
                <w:webHidden/>
              </w:rPr>
              <w:t>9</w:t>
            </w:r>
            <w:r w:rsidR="009F0149">
              <w:rPr>
                <w:noProof/>
                <w:webHidden/>
              </w:rPr>
              <w:fldChar w:fldCharType="end"/>
            </w:r>
          </w:hyperlink>
        </w:p>
        <w:p w14:paraId="3D72D413" w14:textId="119BE56F" w:rsidR="009F0149" w:rsidRDefault="00000000">
          <w:pPr>
            <w:pStyle w:val="TM1"/>
            <w:tabs>
              <w:tab w:val="right" w:leader="dot" w:pos="9062"/>
            </w:tabs>
            <w:rPr>
              <w:rFonts w:eastAsiaTheme="minorEastAsia"/>
              <w:noProof/>
              <w:lang w:eastAsia="fr-FR"/>
            </w:rPr>
          </w:pPr>
          <w:hyperlink w:anchor="_Toc116062271" w:history="1">
            <w:r w:rsidR="009F0149" w:rsidRPr="009250F8">
              <w:rPr>
                <w:rStyle w:val="Lienhypertexte"/>
                <w:noProof/>
              </w:rPr>
              <w:t>Plan de communication</w:t>
            </w:r>
            <w:r w:rsidR="009F0149">
              <w:rPr>
                <w:noProof/>
                <w:webHidden/>
              </w:rPr>
              <w:tab/>
            </w:r>
            <w:r w:rsidR="009F0149">
              <w:rPr>
                <w:noProof/>
                <w:webHidden/>
              </w:rPr>
              <w:fldChar w:fldCharType="begin"/>
            </w:r>
            <w:r w:rsidR="009F0149">
              <w:rPr>
                <w:noProof/>
                <w:webHidden/>
              </w:rPr>
              <w:instrText xml:space="preserve"> PAGEREF _Toc116062271 \h </w:instrText>
            </w:r>
            <w:r w:rsidR="009F0149">
              <w:rPr>
                <w:noProof/>
                <w:webHidden/>
              </w:rPr>
            </w:r>
            <w:r w:rsidR="009F0149">
              <w:rPr>
                <w:noProof/>
                <w:webHidden/>
              </w:rPr>
              <w:fldChar w:fldCharType="separate"/>
            </w:r>
            <w:r w:rsidR="00C9097D">
              <w:rPr>
                <w:noProof/>
                <w:webHidden/>
              </w:rPr>
              <w:t>10</w:t>
            </w:r>
            <w:r w:rsidR="009F0149">
              <w:rPr>
                <w:noProof/>
                <w:webHidden/>
              </w:rPr>
              <w:fldChar w:fldCharType="end"/>
            </w:r>
          </w:hyperlink>
        </w:p>
        <w:p w14:paraId="024C4A84" w14:textId="793EB397" w:rsidR="00D31A4F" w:rsidRDefault="00D31A4F">
          <w:r w:rsidRPr="00C63EAC">
            <w:rPr>
              <w:b/>
              <w:bCs/>
              <w:sz w:val="28"/>
              <w:szCs w:val="28"/>
            </w:rPr>
            <w:fldChar w:fldCharType="end"/>
          </w:r>
        </w:p>
      </w:sdtContent>
    </w:sdt>
    <w:p w14:paraId="75C39AF8" w14:textId="640D3006" w:rsidR="005B2EB0" w:rsidRDefault="005B2EB0">
      <w:pPr>
        <w:rPr>
          <w:sz w:val="48"/>
          <w:szCs w:val="48"/>
        </w:rPr>
      </w:pPr>
      <w:r>
        <w:rPr>
          <w:sz w:val="48"/>
          <w:szCs w:val="48"/>
        </w:rPr>
        <w:br w:type="page"/>
      </w:r>
    </w:p>
    <w:p w14:paraId="6095536C" w14:textId="2E4E860E" w:rsidR="00711E59" w:rsidRDefault="00385FA4" w:rsidP="00711E59">
      <w:pPr>
        <w:pStyle w:val="Titre1"/>
        <w:rPr>
          <w:sz w:val="36"/>
          <w:szCs w:val="36"/>
        </w:rPr>
      </w:pPr>
      <w:bookmarkStart w:id="0" w:name="_Toc116062263"/>
      <w:r>
        <w:rPr>
          <w:sz w:val="36"/>
          <w:szCs w:val="36"/>
        </w:rPr>
        <w:lastRenderedPageBreak/>
        <w:t>Information du document</w:t>
      </w:r>
      <w:bookmarkEnd w:id="0"/>
    </w:p>
    <w:p w14:paraId="46D9D4E8" w14:textId="0A508CFA" w:rsidR="00385FA4" w:rsidRPr="00DC621E" w:rsidRDefault="00385FA4" w:rsidP="00385FA4">
      <w:pPr>
        <w:rPr>
          <w:rFonts w:cstheme="minorHAnsi"/>
        </w:rPr>
      </w:pPr>
    </w:p>
    <w:tbl>
      <w:tblPr>
        <w:tblW w:w="972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555"/>
        <w:gridCol w:w="4205"/>
        <w:gridCol w:w="2880"/>
        <w:gridCol w:w="1080"/>
      </w:tblGrid>
      <w:tr w:rsidR="00385FA4" w:rsidRPr="00DC621E" w14:paraId="39A2FA50" w14:textId="77777777" w:rsidTr="00AE6B89">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7155B83B" w14:textId="7A502BDB"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t xml:space="preserve">Nom du </w:t>
            </w:r>
            <w:r w:rsidRPr="00DC621E">
              <w:rPr>
                <w:rFonts w:asciiTheme="minorHAnsi" w:hAnsiTheme="minorHAnsi" w:cstheme="minorHAnsi"/>
                <w:b/>
                <w:lang w:val="fr-FR"/>
              </w:rPr>
              <w:t>Projet</w:t>
            </w:r>
          </w:p>
        </w:tc>
        <w:tc>
          <w:tcPr>
            <w:tcW w:w="8165" w:type="dxa"/>
            <w:gridSpan w:val="3"/>
            <w:tcBorders>
              <w:top w:val="single" w:sz="2" w:space="0" w:color="808080"/>
              <w:left w:val="single" w:sz="2" w:space="0" w:color="808080"/>
              <w:bottom w:val="single" w:sz="2" w:space="0" w:color="808080"/>
              <w:right w:val="single" w:sz="2" w:space="0" w:color="808080"/>
            </w:tcBorders>
          </w:tcPr>
          <w:p w14:paraId="00899843" w14:textId="72B1C7C2" w:rsidR="00385FA4" w:rsidRPr="00506CA7" w:rsidRDefault="00A801EC" w:rsidP="00AE6B89">
            <w:pPr>
              <w:pStyle w:val="TableText"/>
              <w:rPr>
                <w:rFonts w:asciiTheme="minorHAnsi" w:hAnsiTheme="minorHAnsi" w:cstheme="minorHAnsi"/>
                <w:lang w:val="fr-FR"/>
              </w:rPr>
            </w:pPr>
            <w:r>
              <w:rPr>
                <w:rFonts w:asciiTheme="minorHAnsi" w:hAnsiTheme="minorHAnsi" w:cstheme="minorHAnsi"/>
                <w:lang w:val="fr-FR"/>
              </w:rPr>
              <w:t>Plan d’implémentation</w:t>
            </w:r>
          </w:p>
        </w:tc>
      </w:tr>
      <w:tr w:rsidR="00385FA4" w:rsidRPr="00DC621E" w14:paraId="7B60A0E6" w14:textId="77777777" w:rsidTr="00AE6B89">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3C699CD7" w14:textId="0B7EA5E5"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lang w:val="fr-FR"/>
              </w:rPr>
              <w:t>Préparé</w:t>
            </w:r>
            <w:r w:rsidRPr="00DC621E">
              <w:rPr>
                <w:rFonts w:asciiTheme="minorHAnsi" w:hAnsiTheme="minorHAnsi" w:cstheme="minorHAnsi"/>
                <w:b/>
              </w:rPr>
              <w:t xml:space="preserve"> par :</w:t>
            </w:r>
          </w:p>
        </w:tc>
        <w:tc>
          <w:tcPr>
            <w:tcW w:w="4205" w:type="dxa"/>
            <w:tcBorders>
              <w:top w:val="single" w:sz="2" w:space="0" w:color="808080"/>
              <w:left w:val="single" w:sz="2" w:space="0" w:color="808080"/>
              <w:bottom w:val="single" w:sz="2" w:space="0" w:color="808080"/>
              <w:right w:val="single" w:sz="2" w:space="0" w:color="808080"/>
            </w:tcBorders>
          </w:tcPr>
          <w:p w14:paraId="3AB2B7E0" w14:textId="488AF98F" w:rsidR="00385FA4" w:rsidRPr="00DC621E" w:rsidRDefault="00385FA4" w:rsidP="00AE6B89">
            <w:pPr>
              <w:pStyle w:val="TableText"/>
              <w:rPr>
                <w:rFonts w:asciiTheme="minorHAnsi" w:hAnsiTheme="minorHAnsi" w:cstheme="minorHAnsi"/>
              </w:rPr>
            </w:pPr>
            <w:r w:rsidRPr="00DC621E">
              <w:rPr>
                <w:rFonts w:asciiTheme="minorHAnsi" w:hAnsiTheme="minorHAnsi" w:cstheme="minorHAnsi"/>
              </w:rPr>
              <w:t>Morgan Facorat</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7544E90F" w14:textId="3CADB0A0"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t>Version du document:</w:t>
            </w:r>
          </w:p>
        </w:tc>
        <w:tc>
          <w:tcPr>
            <w:tcW w:w="1080" w:type="dxa"/>
            <w:tcBorders>
              <w:top w:val="single" w:sz="2" w:space="0" w:color="808080"/>
              <w:left w:val="single" w:sz="2" w:space="0" w:color="808080"/>
              <w:bottom w:val="single" w:sz="2" w:space="0" w:color="808080"/>
              <w:right w:val="single" w:sz="2" w:space="0" w:color="808080"/>
            </w:tcBorders>
          </w:tcPr>
          <w:p w14:paraId="6FADD8BC" w14:textId="77777777" w:rsidR="00385FA4" w:rsidRPr="00DC621E" w:rsidRDefault="00D37711" w:rsidP="00AE6B89">
            <w:pPr>
              <w:pStyle w:val="TableText"/>
              <w:rPr>
                <w:rFonts w:asciiTheme="minorHAnsi" w:hAnsiTheme="minorHAnsi" w:cstheme="minorHAnsi"/>
              </w:rPr>
            </w:pPr>
            <w:r w:rsidRPr="00DC621E">
              <w:rPr>
                <w:rFonts w:asciiTheme="minorHAnsi" w:hAnsiTheme="minorHAnsi" w:cstheme="minorHAnsi"/>
              </w:rPr>
              <w:fldChar w:fldCharType="begin"/>
            </w:r>
            <w:r w:rsidRPr="00DC621E">
              <w:rPr>
                <w:rFonts w:asciiTheme="minorHAnsi" w:hAnsiTheme="minorHAnsi" w:cstheme="minorHAnsi"/>
              </w:rPr>
              <w:instrText xml:space="preserve"> DOCPROPERTY "Doc_Ver_Num"  \* MERGEFORMAT </w:instrText>
            </w:r>
            <w:r w:rsidRPr="00DC621E">
              <w:rPr>
                <w:rFonts w:asciiTheme="minorHAnsi" w:hAnsiTheme="minorHAnsi" w:cstheme="minorHAnsi"/>
              </w:rPr>
              <w:fldChar w:fldCharType="separate"/>
            </w:r>
            <w:r w:rsidR="00385FA4" w:rsidRPr="00DC621E">
              <w:rPr>
                <w:rFonts w:asciiTheme="minorHAnsi" w:hAnsiTheme="minorHAnsi" w:cstheme="minorHAnsi"/>
              </w:rPr>
              <w:t>0.1</w:t>
            </w:r>
            <w:r w:rsidRPr="00DC621E">
              <w:rPr>
                <w:rFonts w:asciiTheme="minorHAnsi" w:hAnsiTheme="minorHAnsi" w:cstheme="minorHAnsi"/>
              </w:rPr>
              <w:fldChar w:fldCharType="end"/>
            </w:r>
          </w:p>
        </w:tc>
      </w:tr>
      <w:tr w:rsidR="00385FA4" w:rsidRPr="00DC621E" w14:paraId="5462DB91" w14:textId="77777777" w:rsidTr="00AE6B89">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45099A74" w14:textId="773D434B"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t>Titre:</w:t>
            </w:r>
          </w:p>
        </w:tc>
        <w:tc>
          <w:tcPr>
            <w:tcW w:w="4205" w:type="dxa"/>
            <w:tcBorders>
              <w:top w:val="single" w:sz="2" w:space="0" w:color="808080"/>
              <w:left w:val="single" w:sz="2" w:space="0" w:color="808080"/>
              <w:bottom w:val="single" w:sz="2" w:space="0" w:color="808080"/>
              <w:right w:val="single" w:sz="2" w:space="0" w:color="808080"/>
            </w:tcBorders>
          </w:tcPr>
          <w:p w14:paraId="1C773A92" w14:textId="1AD00DC5" w:rsidR="00385FA4" w:rsidRPr="00DC621E" w:rsidRDefault="00A801EC" w:rsidP="00AE6B89">
            <w:pPr>
              <w:pStyle w:val="TableText"/>
              <w:rPr>
                <w:rFonts w:asciiTheme="minorHAnsi" w:hAnsiTheme="minorHAnsi" w:cstheme="minorHAnsi"/>
              </w:rPr>
            </w:pPr>
            <w:r>
              <w:rPr>
                <w:rFonts w:asciiTheme="minorHAnsi" w:hAnsiTheme="minorHAnsi" w:cstheme="minorHAnsi"/>
              </w:rPr>
              <w:t xml:space="preserve">Analyse de </w:t>
            </w:r>
            <w:r w:rsidRPr="00D016CE">
              <w:rPr>
                <w:rFonts w:asciiTheme="minorHAnsi" w:hAnsiTheme="minorHAnsi" w:cstheme="minorHAnsi"/>
                <w:lang w:val="fr-FR"/>
              </w:rPr>
              <w:t>faisabilité</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250EB221" w14:textId="152815EF" w:rsidR="00385FA4" w:rsidRPr="00DC621E" w:rsidRDefault="00385FA4" w:rsidP="00AE6B89">
            <w:pPr>
              <w:pStyle w:val="TableText"/>
              <w:rPr>
                <w:rFonts w:asciiTheme="minorHAnsi" w:hAnsiTheme="minorHAnsi" w:cstheme="minorHAnsi"/>
                <w:b/>
                <w:lang w:val="fr-FR"/>
              </w:rPr>
            </w:pPr>
            <w:r w:rsidRPr="00DC621E">
              <w:rPr>
                <w:rFonts w:asciiTheme="minorHAnsi" w:hAnsiTheme="minorHAnsi" w:cstheme="minorHAnsi"/>
                <w:b/>
                <w:lang w:val="fr-FR"/>
              </w:rPr>
              <w:t>Date de version du document</w:t>
            </w:r>
            <w:r w:rsidR="00A801EC">
              <w:rPr>
                <w:rFonts w:asciiTheme="minorHAnsi" w:hAnsiTheme="minorHAnsi" w:cstheme="minorHAnsi"/>
                <w:b/>
                <w:lang w:val="fr-FR"/>
              </w:rPr>
              <w:t xml:space="preserve"> </w:t>
            </w:r>
            <w:r w:rsidRPr="00DC621E">
              <w:rPr>
                <w:rFonts w:asciiTheme="minorHAnsi" w:hAnsiTheme="minorHAnsi" w:cstheme="minorHAnsi"/>
                <w:b/>
                <w:lang w:val="fr-FR"/>
              </w:rPr>
              <w:t>:</w:t>
            </w:r>
          </w:p>
        </w:tc>
        <w:tc>
          <w:tcPr>
            <w:tcW w:w="1080" w:type="dxa"/>
            <w:tcBorders>
              <w:top w:val="single" w:sz="2" w:space="0" w:color="808080"/>
              <w:left w:val="single" w:sz="2" w:space="0" w:color="808080"/>
              <w:bottom w:val="single" w:sz="2" w:space="0" w:color="808080"/>
              <w:right w:val="single" w:sz="2" w:space="0" w:color="808080"/>
            </w:tcBorders>
          </w:tcPr>
          <w:p w14:paraId="3FD47394" w14:textId="0E0A8F7E" w:rsidR="00385FA4" w:rsidRPr="00DC621E" w:rsidRDefault="00DC621E" w:rsidP="00AE6B89">
            <w:pPr>
              <w:pStyle w:val="TableText"/>
              <w:rPr>
                <w:rFonts w:asciiTheme="minorHAnsi" w:hAnsiTheme="minorHAnsi" w:cstheme="minorHAnsi"/>
                <w:lang w:val="fr-FR"/>
              </w:rPr>
            </w:pPr>
            <w:r w:rsidRPr="00DC621E">
              <w:rPr>
                <w:rFonts w:asciiTheme="minorHAnsi" w:hAnsiTheme="minorHAnsi" w:cstheme="minorHAnsi"/>
                <w:lang w:val="fr-FR"/>
              </w:rPr>
              <w:t>14/0</w:t>
            </w:r>
            <w:r w:rsidR="00A801EC">
              <w:rPr>
                <w:rFonts w:asciiTheme="minorHAnsi" w:hAnsiTheme="minorHAnsi" w:cstheme="minorHAnsi"/>
                <w:lang w:val="fr-FR"/>
              </w:rPr>
              <w:t>9</w:t>
            </w:r>
            <w:r w:rsidRPr="00DC621E">
              <w:rPr>
                <w:rFonts w:asciiTheme="minorHAnsi" w:hAnsiTheme="minorHAnsi" w:cstheme="minorHAnsi"/>
                <w:lang w:val="fr-FR"/>
              </w:rPr>
              <w:t>/22</w:t>
            </w:r>
          </w:p>
        </w:tc>
      </w:tr>
      <w:tr w:rsidR="00385FA4" w:rsidRPr="00DC621E" w14:paraId="1E911940" w14:textId="77777777" w:rsidTr="00AE6B89">
        <w:trPr>
          <w:trHeight w:val="236"/>
        </w:trPr>
        <w:tc>
          <w:tcPr>
            <w:tcW w:w="1555" w:type="dxa"/>
            <w:tcBorders>
              <w:top w:val="single" w:sz="2" w:space="0" w:color="808080"/>
              <w:left w:val="single" w:sz="2" w:space="0" w:color="808080"/>
              <w:bottom w:val="single" w:sz="2" w:space="0" w:color="808080"/>
              <w:right w:val="single" w:sz="2" w:space="0" w:color="808080"/>
            </w:tcBorders>
            <w:shd w:val="pct10" w:color="auto" w:fill="auto"/>
          </w:tcPr>
          <w:p w14:paraId="6F8E2B9B" w14:textId="3AAD02FA" w:rsidR="00385FA4" w:rsidRPr="00DC621E" w:rsidRDefault="00435258" w:rsidP="00AE6B89">
            <w:pPr>
              <w:pStyle w:val="TableText"/>
              <w:rPr>
                <w:rFonts w:asciiTheme="minorHAnsi" w:hAnsiTheme="minorHAnsi" w:cstheme="minorHAnsi"/>
                <w:b/>
              </w:rPr>
            </w:pPr>
            <w:r w:rsidRPr="00DC621E">
              <w:rPr>
                <w:rFonts w:asciiTheme="minorHAnsi" w:hAnsiTheme="minorHAnsi" w:cstheme="minorHAnsi"/>
                <w:b/>
                <w:lang w:val="fr-FR"/>
              </w:rPr>
              <w:t>Révisé</w:t>
            </w:r>
            <w:r w:rsidRPr="00DC621E">
              <w:rPr>
                <w:rFonts w:asciiTheme="minorHAnsi" w:hAnsiTheme="minorHAnsi" w:cstheme="minorHAnsi"/>
                <w:b/>
              </w:rPr>
              <w:t xml:space="preserve"> par</w:t>
            </w:r>
            <w:r w:rsidR="00A801EC">
              <w:rPr>
                <w:rFonts w:asciiTheme="minorHAnsi" w:hAnsiTheme="minorHAnsi" w:cstheme="minorHAnsi"/>
                <w:b/>
              </w:rPr>
              <w:t xml:space="preserve"> </w:t>
            </w:r>
            <w:r w:rsidR="00385FA4" w:rsidRPr="00DC621E">
              <w:rPr>
                <w:rFonts w:asciiTheme="minorHAnsi" w:hAnsiTheme="minorHAnsi" w:cstheme="minorHAnsi"/>
                <w:b/>
              </w:rPr>
              <w:t>:</w:t>
            </w:r>
          </w:p>
        </w:tc>
        <w:tc>
          <w:tcPr>
            <w:tcW w:w="4205" w:type="dxa"/>
            <w:tcBorders>
              <w:top w:val="single" w:sz="2" w:space="0" w:color="808080"/>
              <w:left w:val="single" w:sz="2" w:space="0" w:color="808080"/>
              <w:bottom w:val="single" w:sz="2" w:space="0" w:color="808080"/>
              <w:right w:val="single" w:sz="2" w:space="0" w:color="808080"/>
            </w:tcBorders>
          </w:tcPr>
          <w:p w14:paraId="3C2BC2A9" w14:textId="2FFEDA3D" w:rsidR="00385FA4" w:rsidRPr="00DC621E" w:rsidRDefault="00DC621E" w:rsidP="00AE6B89">
            <w:pPr>
              <w:pStyle w:val="TableText"/>
              <w:rPr>
                <w:rFonts w:asciiTheme="minorHAnsi" w:hAnsiTheme="minorHAnsi" w:cstheme="minorHAnsi"/>
              </w:rPr>
            </w:pPr>
            <w:r w:rsidRPr="00DC621E">
              <w:rPr>
                <w:rFonts w:asciiTheme="minorHAnsi" w:hAnsiTheme="minorHAnsi" w:cstheme="minorHAnsi"/>
              </w:rPr>
              <w:t>N/A</w:t>
            </w:r>
          </w:p>
        </w:tc>
        <w:tc>
          <w:tcPr>
            <w:tcW w:w="2880" w:type="dxa"/>
            <w:tcBorders>
              <w:top w:val="single" w:sz="2" w:space="0" w:color="808080"/>
              <w:left w:val="single" w:sz="2" w:space="0" w:color="808080"/>
              <w:bottom w:val="single" w:sz="2" w:space="0" w:color="808080"/>
              <w:right w:val="single" w:sz="2" w:space="0" w:color="808080"/>
            </w:tcBorders>
            <w:shd w:val="pct10" w:color="auto" w:fill="auto"/>
          </w:tcPr>
          <w:p w14:paraId="75D78FDA" w14:textId="12D07120"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t>Date de revision:</w:t>
            </w:r>
          </w:p>
        </w:tc>
        <w:tc>
          <w:tcPr>
            <w:tcW w:w="1080" w:type="dxa"/>
            <w:tcBorders>
              <w:top w:val="single" w:sz="2" w:space="0" w:color="808080"/>
              <w:left w:val="single" w:sz="2" w:space="0" w:color="808080"/>
              <w:bottom w:val="single" w:sz="2" w:space="0" w:color="808080"/>
              <w:right w:val="single" w:sz="2" w:space="0" w:color="808080"/>
            </w:tcBorders>
          </w:tcPr>
          <w:p w14:paraId="69B6A2D1" w14:textId="3242AE91" w:rsidR="00385FA4" w:rsidRPr="00DC621E" w:rsidRDefault="00DC621E" w:rsidP="00AE6B89">
            <w:pPr>
              <w:pStyle w:val="TableText"/>
              <w:rPr>
                <w:rFonts w:asciiTheme="minorHAnsi" w:hAnsiTheme="minorHAnsi" w:cstheme="minorHAnsi"/>
              </w:rPr>
            </w:pPr>
            <w:r w:rsidRPr="00DC621E">
              <w:rPr>
                <w:rFonts w:asciiTheme="minorHAnsi" w:hAnsiTheme="minorHAnsi" w:cstheme="minorHAnsi"/>
              </w:rPr>
              <w:t>N/A</w:t>
            </w:r>
          </w:p>
        </w:tc>
      </w:tr>
    </w:tbl>
    <w:p w14:paraId="3F826040" w14:textId="37D34CEE" w:rsidR="00385FA4" w:rsidRPr="00DC621E" w:rsidRDefault="00435258" w:rsidP="00385FA4">
      <w:pPr>
        <w:pStyle w:val="UnnumberedHeading"/>
        <w:rPr>
          <w:rFonts w:asciiTheme="minorHAnsi" w:hAnsiTheme="minorHAnsi" w:cstheme="minorHAnsi"/>
        </w:rPr>
      </w:pPr>
      <w:bookmarkStart w:id="1" w:name="hp_DistributionList"/>
      <w:r w:rsidRPr="00D016CE">
        <w:rPr>
          <w:rFonts w:asciiTheme="minorHAnsi" w:hAnsiTheme="minorHAnsi" w:cstheme="minorHAnsi"/>
          <w:lang w:val="fr-FR"/>
        </w:rPr>
        <w:t>Liste</w:t>
      </w:r>
      <w:r w:rsidRPr="00DC621E">
        <w:rPr>
          <w:rFonts w:asciiTheme="minorHAnsi" w:hAnsiTheme="minorHAnsi" w:cstheme="minorHAnsi"/>
        </w:rPr>
        <w:t xml:space="preserve"> de distribution</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4224"/>
        <w:gridCol w:w="1657"/>
        <w:gridCol w:w="3839"/>
      </w:tblGrid>
      <w:tr w:rsidR="00385FA4" w:rsidRPr="00DC621E" w14:paraId="60EE2F21" w14:textId="77777777" w:rsidTr="00435258">
        <w:trPr>
          <w:tblHeader/>
        </w:trPr>
        <w:tc>
          <w:tcPr>
            <w:tcW w:w="4224" w:type="dxa"/>
            <w:shd w:val="pct10" w:color="auto" w:fill="auto"/>
          </w:tcPr>
          <w:p w14:paraId="07B35357" w14:textId="5D182812" w:rsidR="00385FA4" w:rsidRPr="00DC621E" w:rsidRDefault="00435258" w:rsidP="00AE6B89">
            <w:pPr>
              <w:pStyle w:val="TableText"/>
              <w:rPr>
                <w:rFonts w:asciiTheme="minorHAnsi" w:hAnsiTheme="minorHAnsi" w:cstheme="minorHAnsi"/>
                <w:b/>
              </w:rPr>
            </w:pPr>
            <w:r w:rsidRPr="00DC621E">
              <w:rPr>
                <w:rFonts w:asciiTheme="minorHAnsi" w:hAnsiTheme="minorHAnsi" w:cstheme="minorHAnsi"/>
                <w:b/>
              </w:rPr>
              <w:t>De</w:t>
            </w:r>
          </w:p>
        </w:tc>
        <w:tc>
          <w:tcPr>
            <w:tcW w:w="1657" w:type="dxa"/>
            <w:shd w:val="pct10" w:color="auto" w:fill="auto"/>
          </w:tcPr>
          <w:p w14:paraId="0590ED27" w14:textId="77777777"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t>Date</w:t>
            </w:r>
          </w:p>
        </w:tc>
        <w:tc>
          <w:tcPr>
            <w:tcW w:w="3839" w:type="dxa"/>
            <w:shd w:val="pct10" w:color="auto" w:fill="auto"/>
          </w:tcPr>
          <w:p w14:paraId="23E69BA8" w14:textId="7513148F" w:rsidR="00385FA4" w:rsidRPr="00DC621E" w:rsidRDefault="00435258" w:rsidP="00AE6B89">
            <w:pPr>
              <w:pStyle w:val="TableText"/>
              <w:rPr>
                <w:rFonts w:asciiTheme="minorHAnsi" w:hAnsiTheme="minorHAnsi" w:cstheme="minorHAnsi"/>
                <w:b/>
              </w:rPr>
            </w:pPr>
            <w:r w:rsidRPr="00DC621E">
              <w:rPr>
                <w:rFonts w:asciiTheme="minorHAnsi" w:hAnsiTheme="minorHAnsi" w:cstheme="minorHAnsi"/>
                <w:b/>
              </w:rPr>
              <w:t>Contact</w:t>
            </w:r>
          </w:p>
        </w:tc>
      </w:tr>
      <w:tr w:rsidR="00385FA4" w:rsidRPr="00DC621E" w14:paraId="580230FC" w14:textId="77777777" w:rsidTr="00435258">
        <w:tc>
          <w:tcPr>
            <w:tcW w:w="4224" w:type="dxa"/>
          </w:tcPr>
          <w:p w14:paraId="2C93008C" w14:textId="77777777" w:rsidR="00385FA4" w:rsidRPr="00DC621E" w:rsidRDefault="00385FA4" w:rsidP="00AE6B89">
            <w:pPr>
              <w:pStyle w:val="TableText"/>
              <w:rPr>
                <w:rFonts w:asciiTheme="minorHAnsi" w:hAnsiTheme="minorHAnsi" w:cstheme="minorHAnsi"/>
              </w:rPr>
            </w:pPr>
          </w:p>
        </w:tc>
        <w:tc>
          <w:tcPr>
            <w:tcW w:w="1657" w:type="dxa"/>
          </w:tcPr>
          <w:p w14:paraId="1E88C27E" w14:textId="77777777" w:rsidR="00385FA4" w:rsidRPr="00DC621E" w:rsidRDefault="00385FA4" w:rsidP="00AE6B89">
            <w:pPr>
              <w:pStyle w:val="TableText"/>
              <w:rPr>
                <w:rFonts w:asciiTheme="minorHAnsi" w:hAnsiTheme="minorHAnsi" w:cstheme="minorHAnsi"/>
              </w:rPr>
            </w:pPr>
          </w:p>
        </w:tc>
        <w:tc>
          <w:tcPr>
            <w:tcW w:w="3839" w:type="dxa"/>
          </w:tcPr>
          <w:p w14:paraId="7F9A281F" w14:textId="77777777" w:rsidR="00385FA4" w:rsidRPr="00DC621E" w:rsidRDefault="00385FA4" w:rsidP="00AE6B89">
            <w:pPr>
              <w:pStyle w:val="TableText"/>
              <w:rPr>
                <w:rFonts w:asciiTheme="minorHAnsi" w:hAnsiTheme="minorHAnsi" w:cstheme="minorHAnsi"/>
              </w:rPr>
            </w:pPr>
          </w:p>
        </w:tc>
      </w:tr>
      <w:tr w:rsidR="00385FA4" w:rsidRPr="00DC621E" w14:paraId="2AE6789A" w14:textId="77777777" w:rsidTr="00435258">
        <w:tc>
          <w:tcPr>
            <w:tcW w:w="4224" w:type="dxa"/>
          </w:tcPr>
          <w:p w14:paraId="671E19F9" w14:textId="77777777" w:rsidR="00385FA4" w:rsidRPr="00DC621E" w:rsidRDefault="00385FA4" w:rsidP="00AE6B89">
            <w:pPr>
              <w:pStyle w:val="TableText"/>
              <w:rPr>
                <w:rFonts w:asciiTheme="minorHAnsi" w:hAnsiTheme="minorHAnsi" w:cstheme="minorHAnsi"/>
              </w:rPr>
            </w:pPr>
          </w:p>
        </w:tc>
        <w:tc>
          <w:tcPr>
            <w:tcW w:w="1657" w:type="dxa"/>
          </w:tcPr>
          <w:p w14:paraId="08D74AEA" w14:textId="77777777" w:rsidR="00385FA4" w:rsidRPr="00DC621E" w:rsidRDefault="00385FA4" w:rsidP="00AE6B89">
            <w:pPr>
              <w:pStyle w:val="TableText"/>
              <w:rPr>
                <w:rFonts w:asciiTheme="minorHAnsi" w:hAnsiTheme="minorHAnsi" w:cstheme="minorHAnsi"/>
              </w:rPr>
            </w:pPr>
          </w:p>
        </w:tc>
        <w:tc>
          <w:tcPr>
            <w:tcW w:w="3839" w:type="dxa"/>
          </w:tcPr>
          <w:p w14:paraId="4661A43C" w14:textId="77777777" w:rsidR="00385FA4" w:rsidRPr="00DC621E" w:rsidRDefault="00385FA4" w:rsidP="00AE6B89">
            <w:pPr>
              <w:pStyle w:val="TableText"/>
              <w:rPr>
                <w:rFonts w:asciiTheme="minorHAnsi" w:hAnsiTheme="minorHAnsi" w:cstheme="minorHAnsi"/>
              </w:rPr>
            </w:pPr>
          </w:p>
        </w:tc>
      </w:tr>
    </w:tbl>
    <w:p w14:paraId="66AD6783" w14:textId="77777777" w:rsidR="00385FA4" w:rsidRPr="00DC621E" w:rsidRDefault="00385FA4" w:rsidP="00385FA4">
      <w:pPr>
        <w:rPr>
          <w:rFonts w:cstheme="minorHAnsi"/>
        </w:rPr>
      </w:pP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2808"/>
        <w:gridCol w:w="1416"/>
        <w:gridCol w:w="1657"/>
        <w:gridCol w:w="3839"/>
      </w:tblGrid>
      <w:tr w:rsidR="00385FA4" w:rsidRPr="00DC621E" w14:paraId="107CD5E3" w14:textId="77777777" w:rsidTr="00435258">
        <w:trPr>
          <w:tblHeader/>
        </w:trPr>
        <w:tc>
          <w:tcPr>
            <w:tcW w:w="2808" w:type="dxa"/>
            <w:shd w:val="pct10" w:color="auto" w:fill="auto"/>
          </w:tcPr>
          <w:p w14:paraId="2568F5F1" w14:textId="2FE1B1C8" w:rsidR="00385FA4" w:rsidRPr="00DC621E" w:rsidRDefault="00435258" w:rsidP="00AE6B89">
            <w:pPr>
              <w:pStyle w:val="TableText"/>
              <w:rPr>
                <w:rFonts w:asciiTheme="minorHAnsi" w:hAnsiTheme="minorHAnsi" w:cstheme="minorHAnsi"/>
                <w:b/>
              </w:rPr>
            </w:pPr>
            <w:r w:rsidRPr="00DC621E">
              <w:rPr>
                <w:rFonts w:asciiTheme="minorHAnsi" w:hAnsiTheme="minorHAnsi" w:cstheme="minorHAnsi"/>
                <w:b/>
              </w:rPr>
              <w:t>Pour</w:t>
            </w:r>
          </w:p>
        </w:tc>
        <w:tc>
          <w:tcPr>
            <w:tcW w:w="1416" w:type="dxa"/>
            <w:shd w:val="pct10" w:color="auto" w:fill="auto"/>
          </w:tcPr>
          <w:p w14:paraId="46AFE0DD" w14:textId="77777777"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t>Action*</w:t>
            </w:r>
          </w:p>
        </w:tc>
        <w:tc>
          <w:tcPr>
            <w:tcW w:w="1657" w:type="dxa"/>
            <w:shd w:val="pct10" w:color="auto" w:fill="auto"/>
          </w:tcPr>
          <w:p w14:paraId="64524E9B" w14:textId="3F30B35D" w:rsidR="00385FA4" w:rsidRPr="00DC621E" w:rsidRDefault="00435258" w:rsidP="00AE6B89">
            <w:pPr>
              <w:pStyle w:val="TableText"/>
              <w:rPr>
                <w:rFonts w:asciiTheme="minorHAnsi" w:hAnsiTheme="minorHAnsi" w:cstheme="minorHAnsi"/>
                <w:b/>
              </w:rPr>
            </w:pPr>
            <w:r w:rsidRPr="00DC621E">
              <w:rPr>
                <w:rFonts w:asciiTheme="minorHAnsi" w:hAnsiTheme="minorHAnsi" w:cstheme="minorHAnsi"/>
                <w:b/>
              </w:rPr>
              <w:t xml:space="preserve">Date </w:t>
            </w:r>
            <w:r w:rsidRPr="00D016CE">
              <w:rPr>
                <w:rFonts w:asciiTheme="minorHAnsi" w:hAnsiTheme="minorHAnsi" w:cstheme="minorHAnsi"/>
                <w:b/>
                <w:lang w:val="fr-FR"/>
              </w:rPr>
              <w:t>d’échéance</w:t>
            </w:r>
          </w:p>
        </w:tc>
        <w:tc>
          <w:tcPr>
            <w:tcW w:w="3839" w:type="dxa"/>
            <w:shd w:val="pct10" w:color="auto" w:fill="auto"/>
          </w:tcPr>
          <w:p w14:paraId="449E85B9" w14:textId="6D3857FE" w:rsidR="00385FA4" w:rsidRPr="00DC621E" w:rsidRDefault="00435258" w:rsidP="00AE6B89">
            <w:pPr>
              <w:pStyle w:val="TableText"/>
              <w:rPr>
                <w:rFonts w:asciiTheme="minorHAnsi" w:hAnsiTheme="minorHAnsi" w:cstheme="minorHAnsi"/>
                <w:b/>
              </w:rPr>
            </w:pPr>
            <w:r w:rsidRPr="00DC621E">
              <w:rPr>
                <w:rFonts w:asciiTheme="minorHAnsi" w:hAnsiTheme="minorHAnsi" w:cstheme="minorHAnsi"/>
                <w:b/>
              </w:rPr>
              <w:t>Contact</w:t>
            </w:r>
          </w:p>
        </w:tc>
      </w:tr>
      <w:tr w:rsidR="00385FA4" w:rsidRPr="00DC621E" w14:paraId="711F5EAA" w14:textId="77777777" w:rsidTr="00435258">
        <w:tc>
          <w:tcPr>
            <w:tcW w:w="2808" w:type="dxa"/>
          </w:tcPr>
          <w:p w14:paraId="20262A7A" w14:textId="77777777" w:rsidR="00385FA4" w:rsidRPr="00DC621E" w:rsidRDefault="00385FA4" w:rsidP="00AE6B89">
            <w:pPr>
              <w:rPr>
                <w:rFonts w:cstheme="minorHAnsi"/>
              </w:rPr>
            </w:pPr>
          </w:p>
        </w:tc>
        <w:tc>
          <w:tcPr>
            <w:tcW w:w="1416" w:type="dxa"/>
          </w:tcPr>
          <w:p w14:paraId="733848F5" w14:textId="77777777" w:rsidR="00385FA4" w:rsidRPr="00DC621E" w:rsidRDefault="00385FA4" w:rsidP="00AE6B89">
            <w:pPr>
              <w:rPr>
                <w:rFonts w:cstheme="minorHAnsi"/>
              </w:rPr>
            </w:pPr>
          </w:p>
        </w:tc>
        <w:tc>
          <w:tcPr>
            <w:tcW w:w="1657" w:type="dxa"/>
          </w:tcPr>
          <w:p w14:paraId="5153D983" w14:textId="77777777" w:rsidR="00385FA4" w:rsidRPr="00DC621E" w:rsidRDefault="00385FA4" w:rsidP="00AE6B89">
            <w:pPr>
              <w:rPr>
                <w:rFonts w:cstheme="minorHAnsi"/>
              </w:rPr>
            </w:pPr>
          </w:p>
        </w:tc>
        <w:tc>
          <w:tcPr>
            <w:tcW w:w="3839" w:type="dxa"/>
          </w:tcPr>
          <w:p w14:paraId="18CC4FD5" w14:textId="77777777" w:rsidR="00385FA4" w:rsidRPr="00DC621E" w:rsidRDefault="00385FA4" w:rsidP="00AE6B89">
            <w:pPr>
              <w:rPr>
                <w:rFonts w:cstheme="minorHAnsi"/>
              </w:rPr>
            </w:pPr>
          </w:p>
        </w:tc>
      </w:tr>
      <w:tr w:rsidR="00385FA4" w:rsidRPr="00DC621E" w14:paraId="34EC9208" w14:textId="77777777" w:rsidTr="00435258">
        <w:tc>
          <w:tcPr>
            <w:tcW w:w="2808" w:type="dxa"/>
          </w:tcPr>
          <w:p w14:paraId="5B7F9A1D" w14:textId="77777777" w:rsidR="00385FA4" w:rsidRPr="00DC621E" w:rsidRDefault="00385FA4" w:rsidP="00AE6B89">
            <w:pPr>
              <w:rPr>
                <w:rFonts w:cstheme="minorHAnsi"/>
              </w:rPr>
            </w:pPr>
          </w:p>
        </w:tc>
        <w:tc>
          <w:tcPr>
            <w:tcW w:w="1416" w:type="dxa"/>
          </w:tcPr>
          <w:p w14:paraId="49483C33" w14:textId="77777777" w:rsidR="00385FA4" w:rsidRPr="00DC621E" w:rsidRDefault="00385FA4" w:rsidP="00AE6B89">
            <w:pPr>
              <w:rPr>
                <w:rFonts w:cstheme="minorHAnsi"/>
              </w:rPr>
            </w:pPr>
          </w:p>
        </w:tc>
        <w:tc>
          <w:tcPr>
            <w:tcW w:w="1657" w:type="dxa"/>
          </w:tcPr>
          <w:p w14:paraId="733A5F6B" w14:textId="77777777" w:rsidR="00385FA4" w:rsidRPr="00DC621E" w:rsidRDefault="00385FA4" w:rsidP="00AE6B89">
            <w:pPr>
              <w:rPr>
                <w:rFonts w:cstheme="minorHAnsi"/>
              </w:rPr>
            </w:pPr>
          </w:p>
        </w:tc>
        <w:tc>
          <w:tcPr>
            <w:tcW w:w="3839" w:type="dxa"/>
          </w:tcPr>
          <w:p w14:paraId="216B857B" w14:textId="77777777" w:rsidR="00385FA4" w:rsidRPr="00DC621E" w:rsidRDefault="00385FA4" w:rsidP="00AE6B89">
            <w:pPr>
              <w:rPr>
                <w:rFonts w:cstheme="minorHAnsi"/>
              </w:rPr>
            </w:pPr>
          </w:p>
        </w:tc>
      </w:tr>
      <w:tr w:rsidR="00385FA4" w:rsidRPr="00DC621E" w14:paraId="228CC54F" w14:textId="77777777" w:rsidTr="00435258">
        <w:tc>
          <w:tcPr>
            <w:tcW w:w="2808" w:type="dxa"/>
          </w:tcPr>
          <w:p w14:paraId="72AB0848" w14:textId="77777777" w:rsidR="00385FA4" w:rsidRPr="00DC621E" w:rsidRDefault="00385FA4" w:rsidP="00AE6B89">
            <w:pPr>
              <w:rPr>
                <w:rFonts w:cstheme="minorHAnsi"/>
              </w:rPr>
            </w:pPr>
          </w:p>
        </w:tc>
        <w:tc>
          <w:tcPr>
            <w:tcW w:w="1416" w:type="dxa"/>
          </w:tcPr>
          <w:p w14:paraId="2669A805" w14:textId="77777777" w:rsidR="00385FA4" w:rsidRPr="00DC621E" w:rsidRDefault="00385FA4" w:rsidP="00AE6B89">
            <w:pPr>
              <w:rPr>
                <w:rFonts w:cstheme="minorHAnsi"/>
              </w:rPr>
            </w:pPr>
          </w:p>
        </w:tc>
        <w:tc>
          <w:tcPr>
            <w:tcW w:w="1657" w:type="dxa"/>
          </w:tcPr>
          <w:p w14:paraId="3E5F9704" w14:textId="77777777" w:rsidR="00385FA4" w:rsidRPr="00DC621E" w:rsidRDefault="00385FA4" w:rsidP="00AE6B89">
            <w:pPr>
              <w:rPr>
                <w:rFonts w:cstheme="minorHAnsi"/>
              </w:rPr>
            </w:pPr>
          </w:p>
        </w:tc>
        <w:tc>
          <w:tcPr>
            <w:tcW w:w="3839" w:type="dxa"/>
          </w:tcPr>
          <w:p w14:paraId="74314E11" w14:textId="77777777" w:rsidR="00385FA4" w:rsidRPr="00DC621E" w:rsidRDefault="00385FA4" w:rsidP="00AE6B89">
            <w:pPr>
              <w:rPr>
                <w:rFonts w:cstheme="minorHAnsi"/>
              </w:rPr>
            </w:pPr>
          </w:p>
        </w:tc>
      </w:tr>
      <w:tr w:rsidR="00385FA4" w:rsidRPr="00DC621E" w14:paraId="1A9A347A" w14:textId="77777777" w:rsidTr="00435258">
        <w:tc>
          <w:tcPr>
            <w:tcW w:w="2808" w:type="dxa"/>
          </w:tcPr>
          <w:p w14:paraId="0D7A272B" w14:textId="77777777" w:rsidR="00385FA4" w:rsidRPr="00DC621E" w:rsidRDefault="00385FA4" w:rsidP="00AE6B89">
            <w:pPr>
              <w:rPr>
                <w:rFonts w:cstheme="minorHAnsi"/>
              </w:rPr>
            </w:pPr>
          </w:p>
        </w:tc>
        <w:tc>
          <w:tcPr>
            <w:tcW w:w="1416" w:type="dxa"/>
          </w:tcPr>
          <w:p w14:paraId="223D4A54" w14:textId="77777777" w:rsidR="00385FA4" w:rsidRPr="00DC621E" w:rsidRDefault="00385FA4" w:rsidP="00AE6B89">
            <w:pPr>
              <w:rPr>
                <w:rFonts w:cstheme="minorHAnsi"/>
              </w:rPr>
            </w:pPr>
          </w:p>
        </w:tc>
        <w:tc>
          <w:tcPr>
            <w:tcW w:w="1657" w:type="dxa"/>
          </w:tcPr>
          <w:p w14:paraId="24594AB7" w14:textId="77777777" w:rsidR="00385FA4" w:rsidRPr="00DC621E" w:rsidRDefault="00385FA4" w:rsidP="00AE6B89">
            <w:pPr>
              <w:rPr>
                <w:rFonts w:cstheme="minorHAnsi"/>
              </w:rPr>
            </w:pPr>
          </w:p>
        </w:tc>
        <w:tc>
          <w:tcPr>
            <w:tcW w:w="3839" w:type="dxa"/>
          </w:tcPr>
          <w:p w14:paraId="10940BED" w14:textId="77777777" w:rsidR="00385FA4" w:rsidRPr="00DC621E" w:rsidRDefault="00385FA4" w:rsidP="00AE6B89">
            <w:pPr>
              <w:rPr>
                <w:rFonts w:cstheme="minorHAnsi"/>
              </w:rPr>
            </w:pPr>
          </w:p>
        </w:tc>
      </w:tr>
    </w:tbl>
    <w:p w14:paraId="28DBFAB2" w14:textId="4806A39B" w:rsidR="00385FA4" w:rsidRPr="00DC621E" w:rsidRDefault="00EC4984" w:rsidP="00385FA4">
      <w:pPr>
        <w:rPr>
          <w:rFonts w:cstheme="minorHAnsi"/>
        </w:rPr>
      </w:pPr>
      <w:r w:rsidRPr="00DC621E">
        <w:rPr>
          <w:rFonts w:cstheme="minorHAnsi"/>
        </w:rPr>
        <w:t>* Types d'action : Approuver, Réviser, Informer, Classer, Action requise, Assister à une réunion, Autre (veuillez préciser)</w:t>
      </w:r>
    </w:p>
    <w:p w14:paraId="1A2D585B" w14:textId="034705A0" w:rsidR="00385FA4" w:rsidRPr="00DC621E" w:rsidRDefault="00EC4984" w:rsidP="00385FA4">
      <w:pPr>
        <w:pStyle w:val="UnnumberedHeading"/>
        <w:rPr>
          <w:rFonts w:asciiTheme="minorHAnsi" w:hAnsiTheme="minorHAnsi" w:cstheme="minorHAnsi"/>
        </w:rPr>
      </w:pPr>
      <w:bookmarkStart w:id="2" w:name="hp_RevisionHistory"/>
      <w:bookmarkEnd w:id="1"/>
      <w:proofErr w:type="spellStart"/>
      <w:r w:rsidRPr="00DC621E">
        <w:rPr>
          <w:rFonts w:asciiTheme="minorHAnsi" w:hAnsiTheme="minorHAnsi" w:cstheme="minorHAnsi"/>
        </w:rPr>
        <w:t>Historique</w:t>
      </w:r>
      <w:proofErr w:type="spellEnd"/>
      <w:r w:rsidRPr="00DC621E">
        <w:rPr>
          <w:rFonts w:asciiTheme="minorHAnsi" w:hAnsiTheme="minorHAnsi" w:cstheme="minorHAnsi"/>
        </w:rPr>
        <w:t xml:space="preserve"> de version du document</w:t>
      </w:r>
    </w:p>
    <w:tbl>
      <w:tblPr>
        <w:tblW w:w="9720" w:type="dxa"/>
        <w:tblInd w:w="7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70" w:type="dxa"/>
          <w:right w:w="70" w:type="dxa"/>
        </w:tblCellMar>
        <w:tblLook w:val="0000" w:firstRow="0" w:lastRow="0" w:firstColumn="0" w:lastColumn="0" w:noHBand="0" w:noVBand="0"/>
      </w:tblPr>
      <w:tblGrid>
        <w:gridCol w:w="936"/>
        <w:gridCol w:w="1032"/>
        <w:gridCol w:w="1368"/>
        <w:gridCol w:w="3960"/>
        <w:gridCol w:w="2424"/>
      </w:tblGrid>
      <w:tr w:rsidR="00385FA4" w:rsidRPr="00DC621E" w14:paraId="6304FC88" w14:textId="77777777" w:rsidTr="00AE6B89">
        <w:trPr>
          <w:tblHeader/>
        </w:trPr>
        <w:tc>
          <w:tcPr>
            <w:tcW w:w="936" w:type="dxa"/>
            <w:shd w:val="pct10" w:color="auto" w:fill="auto"/>
            <w:vAlign w:val="bottom"/>
          </w:tcPr>
          <w:p w14:paraId="58A35ECB" w14:textId="6437F5E6" w:rsidR="00385FA4" w:rsidRPr="00DC621E" w:rsidRDefault="00EC4984" w:rsidP="00AE6B89">
            <w:pPr>
              <w:pStyle w:val="TableText"/>
              <w:rPr>
                <w:rFonts w:asciiTheme="minorHAnsi" w:hAnsiTheme="minorHAnsi" w:cstheme="minorHAnsi"/>
                <w:b/>
              </w:rPr>
            </w:pPr>
            <w:r w:rsidRPr="00DC621E">
              <w:rPr>
                <w:rFonts w:asciiTheme="minorHAnsi" w:hAnsiTheme="minorHAnsi" w:cstheme="minorHAnsi"/>
                <w:b/>
              </w:rPr>
              <w:t>N° de version</w:t>
            </w:r>
          </w:p>
        </w:tc>
        <w:tc>
          <w:tcPr>
            <w:tcW w:w="1032" w:type="dxa"/>
            <w:shd w:val="pct10" w:color="auto" w:fill="auto"/>
            <w:vAlign w:val="bottom"/>
          </w:tcPr>
          <w:p w14:paraId="0E787362" w14:textId="685DB82F"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br/>
              <w:t>Date</w:t>
            </w:r>
            <w:r w:rsidR="00EC4984" w:rsidRPr="00DC621E">
              <w:rPr>
                <w:rFonts w:asciiTheme="minorHAnsi" w:hAnsiTheme="minorHAnsi" w:cstheme="minorHAnsi"/>
                <w:b/>
              </w:rPr>
              <w:t xml:space="preserve"> de version</w:t>
            </w:r>
          </w:p>
        </w:tc>
        <w:tc>
          <w:tcPr>
            <w:tcW w:w="1368" w:type="dxa"/>
            <w:shd w:val="pct10" w:color="auto" w:fill="auto"/>
            <w:vAlign w:val="bottom"/>
          </w:tcPr>
          <w:p w14:paraId="3DEF1DB7" w14:textId="23882AF9" w:rsidR="00385FA4" w:rsidRPr="00DC621E" w:rsidRDefault="00EC4984" w:rsidP="00AE6B89">
            <w:pPr>
              <w:pStyle w:val="TableText"/>
              <w:rPr>
                <w:rFonts w:asciiTheme="minorHAnsi" w:hAnsiTheme="minorHAnsi" w:cstheme="minorHAnsi"/>
                <w:b/>
              </w:rPr>
            </w:pPr>
            <w:proofErr w:type="spellStart"/>
            <w:r w:rsidRPr="00DC621E">
              <w:rPr>
                <w:rFonts w:asciiTheme="minorHAnsi" w:hAnsiTheme="minorHAnsi" w:cstheme="minorHAnsi"/>
                <w:b/>
              </w:rPr>
              <w:t>Révisé</w:t>
            </w:r>
            <w:proofErr w:type="spellEnd"/>
            <w:r w:rsidRPr="00DC621E">
              <w:rPr>
                <w:rFonts w:asciiTheme="minorHAnsi" w:hAnsiTheme="minorHAnsi" w:cstheme="minorHAnsi"/>
                <w:b/>
              </w:rPr>
              <w:t xml:space="preserve"> par</w:t>
            </w:r>
          </w:p>
        </w:tc>
        <w:tc>
          <w:tcPr>
            <w:tcW w:w="3960" w:type="dxa"/>
            <w:shd w:val="pct10" w:color="auto" w:fill="auto"/>
            <w:vAlign w:val="bottom"/>
          </w:tcPr>
          <w:p w14:paraId="1953C847" w14:textId="77777777" w:rsidR="00385FA4" w:rsidRPr="00DC621E" w:rsidRDefault="00385FA4" w:rsidP="00AE6B89">
            <w:pPr>
              <w:pStyle w:val="TableText"/>
              <w:rPr>
                <w:rFonts w:asciiTheme="minorHAnsi" w:hAnsiTheme="minorHAnsi" w:cstheme="minorHAnsi"/>
                <w:b/>
              </w:rPr>
            </w:pPr>
            <w:r w:rsidRPr="00DC621E">
              <w:rPr>
                <w:rFonts w:asciiTheme="minorHAnsi" w:hAnsiTheme="minorHAnsi" w:cstheme="minorHAnsi"/>
                <w:b/>
              </w:rPr>
              <w:t>Description</w:t>
            </w:r>
          </w:p>
        </w:tc>
        <w:tc>
          <w:tcPr>
            <w:tcW w:w="2424" w:type="dxa"/>
            <w:shd w:val="pct10" w:color="auto" w:fill="auto"/>
            <w:vAlign w:val="bottom"/>
          </w:tcPr>
          <w:p w14:paraId="3E371A9E" w14:textId="42BFAD3A" w:rsidR="00385FA4" w:rsidRPr="00DC621E" w:rsidRDefault="00EC4984" w:rsidP="00AE6B89">
            <w:pPr>
              <w:pStyle w:val="TableText"/>
              <w:rPr>
                <w:rFonts w:asciiTheme="minorHAnsi" w:hAnsiTheme="minorHAnsi" w:cstheme="minorHAnsi"/>
                <w:b/>
                <w:lang w:val="fr-FR"/>
              </w:rPr>
            </w:pPr>
            <w:r w:rsidRPr="00DC621E">
              <w:rPr>
                <w:rFonts w:asciiTheme="minorHAnsi" w:hAnsiTheme="minorHAnsi" w:cstheme="minorHAnsi"/>
                <w:b/>
              </w:rPr>
              <w:t>Nom du document</w:t>
            </w:r>
          </w:p>
        </w:tc>
      </w:tr>
      <w:tr w:rsidR="00385FA4" w:rsidRPr="00DC621E" w14:paraId="22130D01" w14:textId="77777777" w:rsidTr="00AE6B89">
        <w:tc>
          <w:tcPr>
            <w:tcW w:w="936" w:type="dxa"/>
          </w:tcPr>
          <w:p w14:paraId="5158E524" w14:textId="0873C6EB" w:rsidR="00385FA4" w:rsidRPr="00DC621E" w:rsidRDefault="00D016CE" w:rsidP="00AE6B89">
            <w:pPr>
              <w:pStyle w:val="TableText"/>
              <w:rPr>
                <w:rFonts w:asciiTheme="minorHAnsi" w:hAnsiTheme="minorHAnsi" w:cstheme="minorHAnsi"/>
              </w:rPr>
            </w:pPr>
            <w:r>
              <w:rPr>
                <w:rFonts w:asciiTheme="minorHAnsi" w:hAnsiTheme="minorHAnsi" w:cstheme="minorHAnsi"/>
              </w:rPr>
              <w:t>0.1</w:t>
            </w:r>
          </w:p>
        </w:tc>
        <w:tc>
          <w:tcPr>
            <w:tcW w:w="1032" w:type="dxa"/>
          </w:tcPr>
          <w:p w14:paraId="5A5B79F5" w14:textId="5116E2AC" w:rsidR="00385FA4" w:rsidRPr="00DC621E" w:rsidRDefault="00D016CE" w:rsidP="00AE6B89">
            <w:pPr>
              <w:pStyle w:val="TableText"/>
              <w:rPr>
                <w:rFonts w:asciiTheme="minorHAnsi" w:hAnsiTheme="minorHAnsi" w:cstheme="minorHAnsi"/>
              </w:rPr>
            </w:pPr>
            <w:r>
              <w:rPr>
                <w:rFonts w:asciiTheme="minorHAnsi" w:hAnsiTheme="minorHAnsi" w:cstheme="minorHAnsi"/>
              </w:rPr>
              <w:t>22/09/22</w:t>
            </w:r>
          </w:p>
        </w:tc>
        <w:tc>
          <w:tcPr>
            <w:tcW w:w="1368" w:type="dxa"/>
          </w:tcPr>
          <w:p w14:paraId="02628AB8" w14:textId="7B31E56B" w:rsidR="00385FA4" w:rsidRPr="00DC621E" w:rsidRDefault="00385FA4" w:rsidP="00AE6B89">
            <w:pPr>
              <w:pStyle w:val="TableText"/>
              <w:rPr>
                <w:rFonts w:asciiTheme="minorHAnsi" w:hAnsiTheme="minorHAnsi" w:cstheme="minorHAnsi"/>
              </w:rPr>
            </w:pPr>
          </w:p>
        </w:tc>
        <w:tc>
          <w:tcPr>
            <w:tcW w:w="3960" w:type="dxa"/>
          </w:tcPr>
          <w:p w14:paraId="197058BD" w14:textId="5E56BD41" w:rsidR="00385FA4" w:rsidRPr="00DC621E" w:rsidRDefault="00D016CE" w:rsidP="00AE6B89">
            <w:pPr>
              <w:pStyle w:val="TableText"/>
              <w:rPr>
                <w:rFonts w:asciiTheme="minorHAnsi" w:hAnsiTheme="minorHAnsi" w:cstheme="minorHAnsi"/>
              </w:rPr>
            </w:pPr>
            <w:proofErr w:type="spellStart"/>
            <w:r>
              <w:rPr>
                <w:rFonts w:asciiTheme="minorHAnsi" w:hAnsiTheme="minorHAnsi" w:cstheme="minorHAnsi"/>
              </w:rPr>
              <w:t>Cr</w:t>
            </w:r>
            <w:r w:rsidR="004B0FA1">
              <w:rPr>
                <w:rFonts w:asciiTheme="minorHAnsi" w:hAnsiTheme="minorHAnsi" w:cstheme="minorHAnsi"/>
              </w:rPr>
              <w:t>é</w:t>
            </w:r>
            <w:r>
              <w:rPr>
                <w:rFonts w:asciiTheme="minorHAnsi" w:hAnsiTheme="minorHAnsi" w:cstheme="minorHAnsi"/>
              </w:rPr>
              <w:t>ation</w:t>
            </w:r>
            <w:proofErr w:type="spellEnd"/>
            <w:r>
              <w:rPr>
                <w:rFonts w:asciiTheme="minorHAnsi" w:hAnsiTheme="minorHAnsi" w:cstheme="minorHAnsi"/>
              </w:rPr>
              <w:t xml:space="preserve"> du document</w:t>
            </w:r>
          </w:p>
        </w:tc>
        <w:tc>
          <w:tcPr>
            <w:tcW w:w="2424" w:type="dxa"/>
          </w:tcPr>
          <w:p w14:paraId="52280788" w14:textId="3BBF97E4" w:rsidR="00D016CE" w:rsidRDefault="00D016CE" w:rsidP="00D016CE">
            <w:r>
              <w:rPr>
                <w:rFonts w:cstheme="minorHAnsi"/>
              </w:rPr>
              <w:t xml:space="preserve">Analyse de </w:t>
            </w:r>
            <w:r w:rsidRPr="00D016CE">
              <w:rPr>
                <w:rFonts w:cstheme="minorHAnsi"/>
              </w:rPr>
              <w:t>faisabilité</w:t>
            </w:r>
          </w:p>
          <w:p w14:paraId="0608FE5E" w14:textId="77777777" w:rsidR="00385FA4" w:rsidRPr="00DC621E" w:rsidRDefault="00385FA4" w:rsidP="00AE6B89">
            <w:pPr>
              <w:pStyle w:val="TableText"/>
              <w:rPr>
                <w:rFonts w:asciiTheme="minorHAnsi" w:hAnsiTheme="minorHAnsi" w:cstheme="minorHAnsi"/>
              </w:rPr>
            </w:pPr>
          </w:p>
        </w:tc>
      </w:tr>
      <w:tr w:rsidR="00385FA4" w:rsidRPr="00DC621E" w14:paraId="46AB498A" w14:textId="77777777" w:rsidTr="00AE6B89">
        <w:tc>
          <w:tcPr>
            <w:tcW w:w="936" w:type="dxa"/>
          </w:tcPr>
          <w:p w14:paraId="4FE6A353" w14:textId="77777777" w:rsidR="00385FA4" w:rsidRPr="00DC621E" w:rsidRDefault="00385FA4" w:rsidP="00AE6B89">
            <w:pPr>
              <w:pStyle w:val="TableText"/>
              <w:rPr>
                <w:rFonts w:asciiTheme="minorHAnsi" w:hAnsiTheme="minorHAnsi" w:cstheme="minorHAnsi"/>
              </w:rPr>
            </w:pPr>
          </w:p>
        </w:tc>
        <w:tc>
          <w:tcPr>
            <w:tcW w:w="1032" w:type="dxa"/>
          </w:tcPr>
          <w:p w14:paraId="5E147753" w14:textId="77777777" w:rsidR="00385FA4" w:rsidRPr="00DC621E" w:rsidRDefault="00385FA4" w:rsidP="00AE6B89">
            <w:pPr>
              <w:pStyle w:val="TableText"/>
              <w:rPr>
                <w:rFonts w:asciiTheme="minorHAnsi" w:hAnsiTheme="minorHAnsi" w:cstheme="minorHAnsi"/>
              </w:rPr>
            </w:pPr>
          </w:p>
        </w:tc>
        <w:tc>
          <w:tcPr>
            <w:tcW w:w="1368" w:type="dxa"/>
          </w:tcPr>
          <w:p w14:paraId="523292A1" w14:textId="77777777" w:rsidR="00385FA4" w:rsidRPr="00DC621E" w:rsidRDefault="00385FA4" w:rsidP="00AE6B89">
            <w:pPr>
              <w:pStyle w:val="TableText"/>
              <w:rPr>
                <w:rFonts w:asciiTheme="minorHAnsi" w:hAnsiTheme="minorHAnsi" w:cstheme="minorHAnsi"/>
              </w:rPr>
            </w:pPr>
          </w:p>
        </w:tc>
        <w:tc>
          <w:tcPr>
            <w:tcW w:w="3960" w:type="dxa"/>
          </w:tcPr>
          <w:p w14:paraId="792FFE68" w14:textId="77777777" w:rsidR="00385FA4" w:rsidRPr="00DC621E" w:rsidRDefault="00385FA4" w:rsidP="00AE6B89">
            <w:pPr>
              <w:pStyle w:val="TableText"/>
              <w:rPr>
                <w:rFonts w:asciiTheme="minorHAnsi" w:hAnsiTheme="minorHAnsi" w:cstheme="minorHAnsi"/>
              </w:rPr>
            </w:pPr>
          </w:p>
        </w:tc>
        <w:tc>
          <w:tcPr>
            <w:tcW w:w="2424" w:type="dxa"/>
          </w:tcPr>
          <w:p w14:paraId="413FC668" w14:textId="77777777" w:rsidR="00385FA4" w:rsidRPr="00DC621E" w:rsidRDefault="00385FA4" w:rsidP="00AE6B89">
            <w:pPr>
              <w:pStyle w:val="TableText"/>
              <w:rPr>
                <w:rFonts w:asciiTheme="minorHAnsi" w:hAnsiTheme="minorHAnsi" w:cstheme="minorHAnsi"/>
              </w:rPr>
            </w:pPr>
          </w:p>
        </w:tc>
      </w:tr>
      <w:bookmarkEnd w:id="2"/>
    </w:tbl>
    <w:p w14:paraId="4F3CFA28" w14:textId="57FEBEDF" w:rsidR="00385FA4" w:rsidRDefault="00385FA4" w:rsidP="00385FA4"/>
    <w:p w14:paraId="120CB86A" w14:textId="0C0FCF2F" w:rsidR="006A4B76" w:rsidRPr="00385FA4" w:rsidRDefault="006A4B76" w:rsidP="00385FA4">
      <w:r>
        <w:br w:type="page"/>
      </w:r>
    </w:p>
    <w:p w14:paraId="494F475D" w14:textId="76E66710" w:rsidR="00D016CE" w:rsidRPr="009723E1" w:rsidRDefault="005F423C" w:rsidP="009723E1">
      <w:pPr>
        <w:pStyle w:val="Titre1"/>
        <w:rPr>
          <w:sz w:val="36"/>
          <w:szCs w:val="36"/>
        </w:rPr>
      </w:pPr>
      <w:bookmarkStart w:id="3" w:name="_Toc116062264"/>
      <w:r w:rsidRPr="00EA69E8">
        <w:rPr>
          <w:sz w:val="36"/>
          <w:szCs w:val="36"/>
        </w:rPr>
        <w:lastRenderedPageBreak/>
        <w:t>Objectif du document</w:t>
      </w:r>
      <w:bookmarkEnd w:id="3"/>
    </w:p>
    <w:p w14:paraId="2275C6A0" w14:textId="6468303F" w:rsidR="00470B0C" w:rsidRDefault="005004F6" w:rsidP="00ED606B">
      <w:r>
        <w:t xml:space="preserve">Ce document </w:t>
      </w:r>
      <w:r w:rsidR="00D810B2">
        <w:t>a</w:t>
      </w:r>
      <w:r>
        <w:t xml:space="preserve"> pour but</w:t>
      </w:r>
      <w:r w:rsidR="00D016CE">
        <w:t xml:space="preserve"> premier</w:t>
      </w:r>
      <w:r>
        <w:t xml:space="preserve"> de </w:t>
      </w:r>
      <w:r w:rsidR="00D016CE">
        <w:t xml:space="preserve">démontrer la faisabilité du projet de migration de la société </w:t>
      </w:r>
      <w:r w:rsidR="00D016CE" w:rsidRPr="00D016CE">
        <w:rPr>
          <w:b/>
          <w:bCs/>
        </w:rPr>
        <w:t>Rep’ Aero</w:t>
      </w:r>
      <w:r w:rsidR="00D016CE">
        <w:t xml:space="preserve">. </w:t>
      </w:r>
      <w:r w:rsidR="009340AB">
        <w:t xml:space="preserve">En effet nous avons fait appel à une prestataire afin de concevoir une architecture cible de notre architecture actuelle, il est donc nécessaire de s’assurer de la faisabilité de la transition architecturale. </w:t>
      </w:r>
      <w:r w:rsidR="00905CA9">
        <w:t>Ce document</w:t>
      </w:r>
      <w:r w:rsidR="00D016CE">
        <w:t xml:space="preserve"> </w:t>
      </w:r>
      <w:r w:rsidR="00F90400">
        <w:t xml:space="preserve">a aussi pour but d’éclaircir les différents enjeux et les différentes parties prenantes du projet.  </w:t>
      </w:r>
    </w:p>
    <w:p w14:paraId="5A231101" w14:textId="558BFFEF" w:rsidR="007E496D" w:rsidRPr="009723E1" w:rsidRDefault="00214B51" w:rsidP="009723E1">
      <w:pPr>
        <w:pStyle w:val="Titre1"/>
        <w:rPr>
          <w:sz w:val="36"/>
          <w:szCs w:val="36"/>
        </w:rPr>
      </w:pPr>
      <w:bookmarkStart w:id="4" w:name="_Toc116062265"/>
      <w:r>
        <w:rPr>
          <w:sz w:val="36"/>
          <w:szCs w:val="36"/>
        </w:rPr>
        <w:t>Enjeux</w:t>
      </w:r>
      <w:bookmarkEnd w:id="4"/>
    </w:p>
    <w:p w14:paraId="65F38906" w14:textId="4549EF94" w:rsidR="00B01BFB" w:rsidRDefault="00E76969" w:rsidP="00E76969">
      <w:r>
        <w:t xml:space="preserve">Les enjeux du projet de </w:t>
      </w:r>
      <w:proofErr w:type="spellStart"/>
      <w:r w:rsidRPr="00E76969">
        <w:rPr>
          <w:b/>
          <w:bCs/>
        </w:rPr>
        <w:t>Rep’aero</w:t>
      </w:r>
      <w:proofErr w:type="spellEnd"/>
      <w:r w:rsidRPr="00E76969">
        <w:rPr>
          <w:b/>
          <w:bCs/>
        </w:rPr>
        <w:t xml:space="preserve"> </w:t>
      </w:r>
      <w:r>
        <w:t>sont multiples et cruci</w:t>
      </w:r>
      <w:r w:rsidR="009868AF">
        <w:t>aux</w:t>
      </w:r>
      <w:r>
        <w:t xml:space="preserve"> pour la pérennité</w:t>
      </w:r>
      <w:r w:rsidR="00CB0AEC">
        <w:t xml:space="preserve"> de la société. En effet</w:t>
      </w:r>
      <w:r w:rsidR="00F51AB8">
        <w:t>,</w:t>
      </w:r>
      <w:r w:rsidR="00CB0AEC">
        <w:t xml:space="preserve"> suite à la perte d’un gros client</w:t>
      </w:r>
      <w:r w:rsidR="004B0FA1">
        <w:t>,</w:t>
      </w:r>
      <w:r w:rsidR="00C93DE8">
        <w:t xml:space="preserve"> </w:t>
      </w:r>
      <w:proofErr w:type="spellStart"/>
      <w:r w:rsidR="00470B0C" w:rsidRPr="00E76969">
        <w:rPr>
          <w:b/>
          <w:bCs/>
        </w:rPr>
        <w:t>Rep’aero</w:t>
      </w:r>
      <w:proofErr w:type="spellEnd"/>
      <w:r w:rsidR="00470B0C">
        <w:rPr>
          <w:b/>
          <w:bCs/>
        </w:rPr>
        <w:t xml:space="preserve"> </w:t>
      </w:r>
      <w:r w:rsidR="00470B0C">
        <w:t>a frôlé la catastrophe. Après avoir détermin</w:t>
      </w:r>
      <w:r w:rsidR="009868AF">
        <w:t>é</w:t>
      </w:r>
      <w:r w:rsidR="00470B0C">
        <w:t xml:space="preserve"> les causes de cette tragédie, l’infrastructure </w:t>
      </w:r>
      <w:r w:rsidR="00EE6C48">
        <w:t xml:space="preserve">IT </w:t>
      </w:r>
      <w:r w:rsidR="00470B0C">
        <w:t>a été pointé</w:t>
      </w:r>
      <w:r w:rsidR="009868AF">
        <w:t>e</w:t>
      </w:r>
      <w:r w:rsidR="00470B0C">
        <w:t xml:space="preserve"> du doig</w:t>
      </w:r>
      <w:r w:rsidR="00B01BFB">
        <w:t xml:space="preserve">t. </w:t>
      </w:r>
    </w:p>
    <w:p w14:paraId="5B7EB3ED" w14:textId="6E5191ED" w:rsidR="002C109E" w:rsidRDefault="00773090" w:rsidP="00E76969">
      <w:r>
        <w:rPr>
          <w:noProof/>
        </w:rPr>
        <w:drawing>
          <wp:anchor distT="0" distB="0" distL="114300" distR="114300" simplePos="0" relativeHeight="251662336" behindDoc="0" locked="0" layoutInCell="1" allowOverlap="1" wp14:anchorId="55CFA663" wp14:editId="405AB892">
            <wp:simplePos x="0" y="0"/>
            <wp:positionH relativeFrom="margin">
              <wp:align>center</wp:align>
            </wp:positionH>
            <wp:positionV relativeFrom="paragraph">
              <wp:posOffset>615315</wp:posOffset>
            </wp:positionV>
            <wp:extent cx="2857500" cy="264922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BFB">
        <w:t>Le fait de revoir celle-ci nous permettrai</w:t>
      </w:r>
      <w:r w:rsidR="009868AF">
        <w:t>t</w:t>
      </w:r>
      <w:r w:rsidR="00B01BFB">
        <w:t xml:space="preserve"> d’un</w:t>
      </w:r>
      <w:r w:rsidR="009868AF">
        <w:t>e</w:t>
      </w:r>
      <w:r w:rsidR="00B01BFB">
        <w:t xml:space="preserve"> part d’éviter de revivre cette tragédie</w:t>
      </w:r>
      <w:r w:rsidR="009868AF">
        <w:t xml:space="preserve"> et d’autre part </w:t>
      </w:r>
      <w:r w:rsidR="00B01BFB">
        <w:t>augmenter les performances de nos services et nous rendre plus compétitif</w:t>
      </w:r>
      <w:r w:rsidR="004B0FA1">
        <w:t>s</w:t>
      </w:r>
      <w:r w:rsidR="00B01BFB">
        <w:t xml:space="preserve"> vis-à-vis de la concurrence.</w:t>
      </w:r>
    </w:p>
    <w:p w14:paraId="1A627822" w14:textId="4027EF83" w:rsidR="002C109E" w:rsidRDefault="002C109E" w:rsidP="00E76969"/>
    <w:p w14:paraId="0970ADE1" w14:textId="5872D613" w:rsidR="002C109E" w:rsidRDefault="00773090" w:rsidP="00773090">
      <w:pPr>
        <w:jc w:val="center"/>
      </w:pPr>
      <w:r w:rsidRPr="00D57E5C">
        <w:rPr>
          <w:i/>
          <w:iCs/>
          <w:color w:val="A5A5A5" w:themeColor="accent3"/>
        </w:rPr>
        <w:t>Schéma 0</w:t>
      </w:r>
      <w:r>
        <w:rPr>
          <w:i/>
          <w:iCs/>
          <w:color w:val="A5A5A5" w:themeColor="accent3"/>
        </w:rPr>
        <w:t>1</w:t>
      </w:r>
      <w:r w:rsidRPr="00D57E5C">
        <w:rPr>
          <w:i/>
          <w:iCs/>
          <w:color w:val="A5A5A5" w:themeColor="accent3"/>
        </w:rPr>
        <w:t xml:space="preserve"> : </w:t>
      </w:r>
      <w:r>
        <w:rPr>
          <w:i/>
          <w:iCs/>
          <w:color w:val="A5A5A5" w:themeColor="accent3"/>
        </w:rPr>
        <w:t>Les domaines d’enjeux</w:t>
      </w:r>
    </w:p>
    <w:p w14:paraId="2D12A52D" w14:textId="6B381424" w:rsidR="00206829" w:rsidRDefault="00E331B3">
      <w:r>
        <w:t xml:space="preserve">Le </w:t>
      </w:r>
      <w:r w:rsidR="00206829">
        <w:t>schéma ci-dessus r</w:t>
      </w:r>
      <w:r w:rsidR="004B0FA1">
        <w:t>é</w:t>
      </w:r>
      <w:r w:rsidR="00206829">
        <w:t>capitule les quatre domaines dans lesquels le projet possède un certain nombre d’enjeux. Nous allons prendre le temps de détail</w:t>
      </w:r>
      <w:r w:rsidR="004B0FA1">
        <w:t>s dan</w:t>
      </w:r>
      <w:r w:rsidR="00206829">
        <w:t>s chaque domaine.</w:t>
      </w:r>
    </w:p>
    <w:p w14:paraId="41B92AB4" w14:textId="77777777" w:rsidR="009723E1" w:rsidRDefault="00206829">
      <w:r w:rsidRPr="00206829">
        <w:rPr>
          <w:b/>
          <w:bCs/>
        </w:rPr>
        <w:t xml:space="preserve">Compétitive :  </w:t>
      </w:r>
      <w:r>
        <w:t xml:space="preserve">le projet a pour objectif de revoir l’architecture IT dans son </w:t>
      </w:r>
      <w:r w:rsidR="009723E1">
        <w:t xml:space="preserve">intégralité. </w:t>
      </w:r>
      <w:r>
        <w:t xml:space="preserve"> </w:t>
      </w:r>
      <w:r w:rsidR="009723E1">
        <w:t>Cette</w:t>
      </w:r>
      <w:r>
        <w:t xml:space="preserve"> mise à jour </w:t>
      </w:r>
      <w:r w:rsidR="009723E1">
        <w:t xml:space="preserve">nous permettra de nous aligner à la concurrence. </w:t>
      </w:r>
    </w:p>
    <w:p w14:paraId="01D4715C" w14:textId="61699F50" w:rsidR="006A4B76" w:rsidRDefault="009723E1">
      <w:r w:rsidRPr="009723E1">
        <w:rPr>
          <w:b/>
          <w:bCs/>
        </w:rPr>
        <w:t>Financier :</w:t>
      </w:r>
      <w:r>
        <w:rPr>
          <w:b/>
          <w:bCs/>
        </w:rPr>
        <w:t> </w:t>
      </w:r>
      <w:r w:rsidRPr="009723E1">
        <w:t>le fait de combler les points faibles de notre société</w:t>
      </w:r>
      <w:r>
        <w:t xml:space="preserve"> vis-à-vis de nos clients</w:t>
      </w:r>
      <w:r w:rsidRPr="009723E1">
        <w:t xml:space="preserve"> nous </w:t>
      </w:r>
      <w:r>
        <w:t>permet de conserver nos clients actuels</w:t>
      </w:r>
      <w:r w:rsidR="00262E14">
        <w:t>.</w:t>
      </w:r>
    </w:p>
    <w:p w14:paraId="383A73D4" w14:textId="1883150A" w:rsidR="009723E1" w:rsidRPr="006E7A6E" w:rsidRDefault="009723E1">
      <w:r>
        <w:rPr>
          <w:b/>
          <w:bCs/>
        </w:rPr>
        <w:t>Orga</w:t>
      </w:r>
      <w:r w:rsidR="006E7A6E">
        <w:rPr>
          <w:b/>
          <w:bCs/>
        </w:rPr>
        <w:t xml:space="preserve">nisationnel : </w:t>
      </w:r>
      <w:r w:rsidR="006E7A6E">
        <w:t xml:space="preserve">La nouvelle architecture automatise </w:t>
      </w:r>
      <w:r w:rsidR="009F0149">
        <w:t>l</w:t>
      </w:r>
      <w:r w:rsidR="006E7A6E">
        <w:t>es taches effectu</w:t>
      </w:r>
      <w:r w:rsidR="009F0149">
        <w:t>ées</w:t>
      </w:r>
      <w:r w:rsidR="006E7A6E">
        <w:t xml:space="preserve"> de façon manuelle actuellement et récupère des donnes directement chez les fournisseurs. Cela réduit le risque d’erreur</w:t>
      </w:r>
      <w:r w:rsidR="00262E14">
        <w:t>.</w:t>
      </w:r>
    </w:p>
    <w:p w14:paraId="58E07C60" w14:textId="2C11B22E" w:rsidR="006A4B76" w:rsidRPr="00470B0C" w:rsidRDefault="006E7A6E" w:rsidP="00E76969">
      <w:r w:rsidRPr="006E7A6E">
        <w:rPr>
          <w:b/>
          <w:bCs/>
        </w:rPr>
        <w:t>Stratégique</w:t>
      </w:r>
      <w:r>
        <w:rPr>
          <w:b/>
          <w:bCs/>
        </w:rPr>
        <w:t xml:space="preserve"> : </w:t>
      </w:r>
      <w:r w:rsidRPr="006E7A6E">
        <w:rPr>
          <w:b/>
          <w:bCs/>
        </w:rPr>
        <w:t xml:space="preserve"> </w:t>
      </w:r>
      <w:r w:rsidR="0052621C">
        <w:t>Une nouvelle architecture</w:t>
      </w:r>
      <w:r w:rsidR="00A407AE">
        <w:t xml:space="preserve"> nous permet d’opter pour une nouvelle stratégie d’entreprise. Une stratégie nous permettant de tirer pleinement parti des avantages apporté</w:t>
      </w:r>
      <w:r w:rsidR="000E5FB5">
        <w:t>s</w:t>
      </w:r>
      <w:r w:rsidR="00A407AE">
        <w:t xml:space="preserve"> par la nouvelle architecture.</w:t>
      </w:r>
    </w:p>
    <w:p w14:paraId="221B467D" w14:textId="62150163" w:rsidR="00B64FA8" w:rsidRPr="00D35CBC" w:rsidRDefault="001808BE" w:rsidP="00D35CBC">
      <w:pPr>
        <w:pStyle w:val="Titre1"/>
        <w:rPr>
          <w:sz w:val="36"/>
          <w:szCs w:val="36"/>
        </w:rPr>
      </w:pPr>
      <w:bookmarkStart w:id="5" w:name="_Toc116062266"/>
      <w:r>
        <w:rPr>
          <w:sz w:val="36"/>
          <w:szCs w:val="36"/>
        </w:rPr>
        <w:lastRenderedPageBreak/>
        <w:t>Parties prenantes</w:t>
      </w:r>
      <w:bookmarkEnd w:id="5"/>
    </w:p>
    <w:p w14:paraId="41E28139" w14:textId="7D6C2E51" w:rsidR="002A2649" w:rsidRPr="00B64FA8" w:rsidRDefault="00B64FA8" w:rsidP="00B64FA8">
      <w:r>
        <w:t>Dans un premier temps nous avons décidé d’identifier les différentes parties prenantes du projet. Afin de facilite la lecture</w:t>
      </w:r>
      <w:r w:rsidR="000E5FB5">
        <w:t>,</w:t>
      </w:r>
      <w:r>
        <w:t xml:space="preserve"> nous les avons </w:t>
      </w:r>
      <w:r w:rsidR="002A2649">
        <w:t>consignés</w:t>
      </w:r>
      <w:r>
        <w:t xml:space="preserve"> dans un ta</w:t>
      </w:r>
      <w:r w:rsidR="002A2649">
        <w:t>bleau.</w:t>
      </w:r>
    </w:p>
    <w:tbl>
      <w:tblPr>
        <w:tblStyle w:val="Grilledutableau"/>
        <w:tblW w:w="0" w:type="auto"/>
        <w:tblLook w:val="04A0" w:firstRow="1" w:lastRow="0" w:firstColumn="1" w:lastColumn="0" w:noHBand="0" w:noVBand="1"/>
      </w:tblPr>
      <w:tblGrid>
        <w:gridCol w:w="4531"/>
        <w:gridCol w:w="4531"/>
      </w:tblGrid>
      <w:tr w:rsidR="002A2649" w14:paraId="7C449469" w14:textId="77777777" w:rsidTr="002A2649">
        <w:tc>
          <w:tcPr>
            <w:tcW w:w="4531" w:type="dxa"/>
          </w:tcPr>
          <w:p w14:paraId="4006D41E" w14:textId="3AC8FAEC" w:rsidR="002A2649" w:rsidRPr="002A2649" w:rsidRDefault="002A2649" w:rsidP="002A2649">
            <w:pPr>
              <w:jc w:val="center"/>
              <w:rPr>
                <w:b/>
                <w:bCs/>
              </w:rPr>
            </w:pPr>
            <w:r w:rsidRPr="002A2649">
              <w:rPr>
                <w:b/>
                <w:bCs/>
              </w:rPr>
              <w:t>Parties prenantes</w:t>
            </w:r>
          </w:p>
        </w:tc>
        <w:tc>
          <w:tcPr>
            <w:tcW w:w="4531" w:type="dxa"/>
          </w:tcPr>
          <w:p w14:paraId="610447D5" w14:textId="6811FBDA" w:rsidR="002A2649" w:rsidRPr="002A2649" w:rsidRDefault="002A2649" w:rsidP="002A2649">
            <w:pPr>
              <w:jc w:val="center"/>
              <w:rPr>
                <w:b/>
                <w:bCs/>
              </w:rPr>
            </w:pPr>
            <w:r w:rsidRPr="002A2649">
              <w:rPr>
                <w:b/>
                <w:bCs/>
              </w:rPr>
              <w:t>Rôles</w:t>
            </w:r>
          </w:p>
        </w:tc>
      </w:tr>
      <w:tr w:rsidR="00BA3C93" w14:paraId="0B0F17DE" w14:textId="77777777" w:rsidTr="002A2649">
        <w:tc>
          <w:tcPr>
            <w:tcW w:w="4531" w:type="dxa"/>
          </w:tcPr>
          <w:p w14:paraId="6DFE7EC5" w14:textId="6E7A7132" w:rsidR="00BA3C93" w:rsidRDefault="00BA3C93" w:rsidP="00BA3C93">
            <w:r>
              <w:t xml:space="preserve">Steve </w:t>
            </w:r>
            <w:proofErr w:type="spellStart"/>
            <w:r>
              <w:t>Lambort</w:t>
            </w:r>
            <w:proofErr w:type="spellEnd"/>
            <w:r>
              <w:t xml:space="preserve"> </w:t>
            </w:r>
          </w:p>
        </w:tc>
        <w:tc>
          <w:tcPr>
            <w:tcW w:w="4531" w:type="dxa"/>
          </w:tcPr>
          <w:p w14:paraId="57524ADE" w14:textId="6D43B8BD" w:rsidR="00BA3C93" w:rsidRDefault="00BA3C93" w:rsidP="00BA3C93">
            <w:r>
              <w:t>CEO</w:t>
            </w:r>
          </w:p>
        </w:tc>
      </w:tr>
      <w:tr w:rsidR="00BA3C93" w14:paraId="0DE2A54F" w14:textId="77777777" w:rsidTr="002A2649">
        <w:tc>
          <w:tcPr>
            <w:tcW w:w="4531" w:type="dxa"/>
          </w:tcPr>
          <w:p w14:paraId="5D1364BB" w14:textId="519BF508" w:rsidR="00BA3C93" w:rsidRDefault="00BA3C93" w:rsidP="00BA3C93">
            <w:r>
              <w:t xml:space="preserve">Alain </w:t>
            </w:r>
            <w:proofErr w:type="spellStart"/>
            <w:r>
              <w:t>Duplanc</w:t>
            </w:r>
            <w:proofErr w:type="spellEnd"/>
          </w:p>
        </w:tc>
        <w:tc>
          <w:tcPr>
            <w:tcW w:w="4531" w:type="dxa"/>
          </w:tcPr>
          <w:p w14:paraId="4C0C45E8" w14:textId="061E388C" w:rsidR="00BA3C93" w:rsidRDefault="00BA3C93" w:rsidP="00BA3C93">
            <w:r>
              <w:t>Responsable service IT</w:t>
            </w:r>
          </w:p>
        </w:tc>
      </w:tr>
      <w:tr w:rsidR="002A2649" w14:paraId="4EEAD4A5" w14:textId="77777777" w:rsidTr="002A2649">
        <w:tc>
          <w:tcPr>
            <w:tcW w:w="4531" w:type="dxa"/>
          </w:tcPr>
          <w:p w14:paraId="4AEC7AE0" w14:textId="637147BF" w:rsidR="002A2649" w:rsidRDefault="00D91670" w:rsidP="00B64FA8">
            <w:r>
              <w:t>Morgan Facorat</w:t>
            </w:r>
          </w:p>
        </w:tc>
        <w:tc>
          <w:tcPr>
            <w:tcW w:w="4531" w:type="dxa"/>
          </w:tcPr>
          <w:p w14:paraId="6D32BF89" w14:textId="5C5DC404" w:rsidR="002A2649" w:rsidRDefault="00D91670" w:rsidP="00B64FA8">
            <w:r>
              <w:t xml:space="preserve">Architect Logiciel </w:t>
            </w:r>
          </w:p>
        </w:tc>
      </w:tr>
      <w:tr w:rsidR="00BA3C93" w14:paraId="1E30807C" w14:textId="77777777" w:rsidTr="00625968">
        <w:trPr>
          <w:trHeight w:val="180"/>
        </w:trPr>
        <w:tc>
          <w:tcPr>
            <w:tcW w:w="4531" w:type="dxa"/>
          </w:tcPr>
          <w:p w14:paraId="461BF93A" w14:textId="075DBD04" w:rsidR="00BA3C93" w:rsidRDefault="00E40C0D" w:rsidP="00B64FA8">
            <w:r>
              <w:t>Responsable technique</w:t>
            </w:r>
          </w:p>
        </w:tc>
        <w:tc>
          <w:tcPr>
            <w:tcW w:w="4531" w:type="dxa"/>
          </w:tcPr>
          <w:p w14:paraId="3A34FF3C" w14:textId="465A917D" w:rsidR="00BA3C93" w:rsidRDefault="00BA3C93" w:rsidP="00B64FA8">
            <w:r>
              <w:t>Responsable technique</w:t>
            </w:r>
          </w:p>
        </w:tc>
      </w:tr>
    </w:tbl>
    <w:tbl>
      <w:tblPr>
        <w:tblpPr w:leftFromText="141" w:rightFromText="141" w:vertAnchor="text" w:horzAnchor="margin" w:tblpY="1158"/>
        <w:tblW w:w="9360" w:type="dxa"/>
        <w:tblLayout w:type="fixed"/>
        <w:tblCellMar>
          <w:left w:w="10" w:type="dxa"/>
          <w:right w:w="10" w:type="dxa"/>
        </w:tblCellMar>
        <w:tblLook w:val="0000" w:firstRow="0" w:lastRow="0" w:firstColumn="0" w:lastColumn="0" w:noHBand="0" w:noVBand="0"/>
      </w:tblPr>
      <w:tblGrid>
        <w:gridCol w:w="2260"/>
        <w:gridCol w:w="3543"/>
        <w:gridCol w:w="3557"/>
      </w:tblGrid>
      <w:tr w:rsidR="00625968" w14:paraId="32D6C6BD" w14:textId="77777777" w:rsidTr="00625968">
        <w:trPr>
          <w:trHeight w:val="460"/>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BC2C04" w14:textId="77777777" w:rsidR="00625968" w:rsidRDefault="00625968" w:rsidP="00625968">
            <w:pPr>
              <w:pStyle w:val="Standard"/>
              <w:spacing w:line="240" w:lineRule="auto"/>
              <w:jc w:val="center"/>
            </w:pPr>
            <w:r>
              <w:rPr>
                <w:b/>
                <w:color w:val="24292E"/>
                <w:sz w:val="24"/>
                <w:szCs w:val="24"/>
              </w:rPr>
              <w:t>Partie prenante</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DF147E1" w14:textId="77777777" w:rsidR="00625968" w:rsidRDefault="00625968" w:rsidP="00625968">
            <w:pPr>
              <w:pStyle w:val="Standard"/>
              <w:spacing w:line="240" w:lineRule="auto"/>
              <w:jc w:val="center"/>
            </w:pPr>
            <w:r>
              <w:rPr>
                <w:b/>
                <w:color w:val="24292E"/>
                <w:sz w:val="24"/>
                <w:szCs w:val="24"/>
              </w:rPr>
              <w:t>Préoccupation</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C5F65F2" w14:textId="77777777" w:rsidR="00625968" w:rsidRDefault="00625968" w:rsidP="00625968">
            <w:pPr>
              <w:pStyle w:val="Standard"/>
              <w:spacing w:line="240" w:lineRule="auto"/>
              <w:jc w:val="center"/>
            </w:pPr>
            <w:r>
              <w:rPr>
                <w:b/>
                <w:color w:val="24292E"/>
                <w:sz w:val="24"/>
                <w:szCs w:val="24"/>
              </w:rPr>
              <w:t>Vision</w:t>
            </w:r>
          </w:p>
        </w:tc>
      </w:tr>
      <w:tr w:rsidR="00625968" w14:paraId="500BF679" w14:textId="77777777" w:rsidTr="00DB5145">
        <w:trPr>
          <w:trHeight w:val="25"/>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493019F" w14:textId="77777777" w:rsidR="00625968" w:rsidRDefault="00625968" w:rsidP="00DB5145">
            <w:pPr>
              <w:pStyle w:val="Standard"/>
              <w:jc w:val="center"/>
            </w:pPr>
            <w:r>
              <w:t xml:space="preserve">Steve </w:t>
            </w:r>
            <w:proofErr w:type="spellStart"/>
            <w:r>
              <w:t>Lambort</w:t>
            </w:r>
            <w:proofErr w:type="spellEnd"/>
          </w:p>
          <w:p w14:paraId="46B21D1C" w14:textId="77777777" w:rsidR="00625968" w:rsidRPr="004444FB" w:rsidRDefault="00625968" w:rsidP="00DB5145">
            <w:pPr>
              <w:pStyle w:val="Standard"/>
              <w:jc w:val="center"/>
              <w:rPr>
                <w:i/>
                <w:iCs/>
                <w:sz w:val="18"/>
                <w:szCs w:val="18"/>
              </w:rPr>
            </w:pPr>
            <w:r w:rsidRPr="00625968">
              <w:rPr>
                <w:i/>
                <w:iCs/>
                <w:color w:val="24292E"/>
                <w:sz w:val="16"/>
                <w:szCs w:val="16"/>
              </w:rPr>
              <w:t>CEO</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3A1387D3" w14:textId="77777777" w:rsidR="00625968" w:rsidRDefault="00625968" w:rsidP="00DB5145">
            <w:pPr>
              <w:pStyle w:val="Standard"/>
              <w:spacing w:line="240" w:lineRule="auto"/>
              <w:rPr>
                <w:color w:val="24292E"/>
                <w:sz w:val="24"/>
                <w:szCs w:val="24"/>
              </w:rPr>
            </w:pPr>
            <w:r>
              <w:rPr>
                <w:color w:val="24292E"/>
                <w:sz w:val="24"/>
                <w:szCs w:val="24"/>
              </w:rPr>
              <w:t>Globale</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1A4E7C87" w14:textId="77777777" w:rsidR="00625968" w:rsidRDefault="00625968" w:rsidP="00DB5145">
            <w:pPr>
              <w:pStyle w:val="Standard"/>
              <w:shd w:val="clear" w:color="auto" w:fill="FFFFFF"/>
              <w:spacing w:line="240" w:lineRule="auto"/>
            </w:pPr>
            <w:r>
              <w:rPr>
                <w:color w:val="24292E"/>
                <w:sz w:val="24"/>
                <w:szCs w:val="24"/>
              </w:rPr>
              <w:t>Business</w:t>
            </w:r>
          </w:p>
        </w:tc>
      </w:tr>
      <w:tr w:rsidR="00625968" w14:paraId="7886DB13" w14:textId="77777777" w:rsidTr="00DB5145">
        <w:trPr>
          <w:trHeight w:val="99"/>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5FB58F8" w14:textId="6B44EDFA" w:rsidR="00625968" w:rsidRDefault="00625968" w:rsidP="00DB5145">
            <w:pPr>
              <w:pStyle w:val="Standard"/>
              <w:jc w:val="center"/>
              <w:rPr>
                <w:i/>
                <w:iCs/>
                <w:color w:val="24292E"/>
                <w:sz w:val="18"/>
                <w:szCs w:val="18"/>
              </w:rPr>
            </w:pPr>
            <w:r>
              <w:t xml:space="preserve">Alain </w:t>
            </w:r>
            <w:proofErr w:type="spellStart"/>
            <w:r>
              <w:t>Duplanc</w:t>
            </w:r>
            <w:proofErr w:type="spellEnd"/>
            <w:r>
              <w:rPr>
                <w:i/>
                <w:iCs/>
                <w:color w:val="24292E"/>
                <w:sz w:val="18"/>
                <w:szCs w:val="18"/>
              </w:rPr>
              <w:t xml:space="preserve"> </w:t>
            </w:r>
          </w:p>
          <w:p w14:paraId="46911A34" w14:textId="515B830F" w:rsidR="00625968" w:rsidRPr="00625968" w:rsidRDefault="00625968" w:rsidP="00DB5145">
            <w:pPr>
              <w:pStyle w:val="Standard"/>
              <w:jc w:val="center"/>
              <w:rPr>
                <w:i/>
                <w:iCs/>
                <w:color w:val="24292E"/>
                <w:sz w:val="18"/>
                <w:szCs w:val="18"/>
              </w:rPr>
            </w:pPr>
            <w:r w:rsidRPr="00625968">
              <w:rPr>
                <w:i/>
                <w:iCs/>
                <w:sz w:val="16"/>
                <w:szCs w:val="16"/>
              </w:rPr>
              <w:t>Responsable service IT</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7A71D53" w14:textId="44967CE5" w:rsidR="00625968" w:rsidRDefault="00625968" w:rsidP="00DB5145">
            <w:pPr>
              <w:pStyle w:val="Standard"/>
              <w:spacing w:line="240" w:lineRule="auto"/>
              <w:rPr>
                <w:color w:val="24292E"/>
                <w:sz w:val="24"/>
                <w:szCs w:val="24"/>
              </w:rPr>
            </w:pPr>
            <w:r>
              <w:rPr>
                <w:color w:val="24292E"/>
                <w:sz w:val="24"/>
                <w:szCs w:val="24"/>
              </w:rPr>
              <w:t>Applicatif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711CCA39" w14:textId="021A135E" w:rsidR="00625968" w:rsidRDefault="00625968" w:rsidP="00DB5145">
            <w:pPr>
              <w:pStyle w:val="Standard"/>
              <w:shd w:val="clear" w:color="auto" w:fill="FFFFFF"/>
              <w:spacing w:line="240" w:lineRule="auto"/>
              <w:rPr>
                <w:color w:val="24292E"/>
                <w:sz w:val="24"/>
                <w:szCs w:val="24"/>
              </w:rPr>
            </w:pPr>
            <w:r>
              <w:t>Technique et technologique</w:t>
            </w:r>
          </w:p>
        </w:tc>
      </w:tr>
      <w:tr w:rsidR="00625968" w14:paraId="0988792D" w14:textId="77777777" w:rsidTr="00DB5145">
        <w:trPr>
          <w:trHeight w:val="25"/>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8A07A29" w14:textId="3AFC9E7B" w:rsidR="00625968" w:rsidRDefault="00793C5E" w:rsidP="00DB5145">
            <w:pPr>
              <w:pStyle w:val="Standard"/>
              <w:jc w:val="center"/>
            </w:pPr>
            <w:r>
              <w:t>Responsable technique</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F7B1971" w14:textId="3827350B" w:rsidR="00625968" w:rsidRDefault="00897B95" w:rsidP="00DB5145">
            <w:pPr>
              <w:pStyle w:val="Standard"/>
              <w:spacing w:line="240" w:lineRule="auto"/>
              <w:rPr>
                <w:color w:val="24292E"/>
                <w:sz w:val="24"/>
                <w:szCs w:val="24"/>
              </w:rPr>
            </w:pPr>
            <w:r>
              <w:rPr>
                <w:color w:val="24292E"/>
                <w:sz w:val="24"/>
                <w:szCs w:val="24"/>
              </w:rPr>
              <w:t>Applicatif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08BAD6A" w14:textId="405EB574" w:rsidR="00625968" w:rsidRDefault="00897B95" w:rsidP="00DB5145">
            <w:pPr>
              <w:pStyle w:val="Standard"/>
              <w:shd w:val="clear" w:color="auto" w:fill="FFFFFF"/>
              <w:spacing w:line="240" w:lineRule="auto"/>
            </w:pPr>
            <w:r>
              <w:t>Technique</w:t>
            </w:r>
          </w:p>
        </w:tc>
      </w:tr>
      <w:tr w:rsidR="00625968" w14:paraId="7279588C" w14:textId="77777777" w:rsidTr="00DB5145">
        <w:trPr>
          <w:trHeight w:val="453"/>
        </w:trPr>
        <w:tc>
          <w:tcPr>
            <w:tcW w:w="2260"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4988FB54" w14:textId="77777777" w:rsidR="00625968" w:rsidRDefault="00625968" w:rsidP="00DB5145">
            <w:pPr>
              <w:pStyle w:val="Standard"/>
              <w:jc w:val="center"/>
              <w:rPr>
                <w:i/>
                <w:iCs/>
                <w:color w:val="24292E"/>
                <w:sz w:val="18"/>
                <w:szCs w:val="18"/>
              </w:rPr>
            </w:pPr>
            <w:r>
              <w:t>Morgan Facorat</w:t>
            </w:r>
            <w:r w:rsidRPr="004444FB">
              <w:rPr>
                <w:i/>
                <w:iCs/>
                <w:color w:val="24292E"/>
                <w:sz w:val="18"/>
                <w:szCs w:val="18"/>
              </w:rPr>
              <w:t xml:space="preserve"> </w:t>
            </w:r>
          </w:p>
          <w:p w14:paraId="5E1002C8" w14:textId="271E9265" w:rsidR="00625968" w:rsidRPr="00625968" w:rsidRDefault="00625968" w:rsidP="00DB5145">
            <w:pPr>
              <w:pStyle w:val="Standard"/>
              <w:jc w:val="center"/>
              <w:rPr>
                <w:i/>
                <w:iCs/>
                <w:color w:val="24292E"/>
                <w:sz w:val="18"/>
                <w:szCs w:val="18"/>
              </w:rPr>
            </w:pPr>
            <w:r w:rsidRPr="00625968">
              <w:rPr>
                <w:i/>
                <w:iCs/>
                <w:sz w:val="16"/>
                <w:szCs w:val="16"/>
              </w:rPr>
              <w:t>Architect Logiciel</w:t>
            </w:r>
          </w:p>
        </w:tc>
        <w:tc>
          <w:tcPr>
            <w:tcW w:w="3543"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27479DA8" w14:textId="5582E74A" w:rsidR="00625968" w:rsidRDefault="00897B95" w:rsidP="00DB5145">
            <w:pPr>
              <w:pStyle w:val="Standard"/>
              <w:spacing w:line="240" w:lineRule="auto"/>
              <w:rPr>
                <w:color w:val="24292E"/>
                <w:sz w:val="24"/>
                <w:szCs w:val="24"/>
              </w:rPr>
            </w:pPr>
            <w:r>
              <w:rPr>
                <w:color w:val="24292E"/>
                <w:sz w:val="24"/>
                <w:szCs w:val="24"/>
              </w:rPr>
              <w:t>Applicatif</w:t>
            </w:r>
          </w:p>
        </w:tc>
        <w:tc>
          <w:tcPr>
            <w:tcW w:w="3557" w:type="dxa"/>
            <w:tcBorders>
              <w:top w:val="single" w:sz="6" w:space="0" w:color="DFE2E5"/>
              <w:left w:val="single" w:sz="6" w:space="0" w:color="DFE2E5"/>
              <w:bottom w:val="single" w:sz="6" w:space="0" w:color="DFE2E5"/>
              <w:right w:val="single" w:sz="6" w:space="0" w:color="DFE2E5"/>
            </w:tcBorders>
            <w:shd w:val="clear" w:color="auto" w:fill="auto"/>
            <w:tcMar>
              <w:top w:w="100" w:type="dxa"/>
              <w:left w:w="200" w:type="dxa"/>
              <w:bottom w:w="100" w:type="dxa"/>
              <w:right w:w="200" w:type="dxa"/>
            </w:tcMar>
          </w:tcPr>
          <w:p w14:paraId="0177F832" w14:textId="783054C1" w:rsidR="00625968" w:rsidRDefault="00897B95" w:rsidP="00DB5145">
            <w:pPr>
              <w:pStyle w:val="Standard"/>
              <w:shd w:val="clear" w:color="auto" w:fill="FFFFFF"/>
              <w:spacing w:line="240" w:lineRule="auto"/>
              <w:rPr>
                <w:color w:val="24292E"/>
                <w:sz w:val="24"/>
                <w:szCs w:val="24"/>
              </w:rPr>
            </w:pPr>
            <w:r>
              <w:t>Technique et technologique</w:t>
            </w:r>
          </w:p>
        </w:tc>
      </w:tr>
    </w:tbl>
    <w:p w14:paraId="55D07117" w14:textId="77777777" w:rsidR="00D35CBC" w:rsidRDefault="00D35CBC" w:rsidP="00B64FA8">
      <w:pPr>
        <w:rPr>
          <w:noProof/>
          <w:color w:val="A5A5A5" w:themeColor="accent3"/>
        </w:rPr>
      </w:pPr>
    </w:p>
    <w:p w14:paraId="00376B97" w14:textId="5AE31CB0" w:rsidR="00465890" w:rsidRDefault="00625968" w:rsidP="00B64FA8">
      <w:r w:rsidRPr="00D57E5C">
        <w:rPr>
          <w:noProof/>
          <w:color w:val="A5A5A5" w:themeColor="accent3"/>
        </w:rPr>
        <w:t xml:space="preserve"> </w:t>
      </w:r>
      <w:r w:rsidR="00465890">
        <w:t>Afin d’exposer les préoccupations et la vision des parties prenantes</w:t>
      </w:r>
      <w:r w:rsidR="00F274D4">
        <w:t xml:space="preserve">, </w:t>
      </w:r>
      <w:r w:rsidR="00465890">
        <w:t>nous avons trouvé judicieux de concevoir un tableau récapitulatif.</w:t>
      </w:r>
    </w:p>
    <w:p w14:paraId="778B2C57" w14:textId="0F9A78AA" w:rsidR="00625968" w:rsidRDefault="00625968" w:rsidP="00B64FA8"/>
    <w:p w14:paraId="54C393A2" w14:textId="258101D1" w:rsidR="00D35CBC" w:rsidRDefault="00D35CBC" w:rsidP="00D35CBC">
      <w:r>
        <w:t>Toutes les parties prenantes citées jusqu’à présent n’ont pas les mêmes intérêts et pouvoirs sur le projet. Il donc préférable d’exposer l’influence de chacun à l’aide d’une matrice pouvoir intérêt, elle a pour avantage de mettre en avant les parties prenantes à satisfaire.</w:t>
      </w:r>
    </w:p>
    <w:p w14:paraId="193F0521" w14:textId="4143E08A" w:rsidR="00D35CBC" w:rsidRDefault="002139C8" w:rsidP="0092740C">
      <w:r w:rsidRPr="00D57E5C">
        <w:rPr>
          <w:noProof/>
          <w:color w:val="A5A5A5" w:themeColor="accent3"/>
        </w:rPr>
        <w:drawing>
          <wp:anchor distT="0" distB="0" distL="114300" distR="114300" simplePos="0" relativeHeight="251661312" behindDoc="0" locked="0" layoutInCell="1" allowOverlap="1" wp14:anchorId="069ED9CD" wp14:editId="2C67B6B0">
            <wp:simplePos x="0" y="0"/>
            <wp:positionH relativeFrom="margin">
              <wp:posOffset>-361950</wp:posOffset>
            </wp:positionH>
            <wp:positionV relativeFrom="paragraph">
              <wp:posOffset>3810</wp:posOffset>
            </wp:positionV>
            <wp:extent cx="4262120" cy="3236614"/>
            <wp:effectExtent l="0" t="0" r="508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262120" cy="32366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3EA44" w14:textId="77777777" w:rsidR="00023F65" w:rsidRDefault="00023F65" w:rsidP="00023F65"/>
    <w:p w14:paraId="29F71B4C" w14:textId="77777777" w:rsidR="00023F65" w:rsidRDefault="00023F65" w:rsidP="00023F65">
      <w:r>
        <w:t xml:space="preserve">Nous constatons à l’aide de la matrice que les parties prenantes à satisfaire et à tenir informées sont : </w:t>
      </w:r>
    </w:p>
    <w:p w14:paraId="07DF033C" w14:textId="77777777" w:rsidR="00023F65" w:rsidRPr="00216143" w:rsidRDefault="00023F65" w:rsidP="00023F65">
      <w:pPr>
        <w:pStyle w:val="Paragraphedeliste"/>
      </w:pPr>
      <w:r>
        <w:t xml:space="preserve">Steve </w:t>
      </w:r>
      <w:proofErr w:type="spellStart"/>
      <w:r>
        <w:t>Lambort</w:t>
      </w:r>
      <w:proofErr w:type="spellEnd"/>
      <w:r>
        <w:t xml:space="preserve">, </w:t>
      </w:r>
      <w:r w:rsidRPr="00216143">
        <w:rPr>
          <w:b/>
          <w:bCs/>
        </w:rPr>
        <w:t>CEO</w:t>
      </w:r>
    </w:p>
    <w:p w14:paraId="21B48560" w14:textId="3D1E599E" w:rsidR="00D35CBC" w:rsidRDefault="00023F65" w:rsidP="00023F65">
      <w:pPr>
        <w:pStyle w:val="Paragraphedeliste"/>
      </w:pPr>
      <w:r>
        <w:t xml:space="preserve">Alain </w:t>
      </w:r>
      <w:proofErr w:type="spellStart"/>
      <w:r>
        <w:t>Duplanc</w:t>
      </w:r>
      <w:proofErr w:type="spellEnd"/>
      <w:r>
        <w:t xml:space="preserve">, </w:t>
      </w:r>
      <w:r>
        <w:rPr>
          <w:b/>
          <w:bCs/>
        </w:rPr>
        <w:t>Responsable service IT</w:t>
      </w:r>
      <w:r>
        <w:t xml:space="preserve"> </w:t>
      </w:r>
      <w:r w:rsidR="00D35CBC">
        <w:br w:type="page"/>
      </w:r>
    </w:p>
    <w:p w14:paraId="50BCB4AA" w14:textId="48FCE26D" w:rsidR="001808BE" w:rsidRDefault="001808BE" w:rsidP="001808BE">
      <w:pPr>
        <w:pStyle w:val="Titre1"/>
        <w:rPr>
          <w:sz w:val="36"/>
          <w:szCs w:val="36"/>
        </w:rPr>
      </w:pPr>
      <w:bookmarkStart w:id="6" w:name="_Toc116062267"/>
      <w:r>
        <w:rPr>
          <w:sz w:val="36"/>
          <w:szCs w:val="36"/>
        </w:rPr>
        <w:lastRenderedPageBreak/>
        <w:t>Contraintes du projet</w:t>
      </w:r>
      <w:bookmarkEnd w:id="6"/>
    </w:p>
    <w:p w14:paraId="45EC4AF2" w14:textId="53E63EA6" w:rsidR="0073482F" w:rsidRDefault="0073482F" w:rsidP="001808BE"/>
    <w:p w14:paraId="61E4B350" w14:textId="03B1BF1A" w:rsidR="006A4653" w:rsidRDefault="0073482F" w:rsidP="001808BE">
      <w:r>
        <w:t xml:space="preserve">Le projet </w:t>
      </w:r>
      <w:r w:rsidR="006A4653">
        <w:t>comporte plusieurs contraintes à respecter tel</w:t>
      </w:r>
      <w:r w:rsidR="000E5FB5">
        <w:t>le</w:t>
      </w:r>
      <w:r w:rsidR="006A4653">
        <w:t>s que :</w:t>
      </w:r>
    </w:p>
    <w:p w14:paraId="42FE38F3" w14:textId="223BBA0F" w:rsidR="0073482F" w:rsidRDefault="006A4653" w:rsidP="006A4653">
      <w:pPr>
        <w:pStyle w:val="Paragraphedeliste"/>
        <w:numPr>
          <w:ilvl w:val="0"/>
          <w:numId w:val="31"/>
        </w:numPr>
      </w:pPr>
      <w:r>
        <w:t>Une enveloppe financière de 50</w:t>
      </w:r>
      <w:r w:rsidR="006417F5">
        <w:t> </w:t>
      </w:r>
      <w:r>
        <w:t>000</w:t>
      </w:r>
      <w:r w:rsidR="006417F5">
        <w:t xml:space="preserve"> </w:t>
      </w:r>
      <w:r>
        <w:t>eu</w:t>
      </w:r>
      <w:r w:rsidR="006417F5">
        <w:t>ros</w:t>
      </w:r>
      <w:r>
        <w:t xml:space="preserve"> </w:t>
      </w:r>
    </w:p>
    <w:p w14:paraId="32BBAF87" w14:textId="34823376" w:rsidR="006A4653" w:rsidRDefault="006A4653" w:rsidP="006A4653">
      <w:pPr>
        <w:pStyle w:val="Paragraphedeliste"/>
        <w:numPr>
          <w:ilvl w:val="0"/>
          <w:numId w:val="31"/>
        </w:numPr>
      </w:pPr>
      <w:r>
        <w:t xml:space="preserve">Un délai d’un mois d’étude </w:t>
      </w:r>
    </w:p>
    <w:p w14:paraId="6A80F661" w14:textId="3A828C64" w:rsidR="006A4653" w:rsidRDefault="00214B51" w:rsidP="006A4653">
      <w:pPr>
        <w:pStyle w:val="Paragraphedeliste"/>
        <w:numPr>
          <w:ilvl w:val="0"/>
          <w:numId w:val="31"/>
        </w:numPr>
      </w:pPr>
      <w:r>
        <w:t>Le projet doit r</w:t>
      </w:r>
      <w:r w:rsidR="006A4653">
        <w:t xml:space="preserve">especter l’architecture cible </w:t>
      </w:r>
      <w:r>
        <w:t>fourni</w:t>
      </w:r>
      <w:r w:rsidR="006417F5">
        <w:t>e</w:t>
      </w:r>
      <w:r>
        <w:t xml:space="preserve"> </w:t>
      </w:r>
    </w:p>
    <w:p w14:paraId="529461FB" w14:textId="26818275" w:rsidR="005D103D" w:rsidRDefault="005D103D" w:rsidP="006A4653">
      <w:pPr>
        <w:pStyle w:val="Paragraphedeliste"/>
        <w:numPr>
          <w:ilvl w:val="0"/>
          <w:numId w:val="31"/>
        </w:numPr>
      </w:pPr>
      <w:r>
        <w:t xml:space="preserve">Le maintien de la capacité opérationnelle de l’entreprise </w:t>
      </w:r>
    </w:p>
    <w:p w14:paraId="0619A624" w14:textId="61EA5995" w:rsidR="0013064C" w:rsidRDefault="005D103D" w:rsidP="001808BE">
      <w:pPr>
        <w:pStyle w:val="Paragraphedeliste"/>
        <w:numPr>
          <w:ilvl w:val="0"/>
          <w:numId w:val="31"/>
        </w:numPr>
      </w:pPr>
      <w:r>
        <w:t xml:space="preserve">Le maintien de la sécurité des données et applications </w:t>
      </w:r>
    </w:p>
    <w:p w14:paraId="496DB45A" w14:textId="428A94FC" w:rsidR="001808BE" w:rsidRDefault="001808BE" w:rsidP="001808BE">
      <w:pPr>
        <w:pStyle w:val="Titre1"/>
        <w:rPr>
          <w:sz w:val="36"/>
          <w:szCs w:val="36"/>
        </w:rPr>
      </w:pPr>
      <w:bookmarkStart w:id="7" w:name="_Toc116062268"/>
      <w:r>
        <w:rPr>
          <w:sz w:val="36"/>
          <w:szCs w:val="36"/>
        </w:rPr>
        <w:t>Faisabilité</w:t>
      </w:r>
      <w:bookmarkEnd w:id="7"/>
      <w:r>
        <w:rPr>
          <w:sz w:val="36"/>
          <w:szCs w:val="36"/>
        </w:rPr>
        <w:t xml:space="preserve"> </w:t>
      </w:r>
    </w:p>
    <w:p w14:paraId="06C54CD2" w14:textId="7B2CE9AB" w:rsidR="001C1E05" w:rsidRDefault="008D67B6" w:rsidP="00764A9E">
      <w:r w:rsidRPr="008D67B6">
        <w:t>Nous allons démontrer la faisabilité du projet de migration architectural en nous basant sur différentes thématiques. En effet, le projet de migration impactera notre société dans différents domaines, il est donc primordial d’effectuer une analyse de faisabilité dans chacun d’entre eux.</w:t>
      </w:r>
    </w:p>
    <w:p w14:paraId="050D3717" w14:textId="1F1D01F1" w:rsidR="008D67B6" w:rsidRDefault="008D67B6" w:rsidP="008D67B6">
      <w:pPr>
        <w:pStyle w:val="Titre2"/>
      </w:pPr>
      <w:r>
        <w:t>Domaine technique </w:t>
      </w:r>
    </w:p>
    <w:p w14:paraId="36E04B40" w14:textId="0E20A100" w:rsidR="008D67B6" w:rsidRDefault="008D67B6" w:rsidP="008D67B6">
      <w:r>
        <w:t xml:space="preserve">Dans cette section, nous allons expliquer comment le projet de migration est faisable techniquement par notre entreprise. </w:t>
      </w:r>
    </w:p>
    <w:p w14:paraId="28BBBCF2" w14:textId="4078D3DD" w:rsidR="00B93526" w:rsidRPr="00B93526" w:rsidRDefault="00B93526" w:rsidP="00B93526">
      <w:r w:rsidRPr="00B93526">
        <w:t>Nous avons trouvé judicieux de faire l’inventaire des ressources</w:t>
      </w:r>
      <w:r>
        <w:t xml:space="preserve"> technique</w:t>
      </w:r>
      <w:r w:rsidR="00F51AB8">
        <w:t>s</w:t>
      </w:r>
      <w:r w:rsidRPr="00B93526">
        <w:t xml:space="preserve"> existantes et de citer celles qui seront nécessaires à la conception de la nouvelle architecture.</w:t>
      </w:r>
    </w:p>
    <w:tbl>
      <w:tblPr>
        <w:tblW w:w="8893" w:type="dxa"/>
        <w:tblCellMar>
          <w:top w:w="15" w:type="dxa"/>
          <w:left w:w="15" w:type="dxa"/>
          <w:bottom w:w="15" w:type="dxa"/>
          <w:right w:w="15" w:type="dxa"/>
        </w:tblCellMar>
        <w:tblLook w:val="04A0" w:firstRow="1" w:lastRow="0" w:firstColumn="1" w:lastColumn="0" w:noHBand="0" w:noVBand="1"/>
      </w:tblPr>
      <w:tblGrid>
        <w:gridCol w:w="3492"/>
        <w:gridCol w:w="2973"/>
        <w:gridCol w:w="2428"/>
      </w:tblGrid>
      <w:tr w:rsidR="00B93526" w:rsidRPr="00B93526" w14:paraId="0DC2B4B4" w14:textId="77777777" w:rsidTr="00BB63B8">
        <w:trPr>
          <w:trHeight w:val="49"/>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454C523A" w14:textId="77777777" w:rsidR="00B93526" w:rsidRPr="00B93526" w:rsidRDefault="00B93526" w:rsidP="00B93526">
            <w:pPr>
              <w:spacing w:after="0"/>
            </w:pPr>
            <w:r w:rsidRPr="00B93526">
              <w:t> </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BFB4B65" w14:textId="77777777" w:rsidR="00B93526" w:rsidRPr="00B93526" w:rsidRDefault="00B93526" w:rsidP="00B93526">
            <w:pPr>
              <w:spacing w:after="0"/>
            </w:pPr>
            <w:r w:rsidRPr="00B93526">
              <w:t>Architecture existante</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28830BE" w14:textId="77777777" w:rsidR="00B93526" w:rsidRPr="00B93526" w:rsidRDefault="00B93526" w:rsidP="00B93526">
            <w:pPr>
              <w:spacing w:after="0"/>
            </w:pPr>
            <w:r w:rsidRPr="00B93526">
              <w:t>Architecture cible</w:t>
            </w:r>
          </w:p>
        </w:tc>
      </w:tr>
      <w:tr w:rsidR="00B93526" w:rsidRPr="00B93526" w14:paraId="24C00BE9" w14:textId="77777777" w:rsidTr="00BB63B8">
        <w:trPr>
          <w:trHeight w:val="1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B2267" w14:textId="77777777" w:rsidR="00B93526" w:rsidRPr="00B93526" w:rsidRDefault="00B93526" w:rsidP="00B93526">
            <w:r w:rsidRPr="00B93526">
              <w:t>SGBD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880F" w14:textId="77777777" w:rsidR="00B93526" w:rsidRPr="00B93526" w:rsidRDefault="00B93526" w:rsidP="00B93526">
            <w:pPr>
              <w:spacing w:after="0"/>
            </w:pPr>
            <w:r w:rsidRPr="00B93526">
              <w:t>1 Oracle</w:t>
            </w:r>
          </w:p>
          <w:p w14:paraId="4C077B98" w14:textId="77777777" w:rsidR="00B93526" w:rsidRPr="00B93526" w:rsidRDefault="00B93526" w:rsidP="00B93526">
            <w:pPr>
              <w:spacing w:after="0"/>
            </w:pPr>
            <w:r w:rsidRPr="00B93526">
              <w:t>2 Microsoft Access</w:t>
            </w:r>
          </w:p>
          <w:p w14:paraId="561D5AD9" w14:textId="77777777" w:rsidR="00B93526" w:rsidRPr="00B93526" w:rsidRDefault="00B93526" w:rsidP="00B93526">
            <w:pPr>
              <w:spacing w:after="0"/>
            </w:pPr>
            <w:r w:rsidRPr="00B93526">
              <w:t>2 PostgreSQL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0E80" w14:textId="77777777" w:rsidR="00B93526" w:rsidRPr="00B93526" w:rsidRDefault="00B93526" w:rsidP="00B93526">
            <w:pPr>
              <w:spacing w:after="0"/>
            </w:pPr>
            <w:r w:rsidRPr="00B93526">
              <w:t>5 Oracle</w:t>
            </w:r>
          </w:p>
        </w:tc>
      </w:tr>
      <w:tr w:rsidR="00B93526" w:rsidRPr="00B93526" w14:paraId="2D35FFD3" w14:textId="77777777" w:rsidTr="00BB63B8">
        <w:trPr>
          <w:trHeight w:val="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5A117" w14:textId="77777777" w:rsidR="00B93526" w:rsidRPr="00B93526" w:rsidRDefault="00B93526" w:rsidP="00B93526">
            <w:pPr>
              <w:spacing w:after="0"/>
            </w:pPr>
            <w:r w:rsidRPr="00B93526">
              <w:t>Base de données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1D914" w14:textId="77777777" w:rsidR="00B93526" w:rsidRPr="00B93526" w:rsidRDefault="00B93526" w:rsidP="00B93526">
            <w:pPr>
              <w:spacing w:after="0"/>
            </w:pPr>
            <w:r w:rsidRPr="00B93526">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1B97F" w14:textId="77777777" w:rsidR="00B93526" w:rsidRPr="00B93526" w:rsidRDefault="00B93526" w:rsidP="00B93526">
            <w:pPr>
              <w:spacing w:after="0"/>
            </w:pPr>
            <w:r w:rsidRPr="00B93526">
              <w:t>9</w:t>
            </w:r>
          </w:p>
        </w:tc>
      </w:tr>
      <w:tr w:rsidR="00B93526" w:rsidRPr="00B93526" w14:paraId="18D7B1C8" w14:textId="77777777" w:rsidTr="00BB63B8">
        <w:trPr>
          <w:trHeight w:val="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40E75" w14:textId="77777777" w:rsidR="00B93526" w:rsidRPr="00B93526" w:rsidRDefault="00B93526" w:rsidP="00B93526">
            <w:pPr>
              <w:spacing w:after="0"/>
            </w:pPr>
            <w:r w:rsidRPr="00B93526">
              <w:t>Application web utilisée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B58F3" w14:textId="132F7DFB" w:rsidR="00B93526" w:rsidRPr="00B93526" w:rsidRDefault="00B93526" w:rsidP="00B93526">
            <w:pPr>
              <w:spacing w:after="0"/>
            </w:pPr>
            <w:r w:rsidRPr="00B93526">
              <w:t xml:space="preserve">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02FD4" w14:textId="2000B82A" w:rsidR="00B93526" w:rsidRPr="00B93526" w:rsidRDefault="00B93526" w:rsidP="00B93526">
            <w:pPr>
              <w:spacing w:after="0"/>
            </w:pPr>
            <w:r w:rsidRPr="00B93526">
              <w:t xml:space="preserve">3 </w:t>
            </w:r>
          </w:p>
        </w:tc>
      </w:tr>
      <w:tr w:rsidR="00B93526" w:rsidRPr="00B93526" w14:paraId="5B3AC81F" w14:textId="77777777" w:rsidTr="00BB63B8">
        <w:trPr>
          <w:trHeight w:val="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C105D" w14:textId="77777777" w:rsidR="00B93526" w:rsidRPr="00B93526" w:rsidRDefault="00B93526" w:rsidP="00B93526">
            <w:pPr>
              <w:spacing w:after="0"/>
            </w:pPr>
            <w:r w:rsidRPr="00B93526">
              <w:t>Utilisation d’Api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C76EF" w14:textId="77777777" w:rsidR="00B93526" w:rsidRPr="00B93526" w:rsidRDefault="00B93526" w:rsidP="00B93526">
            <w:pPr>
              <w:spacing w:after="0"/>
            </w:pPr>
            <w:r w:rsidRPr="00B93526">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B7CAD" w14:textId="77777777" w:rsidR="00B93526" w:rsidRPr="00B93526" w:rsidRDefault="00B93526" w:rsidP="00B93526">
            <w:pPr>
              <w:spacing w:after="0"/>
            </w:pPr>
            <w:r w:rsidRPr="00B93526">
              <w:t>3</w:t>
            </w:r>
          </w:p>
        </w:tc>
      </w:tr>
      <w:tr w:rsidR="00B93526" w:rsidRPr="00B93526" w14:paraId="4D88815B" w14:textId="77777777" w:rsidTr="00BB63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2DD7" w14:textId="77777777" w:rsidR="00B93526" w:rsidRPr="00B93526" w:rsidRDefault="00B93526" w:rsidP="00B93526">
            <w:pPr>
              <w:spacing w:after="0"/>
            </w:pPr>
            <w:r w:rsidRPr="00B93526">
              <w:t>Utilisation de SaaS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967A" w14:textId="77777777" w:rsidR="00B93526" w:rsidRPr="00B93526" w:rsidRDefault="00B93526" w:rsidP="00B93526">
            <w:pPr>
              <w:spacing w:after="0"/>
            </w:pPr>
            <w:r w:rsidRPr="00B93526">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4AC73" w14:textId="77777777" w:rsidR="00B93526" w:rsidRPr="00B93526" w:rsidRDefault="00B93526" w:rsidP="00B93526">
            <w:pPr>
              <w:spacing w:after="0"/>
            </w:pPr>
            <w:r w:rsidRPr="00B93526">
              <w:t>1</w:t>
            </w:r>
          </w:p>
        </w:tc>
      </w:tr>
      <w:tr w:rsidR="00B93526" w:rsidRPr="00B93526" w14:paraId="13D3339F" w14:textId="77777777" w:rsidTr="00BB63B8">
        <w:trPr>
          <w:trHeight w:val="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6823" w14:textId="4AA6FA6F" w:rsidR="00B93526" w:rsidRPr="00B93526" w:rsidRDefault="00B93526" w:rsidP="00B93526">
            <w:pPr>
              <w:spacing w:after="0"/>
            </w:pPr>
            <w:r w:rsidRPr="00B93526">
              <w:t>Stockage</w:t>
            </w:r>
            <w:r w:rsidR="00BB63B8">
              <w:t>s</w:t>
            </w:r>
            <w:r w:rsidRPr="00B93526">
              <w:t xml:space="preserve"> autre</w:t>
            </w:r>
            <w:r w:rsidR="00BB63B8">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2C5A7" w14:textId="77777777" w:rsidR="00B93526" w:rsidRPr="00B93526" w:rsidRDefault="00B93526" w:rsidP="00B93526">
            <w:pPr>
              <w:spacing w:after="0"/>
            </w:pPr>
            <w:r w:rsidRPr="00B93526">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87B0" w14:textId="77777777" w:rsidR="00B93526" w:rsidRPr="00B93526" w:rsidRDefault="00B93526" w:rsidP="00B93526">
            <w:pPr>
              <w:spacing w:after="0"/>
            </w:pPr>
            <w:r w:rsidRPr="00B93526">
              <w:t>1</w:t>
            </w:r>
          </w:p>
        </w:tc>
      </w:tr>
      <w:tr w:rsidR="00B93526" w:rsidRPr="00B93526" w14:paraId="06FADEBE" w14:textId="77777777" w:rsidTr="00BB63B8">
        <w:trPr>
          <w:trHeight w:val="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01595" w14:textId="77777777" w:rsidR="00B93526" w:rsidRPr="00B93526" w:rsidRDefault="00B93526" w:rsidP="00B93526">
            <w:pPr>
              <w:spacing w:after="0"/>
            </w:pPr>
            <w:r w:rsidRPr="00B93526">
              <w:t>Système réseau non filaire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8BF28" w14:textId="77777777" w:rsidR="00B93526" w:rsidRPr="00B93526" w:rsidRDefault="00B93526" w:rsidP="00B93526">
            <w:pPr>
              <w:spacing w:after="0"/>
            </w:pPr>
            <w:r w:rsidRPr="00B93526">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A4D0D" w14:textId="77777777" w:rsidR="00B93526" w:rsidRPr="00B93526" w:rsidRDefault="00B93526" w:rsidP="00B93526">
            <w:pPr>
              <w:spacing w:after="0"/>
            </w:pPr>
            <w:r w:rsidRPr="00B93526">
              <w:t>4</w:t>
            </w:r>
          </w:p>
        </w:tc>
      </w:tr>
    </w:tbl>
    <w:p w14:paraId="5AD3D7E4" w14:textId="77777777" w:rsidR="00B93526" w:rsidRDefault="00B93526" w:rsidP="008D67B6"/>
    <w:p w14:paraId="1C53B4A9" w14:textId="05E975C0" w:rsidR="008D67B6" w:rsidRDefault="00B93526" w:rsidP="008D67B6">
      <w:r w:rsidRPr="00B93526">
        <w:t xml:space="preserve">Comme nous pouvons le constater, les deux architectures diffèrent, certaines technologies n'existent pas dans l’architecture existante. </w:t>
      </w:r>
      <w:r>
        <w:t xml:space="preserve">Il existe malgré tous des </w:t>
      </w:r>
      <w:r w:rsidRPr="00B93526">
        <w:t>technologies récurrentes dans les deux architectures</w:t>
      </w:r>
      <w:r w:rsidR="00CB4795">
        <w:t>. Nous avons donc déjà les compétences nécessaires à l’utilisation</w:t>
      </w:r>
      <w:r w:rsidR="00E7795E">
        <w:t xml:space="preserve"> et l’administration</w:t>
      </w:r>
      <w:r w:rsidR="00CB4795">
        <w:t xml:space="preserve"> du</w:t>
      </w:r>
      <w:r w:rsidR="00E7795E">
        <w:t xml:space="preserve"> </w:t>
      </w:r>
      <w:r w:rsidR="00CB4795">
        <w:t>SGBD Oracle</w:t>
      </w:r>
      <w:r w:rsidR="00E7795E">
        <w:t xml:space="preserve">. </w:t>
      </w:r>
      <w:r w:rsidR="00BB63B8" w:rsidRPr="00BB63B8">
        <w:t>Les APIs et les SaaS sont généralement bien documentés et simples d’utilisation. La mise en service de réseaux WIFI ne requiert aucune compétence particulière.</w:t>
      </w:r>
      <w:r w:rsidR="00BB63B8">
        <w:t xml:space="preserve"> Le projet de migration est donc réalisable sur l’aspect technique pour notre société.</w:t>
      </w:r>
    </w:p>
    <w:p w14:paraId="4424D331" w14:textId="6BC77800" w:rsidR="008D67B6" w:rsidRDefault="008D67B6" w:rsidP="008D67B6">
      <w:pPr>
        <w:pStyle w:val="Titre2"/>
      </w:pPr>
      <w:r>
        <w:lastRenderedPageBreak/>
        <w:t>Domaine financier</w:t>
      </w:r>
    </w:p>
    <w:p w14:paraId="5344F973" w14:textId="374A4CE7" w:rsidR="00275F65" w:rsidRDefault="008D67B6" w:rsidP="00275F65">
      <w:r>
        <w:t xml:space="preserve">Nous allons démontrer </w:t>
      </w:r>
      <w:r w:rsidR="00E168F1">
        <w:t>que les ressources financières mise</w:t>
      </w:r>
      <w:r w:rsidR="00F51AB8">
        <w:t>s</w:t>
      </w:r>
      <w:r w:rsidR="00E168F1">
        <w:t xml:space="preserve"> à disposition pour le projet nous permettent de </w:t>
      </w:r>
      <w:r w:rsidR="001C6A30">
        <w:t>réaliser</w:t>
      </w:r>
      <w:r w:rsidR="00E168F1">
        <w:t xml:space="preserve"> celui-ci.</w:t>
      </w:r>
    </w:p>
    <w:p w14:paraId="460729CE" w14:textId="38750ED0" w:rsidR="00275F65" w:rsidRPr="00275F65" w:rsidRDefault="00275F65" w:rsidP="00275F65">
      <w:pPr>
        <w:spacing w:after="0"/>
      </w:pPr>
      <w:r>
        <w:t>Afin d’estimer le coût du projet</w:t>
      </w:r>
      <w:r w:rsidR="00F51AB8">
        <w:t>,</w:t>
      </w:r>
      <w:r>
        <w:t xml:space="preserve"> nous avons dû créer un tableau récapitulatif des</w:t>
      </w:r>
      <w:r w:rsidRPr="00275F65">
        <w:t xml:space="preserve"> ressources financières, humaines et matérielles nécessaires à la conception et la mise en place de l’architecture cible.</w:t>
      </w:r>
    </w:p>
    <w:tbl>
      <w:tblPr>
        <w:tblW w:w="9128" w:type="dxa"/>
        <w:tblCellMar>
          <w:top w:w="15" w:type="dxa"/>
          <w:left w:w="15" w:type="dxa"/>
          <w:bottom w:w="15" w:type="dxa"/>
          <w:right w:w="15" w:type="dxa"/>
        </w:tblCellMar>
        <w:tblLook w:val="04A0" w:firstRow="1" w:lastRow="0" w:firstColumn="1" w:lastColumn="0" w:noHBand="0" w:noVBand="1"/>
      </w:tblPr>
      <w:tblGrid>
        <w:gridCol w:w="1722"/>
        <w:gridCol w:w="2096"/>
        <w:gridCol w:w="5310"/>
      </w:tblGrid>
      <w:tr w:rsidR="00753036" w:rsidRPr="00275F65" w14:paraId="3DAE9385" w14:textId="77777777" w:rsidTr="00D726E3">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1BDB9C07" w14:textId="77777777" w:rsidR="00275F65" w:rsidRPr="00275F65" w:rsidRDefault="00275F65" w:rsidP="00275F65">
            <w:pPr>
              <w:spacing w:after="0" w:line="240" w:lineRule="auto"/>
            </w:pPr>
            <w:r w:rsidRPr="00275F65">
              <w:t> </w:t>
            </w:r>
          </w:p>
        </w:tc>
        <w:tc>
          <w:tcPr>
            <w:tcW w:w="2096"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52FD8A5D" w14:textId="755CC948" w:rsidR="00275F65" w:rsidRPr="00275F65" w:rsidRDefault="00275F65" w:rsidP="00275F65">
            <w:pPr>
              <w:spacing w:after="0" w:line="240" w:lineRule="auto"/>
            </w:pPr>
            <w:r w:rsidRPr="00275F65">
              <w:t> </w:t>
            </w:r>
            <w:r w:rsidR="00753036">
              <w:t>Ressources nécessaires</w:t>
            </w:r>
          </w:p>
        </w:tc>
        <w:tc>
          <w:tcPr>
            <w:tcW w:w="531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3B1F91C" w14:textId="77777777" w:rsidR="00275F65" w:rsidRPr="00275F65" w:rsidRDefault="00275F65" w:rsidP="00275F65">
            <w:pPr>
              <w:spacing w:after="0" w:line="240" w:lineRule="auto"/>
              <w:jc w:val="center"/>
            </w:pPr>
            <w:r w:rsidRPr="00275F65">
              <w:t>Description</w:t>
            </w:r>
          </w:p>
        </w:tc>
      </w:tr>
      <w:tr w:rsidR="00753036" w:rsidRPr="00275F65" w14:paraId="2BB09333" w14:textId="77777777" w:rsidTr="00D726E3">
        <w:trPr>
          <w:trHeight w:val="1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E21D1" w14:textId="77777777" w:rsidR="00275F65" w:rsidRPr="00275F65" w:rsidRDefault="00275F65" w:rsidP="00275F65">
            <w:pPr>
              <w:spacing w:after="0" w:line="240" w:lineRule="auto"/>
            </w:pPr>
            <w:r w:rsidRPr="00275F65">
              <w:t>Ressources humaines</w:t>
            </w: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43A39" w14:textId="3387968E" w:rsidR="00275F65" w:rsidRPr="00275F65" w:rsidRDefault="00275F65" w:rsidP="00275F65">
            <w:pPr>
              <w:spacing w:after="0" w:line="240" w:lineRule="auto"/>
            </w:pPr>
            <w:r w:rsidRPr="00275F65">
              <w:t xml:space="preserve">1 binôme de </w:t>
            </w:r>
            <w:proofErr w:type="spellStart"/>
            <w:r w:rsidRPr="00275F65">
              <w:t>Devop</w:t>
            </w:r>
            <w:r w:rsidR="00753036">
              <w:t>s</w:t>
            </w:r>
            <w:proofErr w:type="spellEnd"/>
          </w:p>
          <w:p w14:paraId="00C3A34B" w14:textId="6856F7AD" w:rsidR="00275F65" w:rsidRPr="00275F65" w:rsidRDefault="00275F65" w:rsidP="00275F65">
            <w:pPr>
              <w:spacing w:after="0" w:line="240" w:lineRule="auto"/>
            </w:pPr>
            <w:r w:rsidRPr="00275F65">
              <w:t>1 Architect</w:t>
            </w:r>
            <w:r w:rsidR="00D726E3">
              <w:t>e</w:t>
            </w:r>
            <w:r w:rsidRPr="00275F65">
              <w:t xml:space="preserve"> logiciel</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477B1" w14:textId="575346F3" w:rsidR="00275F65" w:rsidRPr="00275F65" w:rsidRDefault="00275F65" w:rsidP="00275F65">
            <w:pPr>
              <w:spacing w:after="0" w:line="240" w:lineRule="auto"/>
            </w:pPr>
            <w:r w:rsidRPr="00275F65">
              <w:t>Assurer la configuration et le déploiement des applications</w:t>
            </w:r>
            <w:r w:rsidR="003A1B45">
              <w:t xml:space="preserve"> et infrastructures physique</w:t>
            </w:r>
          </w:p>
        </w:tc>
      </w:tr>
      <w:tr w:rsidR="00753036" w:rsidRPr="00275F65" w14:paraId="1000CADD" w14:textId="77777777" w:rsidTr="00D726E3">
        <w:trPr>
          <w:trHeight w:val="5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BD376" w14:textId="77777777" w:rsidR="00275F65" w:rsidRPr="00275F65" w:rsidRDefault="00275F65" w:rsidP="00275F65">
            <w:pPr>
              <w:spacing w:after="0" w:line="240" w:lineRule="auto"/>
            </w:pPr>
            <w:r w:rsidRPr="00275F65">
              <w:t>Ressources matérielles</w:t>
            </w: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C17BA" w14:textId="77777777" w:rsidR="00275F65" w:rsidRPr="00275F65" w:rsidRDefault="00275F65" w:rsidP="00275F65">
            <w:pPr>
              <w:spacing w:after="0" w:line="240" w:lineRule="auto"/>
            </w:pPr>
            <w:r w:rsidRPr="00275F65">
              <w:t>3 postes de travail</w:t>
            </w:r>
          </w:p>
          <w:p w14:paraId="5AE72DCF" w14:textId="77777777" w:rsidR="00275F65" w:rsidRPr="00275F65" w:rsidRDefault="00275F65" w:rsidP="00275F65">
            <w:pPr>
              <w:spacing w:after="0" w:line="240" w:lineRule="auto"/>
            </w:pPr>
            <w:r w:rsidRPr="00275F65">
              <w:t>2 serveurs</w:t>
            </w:r>
          </w:p>
          <w:p w14:paraId="71D545F9" w14:textId="77777777" w:rsidR="00275F65" w:rsidRPr="00275F65" w:rsidRDefault="00275F65" w:rsidP="00275F65">
            <w:pPr>
              <w:spacing w:after="0" w:line="240" w:lineRule="auto"/>
            </w:pPr>
            <w:r w:rsidRPr="00275F65">
              <w:t>2 Antennes wifi</w:t>
            </w:r>
          </w:p>
          <w:p w14:paraId="1DEA5141" w14:textId="77777777" w:rsidR="00275F65" w:rsidRPr="00275F65" w:rsidRDefault="00275F65" w:rsidP="00275F65">
            <w:pPr>
              <w:spacing w:after="0" w:line="240" w:lineRule="auto"/>
            </w:pPr>
            <w:r w:rsidRPr="00275F65">
              <w:t>2 lecteurs de code-barres</w:t>
            </w:r>
          </w:p>
          <w:p w14:paraId="30CF6983" w14:textId="602C1246" w:rsidR="00275F65" w:rsidRPr="00275F65" w:rsidRDefault="00275F65" w:rsidP="00275F65">
            <w:pPr>
              <w:spacing w:after="0" w:line="240" w:lineRule="auto"/>
            </w:pPr>
            <w:r w:rsidRPr="00275F65">
              <w:t>1 iPad</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F8F7F" w14:textId="2E1E8BB3" w:rsidR="00275F65" w:rsidRPr="00275F65" w:rsidRDefault="00753036" w:rsidP="00275F65">
            <w:pPr>
              <w:spacing w:after="0" w:line="240" w:lineRule="auto"/>
            </w:pPr>
            <w:r>
              <w:t xml:space="preserve">Les ressources citées sont nécessaires à l’architecture existante pour converger vers l’architecture cible. </w:t>
            </w:r>
          </w:p>
        </w:tc>
      </w:tr>
      <w:tr w:rsidR="00753036" w:rsidRPr="00275F65" w14:paraId="3C07CAAF" w14:textId="77777777" w:rsidTr="00D726E3">
        <w:trPr>
          <w:trHeight w:val="2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33DF4" w14:textId="77777777" w:rsidR="00275F65" w:rsidRPr="00275F65" w:rsidRDefault="00275F65" w:rsidP="00275F65">
            <w:pPr>
              <w:spacing w:after="0" w:line="240" w:lineRule="auto"/>
            </w:pPr>
            <w:r w:rsidRPr="00275F65">
              <w:t>Ressources financières</w:t>
            </w:r>
          </w:p>
        </w:tc>
        <w:tc>
          <w:tcPr>
            <w:tcW w:w="20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C7FED" w14:textId="14031BE6" w:rsidR="00275F65" w:rsidRPr="00275F65" w:rsidRDefault="00753036" w:rsidP="00275F65">
            <w:pPr>
              <w:spacing w:after="0" w:line="240" w:lineRule="auto"/>
            </w:pPr>
            <w:r>
              <w:t>3</w:t>
            </w:r>
            <w:r w:rsidR="001172A6">
              <w:t>0</w:t>
            </w:r>
            <w:r w:rsidR="00275F65" w:rsidRPr="00275F65">
              <w:t xml:space="preserve"> 000 euros</w:t>
            </w:r>
          </w:p>
          <w:p w14:paraId="5164691C" w14:textId="77777777" w:rsidR="00275F65" w:rsidRPr="00275F65" w:rsidRDefault="00275F65" w:rsidP="00275F65">
            <w:pPr>
              <w:spacing w:after="0" w:line="240" w:lineRule="auto"/>
            </w:pPr>
            <w:r w:rsidRPr="00275F65">
              <w:t> </w:t>
            </w:r>
          </w:p>
        </w:tc>
        <w:tc>
          <w:tcPr>
            <w:tcW w:w="5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131FD" w14:textId="77777777" w:rsidR="00275F65" w:rsidRPr="00275F65" w:rsidRDefault="00275F65" w:rsidP="00275F65">
            <w:pPr>
              <w:spacing w:after="0" w:line="240" w:lineRule="auto"/>
            </w:pPr>
            <w:r w:rsidRPr="00275F65">
              <w:t>-Les 3 postes sont déjà disponibles</w:t>
            </w:r>
          </w:p>
          <w:p w14:paraId="58877014" w14:textId="4C62DBF1" w:rsidR="00275F65" w:rsidRPr="00275F65" w:rsidRDefault="00275F65" w:rsidP="00275F65">
            <w:pPr>
              <w:spacing w:after="0" w:line="240" w:lineRule="auto"/>
            </w:pPr>
            <w:r w:rsidRPr="00275F65">
              <w:t xml:space="preserve">-Un 1 serveur supplémentaire afin d’équilibré la charge </w:t>
            </w:r>
            <w:r w:rsidR="00753036">
              <w:t xml:space="preserve">10 </w:t>
            </w:r>
            <w:r w:rsidRPr="00275F65">
              <w:t>000euros</w:t>
            </w:r>
          </w:p>
          <w:p w14:paraId="5EE39FCE" w14:textId="77777777" w:rsidR="00275F65" w:rsidRPr="00275F65" w:rsidRDefault="00275F65" w:rsidP="00275F65">
            <w:pPr>
              <w:spacing w:after="0" w:line="240" w:lineRule="auto"/>
            </w:pPr>
            <w:r w:rsidRPr="00275F65">
              <w:t>-Les 2 antennes wifi 2 000 euros</w:t>
            </w:r>
          </w:p>
          <w:p w14:paraId="5D769B4B" w14:textId="77777777" w:rsidR="00275F65" w:rsidRPr="00275F65" w:rsidRDefault="00275F65" w:rsidP="00275F65">
            <w:pPr>
              <w:spacing w:after="0" w:line="240" w:lineRule="auto"/>
            </w:pPr>
            <w:r w:rsidRPr="00275F65">
              <w:t>-Les pistolets scan 3 000 euros</w:t>
            </w:r>
          </w:p>
          <w:p w14:paraId="2A3076F2" w14:textId="77777777" w:rsidR="00275F65" w:rsidRPr="00275F65" w:rsidRDefault="00275F65" w:rsidP="00275F65">
            <w:pPr>
              <w:spacing w:after="0" w:line="240" w:lineRule="auto"/>
            </w:pPr>
            <w:r w:rsidRPr="00275F65">
              <w:t>- les autres équipements sont déjà disponibles</w:t>
            </w:r>
          </w:p>
          <w:p w14:paraId="204FEE91" w14:textId="213B0212" w:rsidR="00275F65" w:rsidRPr="00275F65" w:rsidRDefault="00275F65" w:rsidP="00275F65">
            <w:pPr>
              <w:spacing w:after="0" w:line="240" w:lineRule="auto"/>
            </w:pPr>
            <w:r w:rsidRPr="00275F65">
              <w:t>- Une enveloppe de 5 000 euros</w:t>
            </w:r>
            <w:r w:rsidR="009E4978">
              <w:t xml:space="preserve"> pour l’expertise juridique</w:t>
            </w:r>
          </w:p>
          <w:p w14:paraId="3580038C" w14:textId="77777777" w:rsidR="00275F65" w:rsidRPr="00275F65" w:rsidRDefault="00275F65" w:rsidP="00275F65">
            <w:pPr>
              <w:spacing w:after="0" w:line="240" w:lineRule="auto"/>
            </w:pPr>
            <w:r w:rsidRPr="00275F65">
              <w:t>- Une enveloppe pour les différentes licences de 10 000 euros </w:t>
            </w:r>
          </w:p>
          <w:p w14:paraId="0B14E7A8" w14:textId="7EB48BE7" w:rsidR="00D726E3" w:rsidRPr="00D726E3" w:rsidRDefault="00275F65" w:rsidP="009E4978">
            <w:pPr>
              <w:spacing w:after="0" w:line="240" w:lineRule="auto"/>
              <w:rPr>
                <w:b/>
                <w:bCs/>
              </w:rPr>
            </w:pPr>
            <w:r w:rsidRPr="00275F65">
              <w:t xml:space="preserve">- </w:t>
            </w:r>
            <w:r w:rsidR="001172A6">
              <w:t xml:space="preserve">le binôme </w:t>
            </w:r>
            <w:r w:rsidR="006D6F40">
              <w:t xml:space="preserve">de </w:t>
            </w:r>
            <w:proofErr w:type="spellStart"/>
            <w:r w:rsidR="006D6F40">
              <w:t>devops</w:t>
            </w:r>
            <w:proofErr w:type="spellEnd"/>
            <w:r w:rsidR="006D6F40">
              <w:t xml:space="preserve"> et l’</w:t>
            </w:r>
            <w:r w:rsidR="008138E2">
              <w:t>architecte</w:t>
            </w:r>
            <w:r w:rsidR="006D6F40">
              <w:t xml:space="preserve"> logiciel son</w:t>
            </w:r>
            <w:r w:rsidR="001172A6">
              <w:t xml:space="preserve"> déjà </w:t>
            </w:r>
            <w:r w:rsidR="001172A6" w:rsidRPr="00275F65">
              <w:t>disponible</w:t>
            </w:r>
            <w:r w:rsidR="001172A6">
              <w:t xml:space="preserve"> dans l’effectif</w:t>
            </w:r>
            <w:r w:rsidR="009E4978">
              <w:t xml:space="preserve"> donc leurs salaires ne sont </w:t>
            </w:r>
            <w:r w:rsidR="00AA0972">
              <w:t>déduits</w:t>
            </w:r>
            <w:r w:rsidR="009E4978">
              <w:t xml:space="preserve"> de l’enveloppe global du projet </w:t>
            </w:r>
            <w:r w:rsidR="008138E2">
              <w:t>(les</w:t>
            </w:r>
            <w:r w:rsidR="009E4978">
              <w:t xml:space="preserve"> salaires </w:t>
            </w:r>
            <w:r w:rsidR="00AA0972">
              <w:t>avoisinent</w:t>
            </w:r>
            <w:r w:rsidR="008138E2">
              <w:t xml:space="preserve"> les</w:t>
            </w:r>
            <w:r w:rsidR="009E4978">
              <w:t xml:space="preserve"> 4 500 euros)</w:t>
            </w:r>
          </w:p>
        </w:tc>
      </w:tr>
    </w:tbl>
    <w:p w14:paraId="79B3EA1A" w14:textId="77777777" w:rsidR="00275F65" w:rsidRDefault="00275F65" w:rsidP="008D67B6"/>
    <w:p w14:paraId="6C121E48" w14:textId="216458AB" w:rsidR="008D67B6" w:rsidRPr="008D67B6" w:rsidRDefault="00753036" w:rsidP="008D67B6">
      <w:r w:rsidRPr="00753036">
        <w:t>Le projet est tout à fait réalisable pour notre entreprise, les ressources nécessaires respectent parfaitement le budget alloué à cet effet. Nous possédons déjà certaines ressources matérielles, ce qui nous permettra d’assurer une maintenance en interne. Pour l’installation et la mise en service</w:t>
      </w:r>
      <w:r w:rsidR="00F51AB8">
        <w:t>,</w:t>
      </w:r>
      <w:r w:rsidRPr="00753036">
        <w:t xml:space="preserve"> de l'architecture cible</w:t>
      </w:r>
      <w:r w:rsidR="00F51AB8">
        <w:t>,</w:t>
      </w:r>
      <w:r w:rsidRPr="00753036">
        <w:t xml:space="preserve"> un binôme de </w:t>
      </w:r>
      <w:proofErr w:type="spellStart"/>
      <w:r w:rsidRPr="00753036">
        <w:t>Devops</w:t>
      </w:r>
      <w:proofErr w:type="spellEnd"/>
      <w:r w:rsidRPr="00753036">
        <w:t>, nous permettra d’obtenir des délais de mise en service extrêmement courts. </w:t>
      </w:r>
      <w:r w:rsidR="00F24D10">
        <w:t xml:space="preserve">Même en ajoutant 20% de marges d’erreur nous sommes largement </w:t>
      </w:r>
      <w:r w:rsidR="00160225">
        <w:t xml:space="preserve">sous le budget fixé. </w:t>
      </w:r>
    </w:p>
    <w:p w14:paraId="7EC4ABAB" w14:textId="655EE588" w:rsidR="008D67B6" w:rsidRDefault="008D67B6" w:rsidP="008D67B6">
      <w:pPr>
        <w:pStyle w:val="Titre2"/>
      </w:pPr>
      <w:r>
        <w:t>Domaine juridique</w:t>
      </w:r>
    </w:p>
    <w:p w14:paraId="1F0CB8CF" w14:textId="0782C9B7" w:rsidR="006D4E7D" w:rsidRDefault="000642DC" w:rsidP="006D4E7D">
      <w:r>
        <w:t xml:space="preserve">Nous allons désormais nous attarder à l’aspect juridique du projet de migration. En effet le fait de détenir des données client, nous oblige à respecter différentes normes. </w:t>
      </w:r>
      <w:r w:rsidR="006D4E7D">
        <w:t>C’est pour c</w:t>
      </w:r>
      <w:r w:rsidR="00E628F0">
        <w:t>ette raison</w:t>
      </w:r>
      <w:r w:rsidR="006D4E7D">
        <w:t xml:space="preserve"> que nous allons faire appel à un cabinet </w:t>
      </w:r>
      <w:r w:rsidR="006D6F40">
        <w:t>juridique, afin</w:t>
      </w:r>
      <w:r w:rsidR="006D4E7D">
        <w:t xml:space="preserve"> de s’assurer que le projet respecte des normes telles que RGPD, ISO 27701.</w:t>
      </w:r>
    </w:p>
    <w:p w14:paraId="5B1A1E5A" w14:textId="4A10B755" w:rsidR="00BE6D19" w:rsidRDefault="006D4E7D" w:rsidP="006D4E7D">
      <w:pPr>
        <w:spacing w:after="0"/>
      </w:pPr>
      <w:r>
        <w:t xml:space="preserve">Les données hébergées à l’extérieur de l’entreprise seront toutes stockées chez un hébergeur français répondant à différents critères stricts. </w:t>
      </w:r>
    </w:p>
    <w:p w14:paraId="01EE3E03" w14:textId="21AA5B2F" w:rsidR="00BE6D19" w:rsidRDefault="00BE6D19" w:rsidP="00BE6D19">
      <w:pPr>
        <w:pStyle w:val="Titre2"/>
      </w:pPr>
      <w:r>
        <w:lastRenderedPageBreak/>
        <w:t>Domaine organisationnel</w:t>
      </w:r>
    </w:p>
    <w:p w14:paraId="20B58503" w14:textId="3E3F8E4B" w:rsidR="00BE6D19" w:rsidRDefault="00BE6D19" w:rsidP="00BE6D19">
      <w:r>
        <w:t xml:space="preserve">Nous allons tenter de prouver que notre société possède les ressources et compétences nécessaires pour gérer et organiser un projet de migration. </w:t>
      </w:r>
    </w:p>
    <w:p w14:paraId="3870417D" w14:textId="1ED6D0A0" w:rsidR="00BE6D19" w:rsidRDefault="00BE6D19" w:rsidP="00BE6D19">
      <w:r>
        <w:t>Nous avons à notre disposition un architect</w:t>
      </w:r>
      <w:r w:rsidR="00E628F0">
        <w:t xml:space="preserve">e </w:t>
      </w:r>
      <w:r>
        <w:t xml:space="preserve">logiciel, un responsable IT et un responsable technique. Ce qui nous 3 personnes qualifier en gestion de projet IT, nous pensons que cela est amplement suffisant. </w:t>
      </w:r>
    </w:p>
    <w:p w14:paraId="5612644F" w14:textId="58FE213D" w:rsidR="00BE6D19" w:rsidRDefault="00BE6D19" w:rsidP="00BE6D19">
      <w:pPr>
        <w:pStyle w:val="Titre2"/>
      </w:pPr>
      <w:r>
        <w:t xml:space="preserve">Domaine </w:t>
      </w:r>
      <w:r w:rsidR="00493AE3">
        <w:t>environnemental</w:t>
      </w:r>
    </w:p>
    <w:p w14:paraId="430C4FAE" w14:textId="77777777" w:rsidR="00FA55BE" w:rsidRDefault="00410582" w:rsidP="00493AE3">
      <w:r>
        <w:t>Nous allons maintenant exposer la faisabilité du projet, dans une logique environnementale.</w:t>
      </w:r>
    </w:p>
    <w:p w14:paraId="1AECA22A" w14:textId="1B15925D" w:rsidR="00493AE3" w:rsidRDefault="00410582" w:rsidP="00493AE3">
      <w:r>
        <w:t xml:space="preserve"> En effet le projet ce droit de respect certain</w:t>
      </w:r>
      <w:r w:rsidR="00DF3E2D">
        <w:t>e</w:t>
      </w:r>
      <w:r w:rsidR="00F51AB8">
        <w:t>s</w:t>
      </w:r>
      <w:r>
        <w:t xml:space="preserve"> normes environnementale</w:t>
      </w:r>
      <w:r w:rsidR="00F51AB8">
        <w:t>s</w:t>
      </w:r>
      <w:r>
        <w:t xml:space="preserve"> pour ce fait, tous les éléments qui seront acheté</w:t>
      </w:r>
      <w:r w:rsidR="00F76E3E">
        <w:t xml:space="preserve">s </w:t>
      </w:r>
      <w:r>
        <w:t>se devron</w:t>
      </w:r>
      <w:r w:rsidR="00F51AB8">
        <w:t>t</w:t>
      </w:r>
      <w:r>
        <w:t xml:space="preserve"> de respect</w:t>
      </w:r>
      <w:r w:rsidR="00DF3E2D">
        <w:t>er</w:t>
      </w:r>
      <w:r>
        <w:t xml:space="preserve"> des critères strict</w:t>
      </w:r>
      <w:r w:rsidR="00DF3E2D">
        <w:t>s</w:t>
      </w:r>
      <w:r>
        <w:t xml:space="preserve">. Le déploiement de la nouvelle architecture sera accompagné d’une formation utilisateur au domaine du </w:t>
      </w:r>
      <w:proofErr w:type="spellStart"/>
      <w:r>
        <w:t>greenIT</w:t>
      </w:r>
      <w:proofErr w:type="spellEnd"/>
      <w:r>
        <w:t>. L</w:t>
      </w:r>
      <w:r w:rsidR="00FA55BE">
        <w:t>’</w:t>
      </w:r>
      <w:r>
        <w:t xml:space="preserve">hébergeur </w:t>
      </w:r>
      <w:r w:rsidR="00FA55BE">
        <w:t>sélectionn</w:t>
      </w:r>
      <w:r w:rsidR="00DF3E2D">
        <w:t>é</w:t>
      </w:r>
      <w:r w:rsidR="00FA55BE">
        <w:t xml:space="preserve"> sera</w:t>
      </w:r>
      <w:r>
        <w:t xml:space="preserve"> certifié ISO 9001.</w:t>
      </w:r>
    </w:p>
    <w:p w14:paraId="3E3EFAB0" w14:textId="77777777" w:rsidR="00BE6D19" w:rsidRPr="00BE6D19" w:rsidRDefault="00BE6D19" w:rsidP="00BE6D19"/>
    <w:p w14:paraId="5FFB62F8" w14:textId="77777777" w:rsidR="000642DC" w:rsidRPr="008D67B6" w:rsidRDefault="000642DC" w:rsidP="006D4E7D">
      <w:pPr>
        <w:spacing w:after="0"/>
      </w:pPr>
    </w:p>
    <w:p w14:paraId="36A8804F" w14:textId="162784A3" w:rsidR="00043C5D" w:rsidRDefault="000F59E3" w:rsidP="00043C5D">
      <w:pPr>
        <w:pStyle w:val="Titre1"/>
        <w:rPr>
          <w:sz w:val="36"/>
          <w:szCs w:val="36"/>
        </w:rPr>
      </w:pPr>
      <w:bookmarkStart w:id="8" w:name="_Toc116062269"/>
      <w:r>
        <w:rPr>
          <w:noProof/>
        </w:rPr>
        <w:drawing>
          <wp:anchor distT="0" distB="0" distL="114300" distR="114300" simplePos="0" relativeHeight="251665408" behindDoc="0" locked="0" layoutInCell="1" allowOverlap="1" wp14:anchorId="4E39983B" wp14:editId="7F8E7335">
            <wp:simplePos x="0" y="0"/>
            <wp:positionH relativeFrom="margin">
              <wp:posOffset>54610</wp:posOffset>
            </wp:positionH>
            <wp:positionV relativeFrom="paragraph">
              <wp:posOffset>495300</wp:posOffset>
            </wp:positionV>
            <wp:extent cx="5655945" cy="2847975"/>
            <wp:effectExtent l="0" t="0" r="190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5655945" cy="2847975"/>
                    </a:xfrm>
                    <a:prstGeom prst="rect">
                      <a:avLst/>
                    </a:prstGeom>
                  </pic:spPr>
                </pic:pic>
              </a:graphicData>
            </a:graphic>
            <wp14:sizeRelH relativeFrom="margin">
              <wp14:pctWidth>0</wp14:pctWidth>
            </wp14:sizeRelH>
          </wp:anchor>
        </w:drawing>
      </w:r>
      <w:r w:rsidR="00043C5D">
        <w:rPr>
          <w:sz w:val="36"/>
          <w:szCs w:val="36"/>
        </w:rPr>
        <w:t xml:space="preserve">Matrice </w:t>
      </w:r>
      <w:r w:rsidR="000A589E">
        <w:rPr>
          <w:sz w:val="36"/>
          <w:szCs w:val="36"/>
        </w:rPr>
        <w:t>SWOT</w:t>
      </w:r>
      <w:bookmarkEnd w:id="8"/>
    </w:p>
    <w:p w14:paraId="1CA8C9F0" w14:textId="0E79D99E" w:rsidR="000F59E3" w:rsidRDefault="000F59E3" w:rsidP="000F59E3">
      <w:pPr>
        <w:jc w:val="center"/>
      </w:pPr>
      <w:r w:rsidRPr="00D57E5C">
        <w:rPr>
          <w:i/>
          <w:iCs/>
          <w:color w:val="A5A5A5" w:themeColor="accent3"/>
        </w:rPr>
        <w:t>Schéma 0</w:t>
      </w:r>
      <w:r>
        <w:rPr>
          <w:i/>
          <w:iCs/>
          <w:color w:val="A5A5A5" w:themeColor="accent3"/>
        </w:rPr>
        <w:t>2</w:t>
      </w:r>
      <w:r w:rsidRPr="00D57E5C">
        <w:rPr>
          <w:i/>
          <w:iCs/>
          <w:color w:val="A5A5A5" w:themeColor="accent3"/>
        </w:rPr>
        <w:t> : Matrice pouvoir intérêt</w:t>
      </w:r>
    </w:p>
    <w:p w14:paraId="5150DCDB" w14:textId="1257ACBF" w:rsidR="00F11C2E" w:rsidRDefault="00F11C2E"/>
    <w:p w14:paraId="418D3915" w14:textId="707FD510" w:rsidR="004344FD" w:rsidRDefault="004344FD">
      <w:r>
        <w:br w:type="page"/>
      </w:r>
    </w:p>
    <w:p w14:paraId="731DB375" w14:textId="77777777" w:rsidR="00043C5D" w:rsidRDefault="00043C5D" w:rsidP="001808BE"/>
    <w:p w14:paraId="76B4492D" w14:textId="68EDEC18" w:rsidR="001808BE" w:rsidRDefault="001808BE" w:rsidP="001808BE">
      <w:pPr>
        <w:pStyle w:val="Titre1"/>
        <w:rPr>
          <w:sz w:val="36"/>
          <w:szCs w:val="36"/>
        </w:rPr>
      </w:pPr>
      <w:bookmarkStart w:id="9" w:name="_Toc116062270"/>
      <w:r>
        <w:rPr>
          <w:sz w:val="36"/>
          <w:szCs w:val="36"/>
        </w:rPr>
        <w:t>Risques</w:t>
      </w:r>
      <w:bookmarkEnd w:id="9"/>
      <w:r>
        <w:rPr>
          <w:sz w:val="36"/>
          <w:szCs w:val="36"/>
        </w:rPr>
        <w:t xml:space="preserve"> </w:t>
      </w:r>
    </w:p>
    <w:p w14:paraId="0A8740FE" w14:textId="01D515D0" w:rsidR="00F11C2E" w:rsidRDefault="00F11C2E" w:rsidP="00F11C2E"/>
    <w:p w14:paraId="76132B0E" w14:textId="77777777" w:rsidR="00F11C2E" w:rsidRDefault="00F11C2E" w:rsidP="00F11C2E">
      <w:pPr>
        <w:spacing w:after="0" w:line="240" w:lineRule="auto"/>
        <w:rPr>
          <w:bCs/>
        </w:rPr>
      </w:pPr>
      <w:r>
        <w:rPr>
          <w:bCs/>
        </w:rPr>
        <w:t xml:space="preserve">Dans cette section nous allons, les risques et contraintes liés au maintien du système actuel. </w:t>
      </w:r>
    </w:p>
    <w:p w14:paraId="5867AF4C" w14:textId="77777777" w:rsidR="00F11C2E" w:rsidRDefault="00F11C2E" w:rsidP="00F11C2E">
      <w:pPr>
        <w:spacing w:after="0" w:line="240" w:lineRule="auto"/>
        <w:rPr>
          <w:bCs/>
        </w:rPr>
      </w:pPr>
    </w:p>
    <w:p w14:paraId="1CBCD027" w14:textId="77777777" w:rsidR="00F11C2E" w:rsidRPr="008B531D" w:rsidRDefault="00F11C2E" w:rsidP="00F11C2E">
      <w:pPr>
        <w:pBdr>
          <w:top w:val="nil"/>
          <w:left w:val="nil"/>
          <w:bottom w:val="nil"/>
          <w:right w:val="nil"/>
          <w:between w:val="nil"/>
        </w:pBdr>
        <w:spacing w:after="0" w:line="240" w:lineRule="auto"/>
        <w:rPr>
          <w:rFonts w:ascii="Calibri" w:hAnsi="Calibri" w:cs="Calibri"/>
          <w:iCs/>
        </w:rPr>
      </w:pPr>
      <w:r w:rsidRPr="008B531D">
        <w:rPr>
          <w:noProof/>
          <w:sz w:val="32"/>
          <w:szCs w:val="32"/>
        </w:rPr>
        <w:drawing>
          <wp:anchor distT="0" distB="0" distL="114300" distR="114300" simplePos="0" relativeHeight="251664384" behindDoc="0" locked="0" layoutInCell="1" allowOverlap="1" wp14:anchorId="0E4EE50A" wp14:editId="03B5641D">
            <wp:simplePos x="0" y="0"/>
            <wp:positionH relativeFrom="margin">
              <wp:posOffset>1087755</wp:posOffset>
            </wp:positionH>
            <wp:positionV relativeFrom="paragraph">
              <wp:posOffset>344805</wp:posOffset>
            </wp:positionV>
            <wp:extent cx="3762375" cy="1971675"/>
            <wp:effectExtent l="0" t="0" r="9525" b="0"/>
            <wp:wrapTopAndBottom/>
            <wp:docPr id="7" name="image2.png" descr="Une image contenant table&#10;&#10;Description générée automatiquement"/>
            <wp:cNvGraphicFramePr/>
            <a:graphic xmlns:a="http://schemas.openxmlformats.org/drawingml/2006/main">
              <a:graphicData uri="http://schemas.openxmlformats.org/drawingml/2006/picture">
                <pic:pic xmlns:pic="http://schemas.openxmlformats.org/drawingml/2006/picture">
                  <pic:nvPicPr>
                    <pic:cNvPr id="7" name="image2.png" descr="Une image contenant table&#10;&#10;Description générée automatiquement"/>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3762375" cy="1971675"/>
                    </a:xfrm>
                    <a:prstGeom prst="rect">
                      <a:avLst/>
                    </a:prstGeom>
                    <a:ln/>
                  </pic:spPr>
                </pic:pic>
              </a:graphicData>
            </a:graphic>
            <wp14:sizeRelV relativeFrom="margin">
              <wp14:pctHeight>0</wp14:pctHeight>
            </wp14:sizeRelV>
          </wp:anchor>
        </w:drawing>
      </w:r>
      <w:r>
        <w:t>Les différents risques du projet ont été hiérarchisés par rapport à leurs criticités.</w:t>
      </w:r>
    </w:p>
    <w:p w14:paraId="128A1DF8" w14:textId="77777777" w:rsidR="00F11C2E" w:rsidRPr="008B531D" w:rsidRDefault="00F11C2E" w:rsidP="00F11C2E">
      <w:r w:rsidRPr="008B531D">
        <w:t xml:space="preserve"> Criticité = Probabilité * Gravité</w:t>
      </w:r>
    </w:p>
    <w:p w14:paraId="57AC769A" w14:textId="61D3B25E" w:rsidR="00F11C2E" w:rsidRDefault="00F11C2E" w:rsidP="00F11C2E">
      <w:pPr>
        <w:pBdr>
          <w:top w:val="nil"/>
          <w:left w:val="nil"/>
          <w:bottom w:val="nil"/>
          <w:right w:val="nil"/>
          <w:between w:val="nil"/>
        </w:pBdr>
        <w:spacing w:after="0" w:line="240" w:lineRule="auto"/>
        <w:rPr>
          <w:rFonts w:ascii="Calibri" w:hAnsi="Calibri" w:cs="Calibri"/>
        </w:rPr>
      </w:pPr>
      <w:r w:rsidRPr="008B531D">
        <w:rPr>
          <w:rFonts w:ascii="Calibri" w:hAnsi="Calibri" w:cs="Calibri"/>
        </w:rPr>
        <w:t>Afin de cerner rapidement les différents risques liés au maintien du système actuel, nous avons utilisé un tableau d’analyse des risques.</w:t>
      </w:r>
    </w:p>
    <w:p w14:paraId="116EB4E4" w14:textId="7D2F5E55" w:rsidR="00F11C2E" w:rsidRDefault="00F11C2E" w:rsidP="00F11C2E">
      <w:pPr>
        <w:pBdr>
          <w:top w:val="nil"/>
          <w:left w:val="nil"/>
          <w:bottom w:val="nil"/>
          <w:right w:val="nil"/>
          <w:between w:val="nil"/>
        </w:pBdr>
        <w:spacing w:after="0" w:line="240" w:lineRule="auto"/>
        <w:rPr>
          <w:rFonts w:ascii="Calibri" w:hAnsi="Calibri" w:cs="Calibri"/>
        </w:rPr>
      </w:pPr>
    </w:p>
    <w:p w14:paraId="1D42D6B8" w14:textId="283423CB" w:rsidR="00F11C2E" w:rsidRDefault="00F11C2E" w:rsidP="00F11C2E">
      <w:pPr>
        <w:pBdr>
          <w:top w:val="nil"/>
          <w:left w:val="nil"/>
          <w:bottom w:val="nil"/>
          <w:right w:val="nil"/>
          <w:between w:val="nil"/>
        </w:pBdr>
        <w:spacing w:after="0" w:line="240" w:lineRule="auto"/>
        <w:rPr>
          <w:rFonts w:ascii="Calibri" w:hAnsi="Calibri" w:cs="Calibri"/>
        </w:rPr>
      </w:pPr>
    </w:p>
    <w:tbl>
      <w:tblPr>
        <w:tblStyle w:val="Grilledutableau"/>
        <w:tblpPr w:leftFromText="141" w:rightFromText="141" w:vertAnchor="text" w:horzAnchor="margin" w:tblpY="63"/>
        <w:tblW w:w="9634" w:type="dxa"/>
        <w:tblLook w:val="04A0" w:firstRow="1" w:lastRow="0" w:firstColumn="1" w:lastColumn="0" w:noHBand="0" w:noVBand="1"/>
      </w:tblPr>
      <w:tblGrid>
        <w:gridCol w:w="2963"/>
        <w:gridCol w:w="1194"/>
        <w:gridCol w:w="870"/>
        <w:gridCol w:w="912"/>
        <w:gridCol w:w="3695"/>
      </w:tblGrid>
      <w:tr w:rsidR="00E2232F" w14:paraId="33719428" w14:textId="77777777" w:rsidTr="00E92EBD">
        <w:trPr>
          <w:trHeight w:val="94"/>
        </w:trPr>
        <w:tc>
          <w:tcPr>
            <w:tcW w:w="2963" w:type="dxa"/>
          </w:tcPr>
          <w:p w14:paraId="7F4DC4EE" w14:textId="77777777" w:rsidR="00F11C2E" w:rsidRPr="00202BA5" w:rsidRDefault="00F11C2E" w:rsidP="00E577D1">
            <w:pPr>
              <w:jc w:val="center"/>
              <w:rPr>
                <w:rFonts w:ascii="Calibri" w:hAnsi="Calibri" w:cs="Calibri"/>
                <w:iCs/>
              </w:rPr>
            </w:pPr>
            <w:r w:rsidRPr="00202BA5">
              <w:rPr>
                <w:rFonts w:ascii="Calibri" w:hAnsi="Calibri" w:cs="Calibri"/>
                <w:iCs/>
              </w:rPr>
              <w:t>Risque</w:t>
            </w:r>
          </w:p>
        </w:tc>
        <w:tc>
          <w:tcPr>
            <w:tcW w:w="1194" w:type="dxa"/>
          </w:tcPr>
          <w:p w14:paraId="6588DEBD" w14:textId="77777777" w:rsidR="00F11C2E" w:rsidRPr="00202BA5" w:rsidRDefault="00F11C2E" w:rsidP="00E577D1">
            <w:pPr>
              <w:jc w:val="center"/>
              <w:rPr>
                <w:rFonts w:ascii="Calibri" w:hAnsi="Calibri" w:cs="Calibri"/>
                <w:iCs/>
              </w:rPr>
            </w:pPr>
            <w:r w:rsidRPr="00202BA5">
              <w:rPr>
                <w:rFonts w:ascii="Calibri" w:hAnsi="Calibri" w:cs="Calibri"/>
                <w:iCs/>
              </w:rPr>
              <w:t>Probabilité</w:t>
            </w:r>
          </w:p>
        </w:tc>
        <w:tc>
          <w:tcPr>
            <w:tcW w:w="870" w:type="dxa"/>
          </w:tcPr>
          <w:p w14:paraId="4ED5DCD7" w14:textId="77777777" w:rsidR="00F11C2E" w:rsidRPr="00202BA5" w:rsidRDefault="00F11C2E" w:rsidP="00E577D1">
            <w:pPr>
              <w:jc w:val="center"/>
              <w:rPr>
                <w:rFonts w:ascii="Calibri" w:hAnsi="Calibri" w:cs="Calibri"/>
                <w:iCs/>
              </w:rPr>
            </w:pPr>
            <w:r w:rsidRPr="00202BA5">
              <w:rPr>
                <w:rFonts w:ascii="Calibri" w:hAnsi="Calibri" w:cs="Calibri"/>
                <w:iCs/>
              </w:rPr>
              <w:t>Gravité</w:t>
            </w:r>
          </w:p>
        </w:tc>
        <w:tc>
          <w:tcPr>
            <w:tcW w:w="912" w:type="dxa"/>
          </w:tcPr>
          <w:p w14:paraId="7D85F852" w14:textId="77777777" w:rsidR="00F11C2E" w:rsidRPr="00202BA5" w:rsidRDefault="00F11C2E" w:rsidP="00E577D1">
            <w:pPr>
              <w:jc w:val="center"/>
              <w:rPr>
                <w:rFonts w:ascii="Calibri" w:hAnsi="Calibri" w:cs="Calibri"/>
                <w:iCs/>
              </w:rPr>
            </w:pPr>
            <w:r w:rsidRPr="00202BA5">
              <w:rPr>
                <w:rFonts w:ascii="Calibri" w:hAnsi="Calibri" w:cs="Calibri"/>
                <w:iCs/>
              </w:rPr>
              <w:t>Criticité</w:t>
            </w:r>
          </w:p>
        </w:tc>
        <w:tc>
          <w:tcPr>
            <w:tcW w:w="3695" w:type="dxa"/>
          </w:tcPr>
          <w:p w14:paraId="1794684A" w14:textId="77777777" w:rsidR="00F11C2E" w:rsidRPr="00202BA5" w:rsidRDefault="00F11C2E" w:rsidP="00E577D1">
            <w:pPr>
              <w:jc w:val="center"/>
              <w:rPr>
                <w:rFonts w:ascii="Calibri" w:hAnsi="Calibri" w:cs="Calibri"/>
                <w:iCs/>
              </w:rPr>
            </w:pPr>
            <w:r w:rsidRPr="00202BA5">
              <w:rPr>
                <w:rFonts w:ascii="Calibri" w:hAnsi="Calibri" w:cs="Calibri"/>
                <w:iCs/>
              </w:rPr>
              <w:t>Prevention</w:t>
            </w:r>
          </w:p>
        </w:tc>
      </w:tr>
      <w:tr w:rsidR="00E2232F" w:rsidRPr="00B563B0" w14:paraId="5C9316EF" w14:textId="77777777" w:rsidTr="00E92EBD">
        <w:trPr>
          <w:trHeight w:val="50"/>
        </w:trPr>
        <w:tc>
          <w:tcPr>
            <w:tcW w:w="2963" w:type="dxa"/>
            <w:shd w:val="clear" w:color="auto" w:fill="D9D9D9" w:themeFill="background1" w:themeFillShade="D9"/>
          </w:tcPr>
          <w:p w14:paraId="274DA1FE" w14:textId="1534C5F9" w:rsidR="00F11C2E" w:rsidRPr="00D765CB" w:rsidRDefault="00D440D7" w:rsidP="00E577D1">
            <w:pPr>
              <w:jc w:val="center"/>
              <w:rPr>
                <w:rFonts w:ascii="Calibri" w:hAnsi="Calibri" w:cs="Calibri"/>
                <w:iCs/>
              </w:rPr>
            </w:pPr>
            <w:r>
              <w:rPr>
                <w:rFonts w:ascii="Calibri" w:hAnsi="Calibri" w:cs="Calibri"/>
                <w:iCs/>
              </w:rPr>
              <w:t>Financier</w:t>
            </w:r>
          </w:p>
        </w:tc>
        <w:tc>
          <w:tcPr>
            <w:tcW w:w="1194" w:type="dxa"/>
            <w:shd w:val="clear" w:color="auto" w:fill="D9D9D9" w:themeFill="background1" w:themeFillShade="D9"/>
          </w:tcPr>
          <w:p w14:paraId="684C507B" w14:textId="0E3C47A6" w:rsidR="00F11C2E" w:rsidRPr="00B563B0" w:rsidRDefault="00F11C2E" w:rsidP="00E577D1">
            <w:pPr>
              <w:jc w:val="center"/>
              <w:rPr>
                <w:rFonts w:ascii="Calibri" w:hAnsi="Calibri" w:cs="Calibri"/>
                <w:iCs/>
              </w:rPr>
            </w:pPr>
          </w:p>
        </w:tc>
        <w:tc>
          <w:tcPr>
            <w:tcW w:w="870" w:type="dxa"/>
            <w:shd w:val="clear" w:color="auto" w:fill="D9D9D9" w:themeFill="background1" w:themeFillShade="D9"/>
          </w:tcPr>
          <w:p w14:paraId="52B87C43" w14:textId="6C0B72B4" w:rsidR="00F11C2E" w:rsidRPr="00B563B0" w:rsidRDefault="00F11C2E" w:rsidP="00E577D1">
            <w:pPr>
              <w:jc w:val="center"/>
              <w:rPr>
                <w:rFonts w:ascii="Calibri" w:hAnsi="Calibri" w:cs="Calibri"/>
                <w:iCs/>
              </w:rPr>
            </w:pPr>
          </w:p>
        </w:tc>
        <w:tc>
          <w:tcPr>
            <w:tcW w:w="912" w:type="dxa"/>
            <w:shd w:val="clear" w:color="auto" w:fill="D9D9D9" w:themeFill="background1" w:themeFillShade="D9"/>
          </w:tcPr>
          <w:p w14:paraId="0A8400AB" w14:textId="5F7D7C03" w:rsidR="00F11C2E" w:rsidRPr="0095280D" w:rsidRDefault="00F11C2E" w:rsidP="00E577D1">
            <w:pPr>
              <w:jc w:val="center"/>
              <w:rPr>
                <w:rFonts w:ascii="Calibri" w:hAnsi="Calibri" w:cs="Calibri"/>
                <w:iCs/>
                <w:color w:val="FFC000" w:themeColor="accent4"/>
              </w:rPr>
            </w:pPr>
          </w:p>
        </w:tc>
        <w:tc>
          <w:tcPr>
            <w:tcW w:w="3695" w:type="dxa"/>
            <w:shd w:val="clear" w:color="auto" w:fill="D9D9D9" w:themeFill="background1" w:themeFillShade="D9"/>
          </w:tcPr>
          <w:p w14:paraId="051A49EF" w14:textId="7B5AA51E" w:rsidR="00F11C2E" w:rsidRPr="00B563B0" w:rsidRDefault="00F11C2E" w:rsidP="00F03424">
            <w:pPr>
              <w:jc w:val="center"/>
              <w:rPr>
                <w:rFonts w:ascii="Calibri" w:hAnsi="Calibri" w:cs="Calibri"/>
                <w:iCs/>
              </w:rPr>
            </w:pPr>
          </w:p>
        </w:tc>
      </w:tr>
      <w:tr w:rsidR="00E2232F" w:rsidRPr="00B563B0" w14:paraId="5552FC4C" w14:textId="77777777" w:rsidTr="00E92EBD">
        <w:trPr>
          <w:trHeight w:val="288"/>
        </w:trPr>
        <w:tc>
          <w:tcPr>
            <w:tcW w:w="2963" w:type="dxa"/>
          </w:tcPr>
          <w:p w14:paraId="2A83A3BB" w14:textId="21AEB475" w:rsidR="00D440D7" w:rsidRPr="00B563B0" w:rsidRDefault="00D440D7" w:rsidP="00D440D7">
            <w:pPr>
              <w:jc w:val="center"/>
              <w:rPr>
                <w:rFonts w:ascii="Calibri" w:hAnsi="Calibri" w:cs="Calibri"/>
                <w:iCs/>
              </w:rPr>
            </w:pPr>
            <w:r>
              <w:rPr>
                <w:rFonts w:ascii="Calibri" w:hAnsi="Calibri" w:cs="Calibri"/>
                <w:iCs/>
              </w:rPr>
              <w:t xml:space="preserve">Dépassement budgétaire </w:t>
            </w:r>
          </w:p>
        </w:tc>
        <w:tc>
          <w:tcPr>
            <w:tcW w:w="1194" w:type="dxa"/>
          </w:tcPr>
          <w:p w14:paraId="172CF50F" w14:textId="464D9F9B" w:rsidR="00D440D7" w:rsidRPr="00B563B0" w:rsidRDefault="00D440D7" w:rsidP="00D440D7">
            <w:pPr>
              <w:jc w:val="center"/>
              <w:rPr>
                <w:rFonts w:ascii="Calibri" w:hAnsi="Calibri" w:cs="Calibri"/>
                <w:iCs/>
              </w:rPr>
            </w:pPr>
            <w:r>
              <w:rPr>
                <w:rFonts w:ascii="Calibri" w:hAnsi="Calibri" w:cs="Calibri"/>
                <w:iCs/>
              </w:rPr>
              <w:t>2</w:t>
            </w:r>
          </w:p>
        </w:tc>
        <w:tc>
          <w:tcPr>
            <w:tcW w:w="870" w:type="dxa"/>
          </w:tcPr>
          <w:p w14:paraId="32C1F5CD" w14:textId="2AF0D281" w:rsidR="00D440D7" w:rsidRPr="00B563B0" w:rsidRDefault="00D440D7" w:rsidP="00D440D7">
            <w:pPr>
              <w:jc w:val="center"/>
              <w:rPr>
                <w:rFonts w:ascii="Calibri" w:hAnsi="Calibri" w:cs="Calibri"/>
                <w:iCs/>
              </w:rPr>
            </w:pPr>
            <w:r>
              <w:rPr>
                <w:rFonts w:ascii="Calibri" w:hAnsi="Calibri" w:cs="Calibri"/>
                <w:iCs/>
              </w:rPr>
              <w:t>5</w:t>
            </w:r>
          </w:p>
        </w:tc>
        <w:tc>
          <w:tcPr>
            <w:tcW w:w="912" w:type="dxa"/>
            <w:shd w:val="clear" w:color="auto" w:fill="FFC000" w:themeFill="accent4"/>
          </w:tcPr>
          <w:p w14:paraId="55FF7989" w14:textId="73C8667E" w:rsidR="00D440D7" w:rsidRPr="00B563B0" w:rsidRDefault="00D440D7" w:rsidP="00D440D7">
            <w:pPr>
              <w:jc w:val="center"/>
              <w:rPr>
                <w:rFonts w:ascii="Calibri" w:hAnsi="Calibri" w:cs="Calibri"/>
                <w:iCs/>
              </w:rPr>
            </w:pPr>
            <w:r>
              <w:rPr>
                <w:rFonts w:ascii="Calibri" w:hAnsi="Calibri" w:cs="Calibri"/>
                <w:iCs/>
              </w:rPr>
              <w:t>10</w:t>
            </w:r>
          </w:p>
        </w:tc>
        <w:tc>
          <w:tcPr>
            <w:tcW w:w="3695" w:type="dxa"/>
          </w:tcPr>
          <w:p w14:paraId="44E66239" w14:textId="6A10E27D" w:rsidR="00D440D7" w:rsidRPr="00B563B0" w:rsidRDefault="00D440D7" w:rsidP="00D440D7">
            <w:pPr>
              <w:jc w:val="center"/>
              <w:rPr>
                <w:rFonts w:ascii="Calibri" w:hAnsi="Calibri" w:cs="Calibri"/>
                <w:iCs/>
              </w:rPr>
            </w:pPr>
            <w:r>
              <w:rPr>
                <w:rFonts w:ascii="Calibri" w:hAnsi="Calibri" w:cs="Calibri"/>
                <w:iCs/>
              </w:rPr>
              <w:t>Négocier une enveloppe supplémentaire</w:t>
            </w:r>
          </w:p>
        </w:tc>
      </w:tr>
      <w:tr w:rsidR="00E2232F" w:rsidRPr="00B563B0" w14:paraId="3CF07B13" w14:textId="77777777" w:rsidTr="00E92EBD">
        <w:trPr>
          <w:trHeight w:val="184"/>
        </w:trPr>
        <w:tc>
          <w:tcPr>
            <w:tcW w:w="2963" w:type="dxa"/>
          </w:tcPr>
          <w:p w14:paraId="168515BB" w14:textId="6AF2602D" w:rsidR="00D440D7" w:rsidRPr="00B563B0" w:rsidRDefault="00D440D7" w:rsidP="00D440D7">
            <w:pPr>
              <w:jc w:val="center"/>
              <w:rPr>
                <w:rFonts w:ascii="Calibri" w:hAnsi="Calibri" w:cs="Calibri"/>
                <w:iCs/>
              </w:rPr>
            </w:pPr>
            <w:r w:rsidRPr="009F0149">
              <w:rPr>
                <w:rFonts w:ascii="Calibri" w:hAnsi="Calibri" w:cs="Calibri"/>
                <w:iCs/>
              </w:rPr>
              <w:t>Coût</w:t>
            </w:r>
            <w:r>
              <w:rPr>
                <w:rFonts w:ascii="Calibri" w:hAnsi="Calibri" w:cs="Calibri"/>
                <w:iCs/>
              </w:rPr>
              <w:t xml:space="preserve"> de maintenance élevé </w:t>
            </w:r>
          </w:p>
        </w:tc>
        <w:tc>
          <w:tcPr>
            <w:tcW w:w="1194" w:type="dxa"/>
          </w:tcPr>
          <w:p w14:paraId="0A9F717E" w14:textId="6F6091BC" w:rsidR="00D440D7" w:rsidRPr="00B563B0" w:rsidRDefault="00D440D7" w:rsidP="00D440D7">
            <w:pPr>
              <w:jc w:val="center"/>
              <w:rPr>
                <w:rFonts w:ascii="Calibri" w:hAnsi="Calibri" w:cs="Calibri"/>
                <w:iCs/>
              </w:rPr>
            </w:pPr>
            <w:r>
              <w:rPr>
                <w:rFonts w:ascii="Calibri" w:hAnsi="Calibri" w:cs="Calibri"/>
                <w:iCs/>
              </w:rPr>
              <w:t>2</w:t>
            </w:r>
          </w:p>
        </w:tc>
        <w:tc>
          <w:tcPr>
            <w:tcW w:w="870" w:type="dxa"/>
          </w:tcPr>
          <w:p w14:paraId="21D197FC" w14:textId="66C3CF02" w:rsidR="00D440D7" w:rsidRPr="00B563B0" w:rsidRDefault="00D440D7" w:rsidP="00D440D7">
            <w:pPr>
              <w:jc w:val="center"/>
              <w:rPr>
                <w:rFonts w:ascii="Calibri" w:hAnsi="Calibri" w:cs="Calibri"/>
                <w:iCs/>
              </w:rPr>
            </w:pPr>
            <w:r>
              <w:rPr>
                <w:rFonts w:ascii="Calibri" w:hAnsi="Calibri" w:cs="Calibri"/>
                <w:iCs/>
              </w:rPr>
              <w:t>4</w:t>
            </w:r>
          </w:p>
        </w:tc>
        <w:tc>
          <w:tcPr>
            <w:tcW w:w="912" w:type="dxa"/>
            <w:shd w:val="clear" w:color="auto" w:fill="FFC000" w:themeFill="accent4"/>
          </w:tcPr>
          <w:p w14:paraId="00C074A5" w14:textId="00E9675B" w:rsidR="00D440D7" w:rsidRPr="00B563B0" w:rsidRDefault="00D440D7" w:rsidP="00D440D7">
            <w:pPr>
              <w:jc w:val="center"/>
              <w:rPr>
                <w:rFonts w:ascii="Calibri" w:hAnsi="Calibri" w:cs="Calibri"/>
                <w:iCs/>
              </w:rPr>
            </w:pPr>
            <w:r>
              <w:rPr>
                <w:rFonts w:ascii="Calibri" w:hAnsi="Calibri" w:cs="Calibri"/>
                <w:iCs/>
              </w:rPr>
              <w:t>8</w:t>
            </w:r>
          </w:p>
        </w:tc>
        <w:tc>
          <w:tcPr>
            <w:tcW w:w="3695" w:type="dxa"/>
          </w:tcPr>
          <w:p w14:paraId="7247861A" w14:textId="152EC98E" w:rsidR="00D440D7" w:rsidRPr="00B563B0" w:rsidRDefault="00D440D7" w:rsidP="00D440D7">
            <w:pPr>
              <w:jc w:val="center"/>
              <w:rPr>
                <w:rFonts w:ascii="Calibri" w:hAnsi="Calibri" w:cs="Calibri"/>
                <w:iCs/>
              </w:rPr>
            </w:pPr>
            <w:r>
              <w:rPr>
                <w:rFonts w:ascii="Calibri" w:hAnsi="Calibri" w:cs="Calibri"/>
                <w:iCs/>
              </w:rPr>
              <w:t xml:space="preserve">Négocier un contrat de maintenance </w:t>
            </w:r>
          </w:p>
        </w:tc>
      </w:tr>
      <w:tr w:rsidR="00E2232F" w:rsidRPr="00B563B0" w14:paraId="55596F7C" w14:textId="77777777" w:rsidTr="00E92EBD">
        <w:trPr>
          <w:trHeight w:val="184"/>
        </w:trPr>
        <w:tc>
          <w:tcPr>
            <w:tcW w:w="2963" w:type="dxa"/>
            <w:shd w:val="clear" w:color="auto" w:fill="D9D9D9" w:themeFill="background1" w:themeFillShade="D9"/>
          </w:tcPr>
          <w:p w14:paraId="6BA5D669" w14:textId="1C478A31" w:rsidR="00D440D7" w:rsidRDefault="00D440D7" w:rsidP="00D440D7">
            <w:pPr>
              <w:jc w:val="center"/>
              <w:rPr>
                <w:rFonts w:ascii="Calibri" w:hAnsi="Calibri" w:cs="Calibri"/>
                <w:iCs/>
              </w:rPr>
            </w:pPr>
            <w:r w:rsidRPr="00D440D7">
              <w:rPr>
                <w:rFonts w:ascii="Calibri" w:hAnsi="Calibri" w:cs="Calibri"/>
                <w:iCs/>
              </w:rPr>
              <w:t>Technique</w:t>
            </w:r>
          </w:p>
        </w:tc>
        <w:tc>
          <w:tcPr>
            <w:tcW w:w="1194" w:type="dxa"/>
            <w:shd w:val="clear" w:color="auto" w:fill="D9D9D9" w:themeFill="background1" w:themeFillShade="D9"/>
          </w:tcPr>
          <w:p w14:paraId="541F5C13" w14:textId="63E0A06D" w:rsidR="00D440D7" w:rsidRDefault="00D440D7" w:rsidP="00D440D7">
            <w:pPr>
              <w:jc w:val="center"/>
              <w:rPr>
                <w:rFonts w:ascii="Calibri" w:hAnsi="Calibri" w:cs="Calibri"/>
                <w:iCs/>
              </w:rPr>
            </w:pPr>
          </w:p>
        </w:tc>
        <w:tc>
          <w:tcPr>
            <w:tcW w:w="870" w:type="dxa"/>
            <w:shd w:val="clear" w:color="auto" w:fill="D9D9D9" w:themeFill="background1" w:themeFillShade="D9"/>
          </w:tcPr>
          <w:p w14:paraId="521C2E53" w14:textId="4A135CEC" w:rsidR="00D440D7" w:rsidRDefault="00D440D7" w:rsidP="00D440D7">
            <w:pPr>
              <w:jc w:val="center"/>
              <w:rPr>
                <w:rFonts w:ascii="Calibri" w:hAnsi="Calibri" w:cs="Calibri"/>
                <w:iCs/>
              </w:rPr>
            </w:pPr>
          </w:p>
        </w:tc>
        <w:tc>
          <w:tcPr>
            <w:tcW w:w="912" w:type="dxa"/>
            <w:shd w:val="clear" w:color="auto" w:fill="D9D9D9" w:themeFill="background1" w:themeFillShade="D9"/>
          </w:tcPr>
          <w:p w14:paraId="1E2A15CC" w14:textId="58D3A2A4" w:rsidR="00D440D7" w:rsidRDefault="00D440D7" w:rsidP="00D440D7">
            <w:pPr>
              <w:jc w:val="center"/>
              <w:rPr>
                <w:rFonts w:ascii="Calibri" w:hAnsi="Calibri" w:cs="Calibri"/>
                <w:iCs/>
              </w:rPr>
            </w:pPr>
          </w:p>
        </w:tc>
        <w:tc>
          <w:tcPr>
            <w:tcW w:w="3695" w:type="dxa"/>
            <w:shd w:val="clear" w:color="auto" w:fill="D9D9D9" w:themeFill="background1" w:themeFillShade="D9"/>
          </w:tcPr>
          <w:p w14:paraId="4F92FF50" w14:textId="12A4D6DD" w:rsidR="00D440D7" w:rsidRPr="00B563B0" w:rsidRDefault="00D440D7" w:rsidP="00D440D7">
            <w:pPr>
              <w:jc w:val="center"/>
              <w:rPr>
                <w:rFonts w:ascii="Calibri" w:hAnsi="Calibri" w:cs="Calibri"/>
                <w:iCs/>
              </w:rPr>
            </w:pPr>
          </w:p>
        </w:tc>
      </w:tr>
      <w:tr w:rsidR="00E2232F" w:rsidRPr="00B563B0" w14:paraId="76C36DC2" w14:textId="77777777" w:rsidTr="00E92EBD">
        <w:trPr>
          <w:trHeight w:val="184"/>
        </w:trPr>
        <w:tc>
          <w:tcPr>
            <w:tcW w:w="2963" w:type="dxa"/>
          </w:tcPr>
          <w:p w14:paraId="6701D239" w14:textId="3317BD2A" w:rsidR="00D440D7" w:rsidRDefault="00D440D7" w:rsidP="00D440D7">
            <w:pPr>
              <w:jc w:val="center"/>
              <w:rPr>
                <w:rFonts w:ascii="Calibri" w:hAnsi="Calibri" w:cs="Calibri"/>
                <w:iCs/>
              </w:rPr>
            </w:pPr>
            <w:r>
              <w:rPr>
                <w:rFonts w:ascii="Calibri" w:hAnsi="Calibri" w:cs="Calibri"/>
                <w:iCs/>
              </w:rPr>
              <w:t xml:space="preserve">Indisponibilité applicative </w:t>
            </w:r>
          </w:p>
        </w:tc>
        <w:tc>
          <w:tcPr>
            <w:tcW w:w="1194" w:type="dxa"/>
          </w:tcPr>
          <w:p w14:paraId="4BEACD91" w14:textId="3AA010B6" w:rsidR="00D440D7" w:rsidRDefault="00D440D7" w:rsidP="00D440D7">
            <w:pPr>
              <w:jc w:val="center"/>
              <w:rPr>
                <w:rFonts w:ascii="Calibri" w:hAnsi="Calibri" w:cs="Calibri"/>
                <w:iCs/>
              </w:rPr>
            </w:pPr>
            <w:r>
              <w:rPr>
                <w:rFonts w:ascii="Calibri" w:hAnsi="Calibri" w:cs="Calibri"/>
                <w:iCs/>
              </w:rPr>
              <w:t>1</w:t>
            </w:r>
          </w:p>
        </w:tc>
        <w:tc>
          <w:tcPr>
            <w:tcW w:w="870" w:type="dxa"/>
          </w:tcPr>
          <w:p w14:paraId="09DD0CFE" w14:textId="6D9B9EAD" w:rsidR="00D440D7" w:rsidRDefault="00D440D7" w:rsidP="00D440D7">
            <w:pPr>
              <w:jc w:val="center"/>
              <w:rPr>
                <w:rFonts w:ascii="Calibri" w:hAnsi="Calibri" w:cs="Calibri"/>
                <w:iCs/>
              </w:rPr>
            </w:pPr>
            <w:r>
              <w:rPr>
                <w:rFonts w:ascii="Calibri" w:hAnsi="Calibri" w:cs="Calibri"/>
                <w:iCs/>
              </w:rPr>
              <w:t>5</w:t>
            </w:r>
          </w:p>
        </w:tc>
        <w:tc>
          <w:tcPr>
            <w:tcW w:w="912" w:type="dxa"/>
            <w:shd w:val="clear" w:color="auto" w:fill="FFC000" w:themeFill="accent4"/>
          </w:tcPr>
          <w:p w14:paraId="00483389" w14:textId="2DA28F64" w:rsidR="00D440D7" w:rsidRDefault="00D440D7" w:rsidP="00D440D7">
            <w:pPr>
              <w:jc w:val="center"/>
              <w:rPr>
                <w:rFonts w:ascii="Calibri" w:hAnsi="Calibri" w:cs="Calibri"/>
                <w:iCs/>
              </w:rPr>
            </w:pPr>
            <w:r>
              <w:rPr>
                <w:rFonts w:ascii="Calibri" w:hAnsi="Calibri" w:cs="Calibri"/>
                <w:iCs/>
              </w:rPr>
              <w:t>5</w:t>
            </w:r>
          </w:p>
        </w:tc>
        <w:tc>
          <w:tcPr>
            <w:tcW w:w="3695" w:type="dxa"/>
          </w:tcPr>
          <w:p w14:paraId="6CEDB847" w14:textId="3A910EA6" w:rsidR="00D440D7" w:rsidRDefault="00D440D7" w:rsidP="00D440D7">
            <w:pPr>
              <w:jc w:val="center"/>
              <w:rPr>
                <w:rFonts w:ascii="Calibri" w:hAnsi="Calibri" w:cs="Calibri"/>
                <w:iCs/>
              </w:rPr>
            </w:pPr>
            <w:r>
              <w:rPr>
                <w:rFonts w:ascii="Calibri" w:hAnsi="Calibri" w:cs="Calibri"/>
                <w:iCs/>
              </w:rPr>
              <w:t xml:space="preserve">Mise en place de contrat de haut disponibilité </w:t>
            </w:r>
          </w:p>
        </w:tc>
      </w:tr>
      <w:tr w:rsidR="00E2232F" w:rsidRPr="00B563B0" w14:paraId="427DF79D" w14:textId="77777777" w:rsidTr="00E92EBD">
        <w:trPr>
          <w:trHeight w:val="184"/>
        </w:trPr>
        <w:tc>
          <w:tcPr>
            <w:tcW w:w="2963" w:type="dxa"/>
          </w:tcPr>
          <w:p w14:paraId="500A97CC" w14:textId="787B3B58" w:rsidR="00D440D7" w:rsidRDefault="00D440D7" w:rsidP="00D440D7">
            <w:pPr>
              <w:jc w:val="center"/>
              <w:rPr>
                <w:rFonts w:ascii="Calibri" w:hAnsi="Calibri" w:cs="Calibri"/>
                <w:iCs/>
              </w:rPr>
            </w:pPr>
            <w:r>
              <w:rPr>
                <w:rFonts w:ascii="Calibri" w:hAnsi="Calibri" w:cs="Calibri"/>
                <w:iCs/>
              </w:rPr>
              <w:t>Difficulté à migrer les données</w:t>
            </w:r>
          </w:p>
        </w:tc>
        <w:tc>
          <w:tcPr>
            <w:tcW w:w="1194" w:type="dxa"/>
          </w:tcPr>
          <w:p w14:paraId="416E405B" w14:textId="71CEA95A" w:rsidR="00D440D7" w:rsidRDefault="00D440D7" w:rsidP="00D440D7">
            <w:pPr>
              <w:jc w:val="center"/>
              <w:rPr>
                <w:rFonts w:ascii="Calibri" w:hAnsi="Calibri" w:cs="Calibri"/>
                <w:iCs/>
              </w:rPr>
            </w:pPr>
            <w:r>
              <w:rPr>
                <w:rFonts w:ascii="Calibri" w:hAnsi="Calibri" w:cs="Calibri"/>
                <w:iCs/>
              </w:rPr>
              <w:t>3</w:t>
            </w:r>
          </w:p>
        </w:tc>
        <w:tc>
          <w:tcPr>
            <w:tcW w:w="870" w:type="dxa"/>
          </w:tcPr>
          <w:p w14:paraId="3DA7B555" w14:textId="2043C98C" w:rsidR="00D440D7" w:rsidRDefault="00D440D7" w:rsidP="00D440D7">
            <w:pPr>
              <w:jc w:val="center"/>
              <w:rPr>
                <w:rFonts w:ascii="Calibri" w:hAnsi="Calibri" w:cs="Calibri"/>
                <w:iCs/>
              </w:rPr>
            </w:pPr>
            <w:r>
              <w:rPr>
                <w:rFonts w:ascii="Calibri" w:hAnsi="Calibri" w:cs="Calibri"/>
                <w:iCs/>
              </w:rPr>
              <w:t>3</w:t>
            </w:r>
          </w:p>
        </w:tc>
        <w:tc>
          <w:tcPr>
            <w:tcW w:w="912" w:type="dxa"/>
            <w:shd w:val="clear" w:color="auto" w:fill="FFC000" w:themeFill="accent4"/>
          </w:tcPr>
          <w:p w14:paraId="65E44249" w14:textId="6397D068" w:rsidR="00D440D7" w:rsidRDefault="00D440D7" w:rsidP="00D440D7">
            <w:pPr>
              <w:jc w:val="center"/>
              <w:rPr>
                <w:rFonts w:ascii="Calibri" w:hAnsi="Calibri" w:cs="Calibri"/>
                <w:iCs/>
              </w:rPr>
            </w:pPr>
            <w:r>
              <w:rPr>
                <w:rFonts w:ascii="Calibri" w:hAnsi="Calibri" w:cs="Calibri"/>
                <w:iCs/>
              </w:rPr>
              <w:t>6</w:t>
            </w:r>
          </w:p>
        </w:tc>
        <w:tc>
          <w:tcPr>
            <w:tcW w:w="3695" w:type="dxa"/>
          </w:tcPr>
          <w:p w14:paraId="522309BC" w14:textId="77777777" w:rsidR="00D440D7" w:rsidRDefault="00D440D7" w:rsidP="00D440D7">
            <w:pPr>
              <w:jc w:val="center"/>
              <w:rPr>
                <w:rFonts w:ascii="Calibri" w:hAnsi="Calibri" w:cs="Calibri"/>
                <w:iCs/>
              </w:rPr>
            </w:pPr>
            <w:r>
              <w:rPr>
                <w:rFonts w:ascii="Calibri" w:hAnsi="Calibri" w:cs="Calibri"/>
                <w:iCs/>
              </w:rPr>
              <w:t xml:space="preserve">Création de scripts d’importation </w:t>
            </w:r>
          </w:p>
          <w:p w14:paraId="00CFE482" w14:textId="253956FA" w:rsidR="00D440D7" w:rsidRDefault="00D440D7" w:rsidP="00D440D7">
            <w:pPr>
              <w:jc w:val="center"/>
              <w:rPr>
                <w:rFonts w:ascii="Calibri" w:hAnsi="Calibri" w:cs="Calibri"/>
                <w:iCs/>
              </w:rPr>
            </w:pPr>
            <w:r>
              <w:rPr>
                <w:rFonts w:ascii="Calibri" w:hAnsi="Calibri" w:cs="Calibri"/>
                <w:iCs/>
              </w:rPr>
              <w:t xml:space="preserve">Mise en place de backup </w:t>
            </w:r>
          </w:p>
        </w:tc>
      </w:tr>
      <w:tr w:rsidR="00E2232F" w:rsidRPr="00B563B0" w14:paraId="5F8D0471" w14:textId="77777777" w:rsidTr="00E92EBD">
        <w:trPr>
          <w:trHeight w:val="184"/>
        </w:trPr>
        <w:tc>
          <w:tcPr>
            <w:tcW w:w="2963" w:type="dxa"/>
            <w:shd w:val="clear" w:color="auto" w:fill="D9D9D9" w:themeFill="background1" w:themeFillShade="D9"/>
          </w:tcPr>
          <w:p w14:paraId="4C3C646A" w14:textId="09B04EBD" w:rsidR="00D440D7" w:rsidRDefault="00D440D7" w:rsidP="00D440D7">
            <w:pPr>
              <w:jc w:val="center"/>
              <w:rPr>
                <w:rFonts w:ascii="Calibri" w:hAnsi="Calibri" w:cs="Calibri"/>
                <w:iCs/>
              </w:rPr>
            </w:pPr>
            <w:r w:rsidRPr="00E2232F">
              <w:rPr>
                <w:rFonts w:ascii="Calibri" w:hAnsi="Calibri" w:cs="Calibri"/>
              </w:rPr>
              <w:t>Organisationnel</w:t>
            </w:r>
          </w:p>
        </w:tc>
        <w:tc>
          <w:tcPr>
            <w:tcW w:w="1194" w:type="dxa"/>
            <w:shd w:val="clear" w:color="auto" w:fill="D9D9D9" w:themeFill="background1" w:themeFillShade="D9"/>
          </w:tcPr>
          <w:p w14:paraId="43E50DB9" w14:textId="79B8AE01" w:rsidR="00D440D7" w:rsidRDefault="00D440D7" w:rsidP="00D440D7">
            <w:pPr>
              <w:jc w:val="center"/>
              <w:rPr>
                <w:rFonts w:ascii="Calibri" w:hAnsi="Calibri" w:cs="Calibri"/>
                <w:iCs/>
              </w:rPr>
            </w:pPr>
          </w:p>
        </w:tc>
        <w:tc>
          <w:tcPr>
            <w:tcW w:w="870" w:type="dxa"/>
            <w:shd w:val="clear" w:color="auto" w:fill="D9D9D9" w:themeFill="background1" w:themeFillShade="D9"/>
          </w:tcPr>
          <w:p w14:paraId="454C5C88" w14:textId="17F6FF9B" w:rsidR="00D440D7" w:rsidRDefault="00D440D7" w:rsidP="00D440D7">
            <w:pPr>
              <w:jc w:val="center"/>
              <w:rPr>
                <w:rFonts w:ascii="Calibri" w:hAnsi="Calibri" w:cs="Calibri"/>
                <w:iCs/>
              </w:rPr>
            </w:pPr>
          </w:p>
        </w:tc>
        <w:tc>
          <w:tcPr>
            <w:tcW w:w="912" w:type="dxa"/>
            <w:shd w:val="clear" w:color="auto" w:fill="D9D9D9" w:themeFill="background1" w:themeFillShade="D9"/>
          </w:tcPr>
          <w:p w14:paraId="1D869D95" w14:textId="7FA92B81" w:rsidR="00D440D7" w:rsidRDefault="00D440D7" w:rsidP="00D440D7">
            <w:pPr>
              <w:jc w:val="center"/>
              <w:rPr>
                <w:rFonts w:ascii="Calibri" w:hAnsi="Calibri" w:cs="Calibri"/>
                <w:iCs/>
              </w:rPr>
            </w:pPr>
          </w:p>
        </w:tc>
        <w:tc>
          <w:tcPr>
            <w:tcW w:w="3695" w:type="dxa"/>
            <w:shd w:val="clear" w:color="auto" w:fill="D9D9D9" w:themeFill="background1" w:themeFillShade="D9"/>
          </w:tcPr>
          <w:p w14:paraId="50581E3E" w14:textId="69305E93" w:rsidR="00D440D7" w:rsidRDefault="00D440D7" w:rsidP="00D440D7">
            <w:pPr>
              <w:jc w:val="center"/>
              <w:rPr>
                <w:rFonts w:ascii="Calibri" w:hAnsi="Calibri" w:cs="Calibri"/>
                <w:iCs/>
              </w:rPr>
            </w:pPr>
          </w:p>
        </w:tc>
      </w:tr>
      <w:tr w:rsidR="00E2232F" w:rsidRPr="00B563B0" w14:paraId="12BCCC1A" w14:textId="77777777" w:rsidTr="00641873">
        <w:trPr>
          <w:trHeight w:val="184"/>
        </w:trPr>
        <w:tc>
          <w:tcPr>
            <w:tcW w:w="2963" w:type="dxa"/>
          </w:tcPr>
          <w:p w14:paraId="5D9D7C36" w14:textId="355A1E16" w:rsidR="00D440D7" w:rsidRDefault="00D440D7" w:rsidP="00D440D7">
            <w:pPr>
              <w:jc w:val="center"/>
              <w:rPr>
                <w:rFonts w:ascii="Calibri" w:hAnsi="Calibri" w:cs="Calibri"/>
                <w:iCs/>
              </w:rPr>
            </w:pPr>
            <w:r>
              <w:rPr>
                <w:rFonts w:ascii="Calibri" w:hAnsi="Calibri" w:cs="Calibri"/>
                <w:iCs/>
              </w:rPr>
              <w:t xml:space="preserve">Délai de livraison non respecté  </w:t>
            </w:r>
          </w:p>
        </w:tc>
        <w:tc>
          <w:tcPr>
            <w:tcW w:w="1194" w:type="dxa"/>
          </w:tcPr>
          <w:p w14:paraId="7DB2FBCE" w14:textId="5D40F92C" w:rsidR="00D440D7" w:rsidRDefault="00D440D7" w:rsidP="00D440D7">
            <w:pPr>
              <w:jc w:val="center"/>
              <w:rPr>
                <w:rFonts w:ascii="Calibri" w:hAnsi="Calibri" w:cs="Calibri"/>
                <w:iCs/>
              </w:rPr>
            </w:pPr>
            <w:r>
              <w:rPr>
                <w:rFonts w:ascii="Calibri" w:hAnsi="Calibri" w:cs="Calibri"/>
                <w:iCs/>
              </w:rPr>
              <w:t>3</w:t>
            </w:r>
          </w:p>
        </w:tc>
        <w:tc>
          <w:tcPr>
            <w:tcW w:w="870" w:type="dxa"/>
          </w:tcPr>
          <w:p w14:paraId="56730605" w14:textId="20A3FC41" w:rsidR="00D440D7" w:rsidRDefault="00D440D7" w:rsidP="00D440D7">
            <w:pPr>
              <w:jc w:val="center"/>
              <w:rPr>
                <w:rFonts w:ascii="Calibri" w:hAnsi="Calibri" w:cs="Calibri"/>
                <w:iCs/>
              </w:rPr>
            </w:pPr>
            <w:r>
              <w:rPr>
                <w:rFonts w:ascii="Calibri" w:hAnsi="Calibri" w:cs="Calibri"/>
                <w:iCs/>
              </w:rPr>
              <w:t>4</w:t>
            </w:r>
          </w:p>
        </w:tc>
        <w:tc>
          <w:tcPr>
            <w:tcW w:w="912" w:type="dxa"/>
            <w:shd w:val="clear" w:color="auto" w:fill="FFC000" w:themeFill="accent4"/>
          </w:tcPr>
          <w:p w14:paraId="15BAD525" w14:textId="4F8420A2" w:rsidR="00D440D7" w:rsidRDefault="00D440D7" w:rsidP="00D440D7">
            <w:pPr>
              <w:jc w:val="center"/>
              <w:rPr>
                <w:rFonts w:ascii="Calibri" w:hAnsi="Calibri" w:cs="Calibri"/>
                <w:iCs/>
              </w:rPr>
            </w:pPr>
            <w:r>
              <w:rPr>
                <w:rFonts w:ascii="Calibri" w:hAnsi="Calibri" w:cs="Calibri"/>
                <w:iCs/>
              </w:rPr>
              <w:t>1</w:t>
            </w:r>
            <w:r w:rsidR="00641873">
              <w:rPr>
                <w:rFonts w:ascii="Calibri" w:hAnsi="Calibri" w:cs="Calibri"/>
                <w:iCs/>
              </w:rPr>
              <w:t>2</w:t>
            </w:r>
          </w:p>
        </w:tc>
        <w:tc>
          <w:tcPr>
            <w:tcW w:w="3695" w:type="dxa"/>
          </w:tcPr>
          <w:p w14:paraId="0105DC47" w14:textId="7D207F41" w:rsidR="00D440D7" w:rsidRDefault="00D440D7" w:rsidP="00D440D7">
            <w:pPr>
              <w:jc w:val="center"/>
              <w:rPr>
                <w:rFonts w:ascii="Calibri" w:hAnsi="Calibri" w:cs="Calibri"/>
                <w:iCs/>
              </w:rPr>
            </w:pPr>
            <w:r>
              <w:rPr>
                <w:rFonts w:ascii="Calibri" w:hAnsi="Calibri" w:cs="Calibri"/>
                <w:iCs/>
              </w:rPr>
              <w:t xml:space="preserve">Réaliser des points récurant </w:t>
            </w:r>
          </w:p>
          <w:p w14:paraId="3B8FB26D" w14:textId="62BED98C" w:rsidR="00D440D7" w:rsidRDefault="00D440D7" w:rsidP="00D440D7">
            <w:pPr>
              <w:jc w:val="center"/>
              <w:rPr>
                <w:rFonts w:ascii="Calibri" w:hAnsi="Calibri" w:cs="Calibri"/>
                <w:iCs/>
              </w:rPr>
            </w:pPr>
            <w:r>
              <w:rPr>
                <w:rFonts w:ascii="Calibri" w:hAnsi="Calibri" w:cs="Calibri"/>
                <w:iCs/>
              </w:rPr>
              <w:t>Mise en place de pénalité</w:t>
            </w:r>
          </w:p>
        </w:tc>
      </w:tr>
      <w:tr w:rsidR="00E2232F" w:rsidRPr="00B563B0" w14:paraId="41806BDD" w14:textId="77777777" w:rsidTr="00E92EBD">
        <w:trPr>
          <w:trHeight w:val="184"/>
        </w:trPr>
        <w:tc>
          <w:tcPr>
            <w:tcW w:w="2963" w:type="dxa"/>
          </w:tcPr>
          <w:p w14:paraId="16FDF8E5" w14:textId="6B5A99F8" w:rsidR="00E2232F" w:rsidRDefault="00E2232F" w:rsidP="00E2232F">
            <w:pPr>
              <w:jc w:val="center"/>
              <w:rPr>
                <w:rFonts w:ascii="Calibri" w:hAnsi="Calibri" w:cs="Calibri"/>
                <w:iCs/>
              </w:rPr>
            </w:pPr>
            <w:r>
              <w:rPr>
                <w:rFonts w:ascii="Calibri" w:hAnsi="Calibri" w:cs="Calibri"/>
                <w:iCs/>
              </w:rPr>
              <w:t xml:space="preserve">Délai de livraison mise en production non respecté  </w:t>
            </w:r>
          </w:p>
        </w:tc>
        <w:tc>
          <w:tcPr>
            <w:tcW w:w="1194" w:type="dxa"/>
          </w:tcPr>
          <w:p w14:paraId="28422EA7" w14:textId="747D481C" w:rsidR="00E2232F" w:rsidRDefault="00E2232F" w:rsidP="00E2232F">
            <w:pPr>
              <w:jc w:val="center"/>
              <w:rPr>
                <w:rFonts w:ascii="Calibri" w:hAnsi="Calibri" w:cs="Calibri"/>
                <w:iCs/>
              </w:rPr>
            </w:pPr>
            <w:r>
              <w:rPr>
                <w:rFonts w:ascii="Calibri" w:hAnsi="Calibri" w:cs="Calibri"/>
                <w:iCs/>
              </w:rPr>
              <w:t>3</w:t>
            </w:r>
          </w:p>
        </w:tc>
        <w:tc>
          <w:tcPr>
            <w:tcW w:w="870" w:type="dxa"/>
          </w:tcPr>
          <w:p w14:paraId="0E047EC2" w14:textId="054453B6" w:rsidR="00E2232F" w:rsidRDefault="00E2232F" w:rsidP="00E2232F">
            <w:pPr>
              <w:jc w:val="center"/>
              <w:rPr>
                <w:rFonts w:ascii="Calibri" w:hAnsi="Calibri" w:cs="Calibri"/>
                <w:iCs/>
              </w:rPr>
            </w:pPr>
            <w:r>
              <w:rPr>
                <w:rFonts w:ascii="Calibri" w:hAnsi="Calibri" w:cs="Calibri"/>
                <w:iCs/>
              </w:rPr>
              <w:t>4</w:t>
            </w:r>
          </w:p>
        </w:tc>
        <w:tc>
          <w:tcPr>
            <w:tcW w:w="912" w:type="dxa"/>
            <w:shd w:val="clear" w:color="auto" w:fill="FFC000" w:themeFill="accent4"/>
          </w:tcPr>
          <w:p w14:paraId="5D7F93E5" w14:textId="399F36C4" w:rsidR="00E2232F" w:rsidRDefault="00E2232F" w:rsidP="00E2232F">
            <w:pPr>
              <w:jc w:val="center"/>
              <w:rPr>
                <w:rFonts w:ascii="Calibri" w:hAnsi="Calibri" w:cs="Calibri"/>
                <w:iCs/>
              </w:rPr>
            </w:pPr>
            <w:r>
              <w:rPr>
                <w:rFonts w:ascii="Calibri" w:hAnsi="Calibri" w:cs="Calibri"/>
                <w:iCs/>
              </w:rPr>
              <w:t>1</w:t>
            </w:r>
            <w:r w:rsidR="00641873">
              <w:rPr>
                <w:rFonts w:ascii="Calibri" w:hAnsi="Calibri" w:cs="Calibri"/>
                <w:iCs/>
              </w:rPr>
              <w:t>2</w:t>
            </w:r>
          </w:p>
        </w:tc>
        <w:tc>
          <w:tcPr>
            <w:tcW w:w="3695" w:type="dxa"/>
          </w:tcPr>
          <w:p w14:paraId="666351B8" w14:textId="77777777" w:rsidR="00E2232F" w:rsidRDefault="00E2232F" w:rsidP="00E2232F">
            <w:pPr>
              <w:jc w:val="center"/>
              <w:rPr>
                <w:rFonts w:ascii="Calibri" w:hAnsi="Calibri" w:cs="Calibri"/>
                <w:iCs/>
              </w:rPr>
            </w:pPr>
            <w:r>
              <w:rPr>
                <w:rFonts w:ascii="Calibri" w:hAnsi="Calibri" w:cs="Calibri"/>
                <w:iCs/>
              </w:rPr>
              <w:t xml:space="preserve">Réaliser des points récurant </w:t>
            </w:r>
          </w:p>
          <w:p w14:paraId="0259939C" w14:textId="0B42F137" w:rsidR="00E2232F" w:rsidRDefault="00E2232F" w:rsidP="00E2232F">
            <w:pPr>
              <w:jc w:val="center"/>
              <w:rPr>
                <w:rFonts w:ascii="Calibri" w:hAnsi="Calibri" w:cs="Calibri"/>
                <w:iCs/>
              </w:rPr>
            </w:pPr>
            <w:r>
              <w:rPr>
                <w:rFonts w:ascii="Calibri" w:hAnsi="Calibri" w:cs="Calibri"/>
                <w:iCs/>
              </w:rPr>
              <w:t>Mise en place de pénalité</w:t>
            </w:r>
          </w:p>
        </w:tc>
      </w:tr>
      <w:tr w:rsidR="00E2232F" w:rsidRPr="00B563B0" w14:paraId="55F9DCC7" w14:textId="77777777" w:rsidTr="00E92EBD">
        <w:trPr>
          <w:trHeight w:val="184"/>
        </w:trPr>
        <w:tc>
          <w:tcPr>
            <w:tcW w:w="2963" w:type="dxa"/>
            <w:shd w:val="clear" w:color="auto" w:fill="D9D9D9" w:themeFill="background1" w:themeFillShade="D9"/>
          </w:tcPr>
          <w:p w14:paraId="0C91B1DB" w14:textId="5B366056" w:rsidR="00E2232F" w:rsidRDefault="00E2232F" w:rsidP="00E2232F">
            <w:pPr>
              <w:jc w:val="center"/>
              <w:rPr>
                <w:rFonts w:ascii="Calibri" w:hAnsi="Calibri" w:cs="Calibri"/>
                <w:iCs/>
              </w:rPr>
            </w:pPr>
            <w:r w:rsidRPr="00E2232F">
              <w:rPr>
                <w:rFonts w:ascii="Calibri" w:hAnsi="Calibri" w:cs="Calibri"/>
              </w:rPr>
              <w:t>Environnementa</w:t>
            </w:r>
            <w:r w:rsidR="00AA0972">
              <w:rPr>
                <w:rFonts w:ascii="Calibri" w:hAnsi="Calibri" w:cs="Calibri"/>
              </w:rPr>
              <w:t>l</w:t>
            </w:r>
          </w:p>
        </w:tc>
        <w:tc>
          <w:tcPr>
            <w:tcW w:w="1194" w:type="dxa"/>
            <w:shd w:val="clear" w:color="auto" w:fill="D9D9D9" w:themeFill="background1" w:themeFillShade="D9"/>
          </w:tcPr>
          <w:p w14:paraId="4C60CE83" w14:textId="77777777" w:rsidR="00E2232F" w:rsidRDefault="00E2232F" w:rsidP="00E2232F">
            <w:pPr>
              <w:jc w:val="center"/>
              <w:rPr>
                <w:rFonts w:ascii="Calibri" w:hAnsi="Calibri" w:cs="Calibri"/>
                <w:iCs/>
              </w:rPr>
            </w:pPr>
          </w:p>
        </w:tc>
        <w:tc>
          <w:tcPr>
            <w:tcW w:w="870" w:type="dxa"/>
            <w:shd w:val="clear" w:color="auto" w:fill="D9D9D9" w:themeFill="background1" w:themeFillShade="D9"/>
          </w:tcPr>
          <w:p w14:paraId="38DF5B05" w14:textId="77777777" w:rsidR="00E2232F" w:rsidRDefault="00E2232F" w:rsidP="00E2232F">
            <w:pPr>
              <w:jc w:val="center"/>
              <w:rPr>
                <w:rFonts w:ascii="Calibri" w:hAnsi="Calibri" w:cs="Calibri"/>
                <w:iCs/>
              </w:rPr>
            </w:pPr>
          </w:p>
        </w:tc>
        <w:tc>
          <w:tcPr>
            <w:tcW w:w="912" w:type="dxa"/>
            <w:shd w:val="clear" w:color="auto" w:fill="D9D9D9" w:themeFill="background1" w:themeFillShade="D9"/>
          </w:tcPr>
          <w:p w14:paraId="6BB3AA14" w14:textId="77777777" w:rsidR="00E2232F" w:rsidRDefault="00E2232F" w:rsidP="00E2232F">
            <w:pPr>
              <w:jc w:val="center"/>
              <w:rPr>
                <w:rFonts w:ascii="Calibri" w:hAnsi="Calibri" w:cs="Calibri"/>
                <w:iCs/>
              </w:rPr>
            </w:pPr>
          </w:p>
        </w:tc>
        <w:tc>
          <w:tcPr>
            <w:tcW w:w="3695" w:type="dxa"/>
            <w:shd w:val="clear" w:color="auto" w:fill="D9D9D9" w:themeFill="background1" w:themeFillShade="D9"/>
          </w:tcPr>
          <w:p w14:paraId="6690A43E" w14:textId="77777777" w:rsidR="00E2232F" w:rsidRDefault="00E2232F" w:rsidP="00E2232F">
            <w:pPr>
              <w:jc w:val="center"/>
              <w:rPr>
                <w:rFonts w:ascii="Calibri" w:hAnsi="Calibri" w:cs="Calibri"/>
                <w:iCs/>
              </w:rPr>
            </w:pPr>
          </w:p>
        </w:tc>
      </w:tr>
      <w:tr w:rsidR="00E2232F" w:rsidRPr="00B563B0" w14:paraId="4F1A56B2" w14:textId="77777777" w:rsidTr="00641873">
        <w:trPr>
          <w:trHeight w:val="184"/>
        </w:trPr>
        <w:tc>
          <w:tcPr>
            <w:tcW w:w="2963" w:type="dxa"/>
            <w:shd w:val="clear" w:color="auto" w:fill="FFFFFF" w:themeFill="background1"/>
          </w:tcPr>
          <w:p w14:paraId="0EE07D10" w14:textId="7BA40B51" w:rsidR="00E2232F" w:rsidRDefault="00641873" w:rsidP="00E2232F">
            <w:pPr>
              <w:jc w:val="center"/>
              <w:rPr>
                <w:rFonts w:ascii="Calibri" w:hAnsi="Calibri" w:cs="Calibri"/>
                <w:iCs/>
              </w:rPr>
            </w:pPr>
            <w:r>
              <w:rPr>
                <w:rFonts w:ascii="Calibri" w:hAnsi="Calibri" w:cs="Calibri"/>
                <w:iCs/>
              </w:rPr>
              <w:t>Limitation des dépenses énergétique</w:t>
            </w:r>
            <w:r w:rsidR="00F51AB8">
              <w:rPr>
                <w:rFonts w:ascii="Calibri" w:hAnsi="Calibri" w:cs="Calibri"/>
                <w:iCs/>
              </w:rPr>
              <w:t>s</w:t>
            </w:r>
          </w:p>
        </w:tc>
        <w:tc>
          <w:tcPr>
            <w:tcW w:w="1194" w:type="dxa"/>
            <w:shd w:val="clear" w:color="auto" w:fill="FFFFFF" w:themeFill="background1"/>
          </w:tcPr>
          <w:p w14:paraId="552A82D0" w14:textId="0DE0D432" w:rsidR="00E2232F" w:rsidRDefault="00641873" w:rsidP="00E2232F">
            <w:pPr>
              <w:jc w:val="center"/>
              <w:rPr>
                <w:rFonts w:ascii="Calibri" w:hAnsi="Calibri" w:cs="Calibri"/>
                <w:iCs/>
              </w:rPr>
            </w:pPr>
            <w:r>
              <w:rPr>
                <w:rFonts w:ascii="Calibri" w:hAnsi="Calibri" w:cs="Calibri"/>
                <w:iCs/>
              </w:rPr>
              <w:t>3</w:t>
            </w:r>
          </w:p>
        </w:tc>
        <w:tc>
          <w:tcPr>
            <w:tcW w:w="870" w:type="dxa"/>
            <w:shd w:val="clear" w:color="auto" w:fill="FFFFFF" w:themeFill="background1"/>
          </w:tcPr>
          <w:p w14:paraId="5AE941A6" w14:textId="46105A8C" w:rsidR="00E2232F" w:rsidRDefault="00641873" w:rsidP="00E2232F">
            <w:pPr>
              <w:jc w:val="center"/>
              <w:rPr>
                <w:rFonts w:ascii="Calibri" w:hAnsi="Calibri" w:cs="Calibri"/>
                <w:iCs/>
              </w:rPr>
            </w:pPr>
            <w:r>
              <w:rPr>
                <w:rFonts w:ascii="Calibri" w:hAnsi="Calibri" w:cs="Calibri"/>
                <w:iCs/>
              </w:rPr>
              <w:t>5</w:t>
            </w:r>
          </w:p>
        </w:tc>
        <w:tc>
          <w:tcPr>
            <w:tcW w:w="912" w:type="dxa"/>
            <w:shd w:val="clear" w:color="auto" w:fill="FF0000"/>
          </w:tcPr>
          <w:p w14:paraId="41886036" w14:textId="582530EA" w:rsidR="00E2232F" w:rsidRDefault="00641873" w:rsidP="00E2232F">
            <w:pPr>
              <w:jc w:val="center"/>
              <w:rPr>
                <w:rFonts w:ascii="Calibri" w:hAnsi="Calibri" w:cs="Calibri"/>
                <w:iCs/>
              </w:rPr>
            </w:pPr>
            <w:r>
              <w:rPr>
                <w:rFonts w:ascii="Calibri" w:hAnsi="Calibri" w:cs="Calibri"/>
                <w:iCs/>
              </w:rPr>
              <w:t>15</w:t>
            </w:r>
          </w:p>
        </w:tc>
        <w:tc>
          <w:tcPr>
            <w:tcW w:w="3695" w:type="dxa"/>
            <w:shd w:val="clear" w:color="auto" w:fill="FFFFFF" w:themeFill="background1"/>
          </w:tcPr>
          <w:p w14:paraId="27DFC877" w14:textId="0639DA51" w:rsidR="00E2232F" w:rsidRDefault="00641873" w:rsidP="00E2232F">
            <w:pPr>
              <w:jc w:val="center"/>
              <w:rPr>
                <w:rFonts w:ascii="Calibri" w:hAnsi="Calibri" w:cs="Calibri"/>
                <w:iCs/>
              </w:rPr>
            </w:pPr>
            <w:r>
              <w:rPr>
                <w:rFonts w:ascii="Calibri" w:hAnsi="Calibri" w:cs="Calibri"/>
                <w:iCs/>
              </w:rPr>
              <w:t>Sélectionner des composant</w:t>
            </w:r>
            <w:r w:rsidR="000F2E70">
              <w:rPr>
                <w:rFonts w:ascii="Calibri" w:hAnsi="Calibri" w:cs="Calibri"/>
                <w:iCs/>
              </w:rPr>
              <w:t>s</w:t>
            </w:r>
            <w:r>
              <w:rPr>
                <w:rFonts w:ascii="Calibri" w:hAnsi="Calibri" w:cs="Calibri"/>
                <w:iCs/>
              </w:rPr>
              <w:t xml:space="preserve"> peu énergivore</w:t>
            </w:r>
            <w:r w:rsidR="00F51AB8">
              <w:rPr>
                <w:rFonts w:ascii="Calibri" w:hAnsi="Calibri" w:cs="Calibri"/>
                <w:iCs/>
              </w:rPr>
              <w:t>s</w:t>
            </w:r>
          </w:p>
        </w:tc>
      </w:tr>
      <w:tr w:rsidR="00E2232F" w:rsidRPr="00B563B0" w14:paraId="2FBD5110" w14:textId="77777777" w:rsidTr="00641873">
        <w:trPr>
          <w:trHeight w:val="184"/>
        </w:trPr>
        <w:tc>
          <w:tcPr>
            <w:tcW w:w="2963" w:type="dxa"/>
            <w:shd w:val="clear" w:color="auto" w:fill="FFFFFF" w:themeFill="background1"/>
          </w:tcPr>
          <w:p w14:paraId="658673C0" w14:textId="364675CC" w:rsidR="00E2232F" w:rsidRDefault="00641873" w:rsidP="00E2232F">
            <w:pPr>
              <w:jc w:val="center"/>
              <w:rPr>
                <w:rFonts w:ascii="Calibri" w:hAnsi="Calibri" w:cs="Calibri"/>
                <w:iCs/>
              </w:rPr>
            </w:pPr>
            <w:r>
              <w:rPr>
                <w:rFonts w:ascii="Calibri" w:hAnsi="Calibri" w:cs="Calibri"/>
                <w:iCs/>
              </w:rPr>
              <w:t>Non-respect du green IT</w:t>
            </w:r>
          </w:p>
        </w:tc>
        <w:tc>
          <w:tcPr>
            <w:tcW w:w="1194" w:type="dxa"/>
            <w:shd w:val="clear" w:color="auto" w:fill="FFFFFF" w:themeFill="background1"/>
          </w:tcPr>
          <w:p w14:paraId="72138349" w14:textId="6B9FA178" w:rsidR="00E2232F" w:rsidRDefault="00641873" w:rsidP="00E2232F">
            <w:pPr>
              <w:jc w:val="center"/>
              <w:rPr>
                <w:rFonts w:ascii="Calibri" w:hAnsi="Calibri" w:cs="Calibri"/>
                <w:iCs/>
              </w:rPr>
            </w:pPr>
            <w:r>
              <w:rPr>
                <w:rFonts w:ascii="Calibri" w:hAnsi="Calibri" w:cs="Calibri"/>
                <w:iCs/>
              </w:rPr>
              <w:t>2</w:t>
            </w:r>
          </w:p>
        </w:tc>
        <w:tc>
          <w:tcPr>
            <w:tcW w:w="870" w:type="dxa"/>
            <w:shd w:val="clear" w:color="auto" w:fill="FFFFFF" w:themeFill="background1"/>
          </w:tcPr>
          <w:p w14:paraId="71A06EFE" w14:textId="660272BA" w:rsidR="00E2232F" w:rsidRDefault="00641873" w:rsidP="00E2232F">
            <w:pPr>
              <w:jc w:val="center"/>
              <w:rPr>
                <w:rFonts w:ascii="Calibri" w:hAnsi="Calibri" w:cs="Calibri"/>
                <w:iCs/>
              </w:rPr>
            </w:pPr>
            <w:r>
              <w:rPr>
                <w:rFonts w:ascii="Calibri" w:hAnsi="Calibri" w:cs="Calibri"/>
                <w:iCs/>
              </w:rPr>
              <w:t>1</w:t>
            </w:r>
          </w:p>
        </w:tc>
        <w:tc>
          <w:tcPr>
            <w:tcW w:w="912" w:type="dxa"/>
            <w:shd w:val="clear" w:color="auto" w:fill="A8D08D" w:themeFill="accent6" w:themeFillTint="99"/>
          </w:tcPr>
          <w:p w14:paraId="32CF00A2" w14:textId="06F82669" w:rsidR="00E2232F" w:rsidRDefault="00641873" w:rsidP="00E2232F">
            <w:pPr>
              <w:jc w:val="center"/>
              <w:rPr>
                <w:rFonts w:ascii="Calibri" w:hAnsi="Calibri" w:cs="Calibri"/>
                <w:iCs/>
              </w:rPr>
            </w:pPr>
            <w:r>
              <w:rPr>
                <w:rFonts w:ascii="Calibri" w:hAnsi="Calibri" w:cs="Calibri"/>
                <w:iCs/>
              </w:rPr>
              <w:t>3</w:t>
            </w:r>
          </w:p>
        </w:tc>
        <w:tc>
          <w:tcPr>
            <w:tcW w:w="3695" w:type="dxa"/>
            <w:shd w:val="clear" w:color="auto" w:fill="FFFFFF" w:themeFill="background1"/>
          </w:tcPr>
          <w:p w14:paraId="4A581227" w14:textId="6BBB07D1" w:rsidR="00E2232F" w:rsidRDefault="00641873" w:rsidP="00641873">
            <w:pPr>
              <w:rPr>
                <w:rFonts w:ascii="Calibri" w:hAnsi="Calibri" w:cs="Calibri"/>
                <w:iCs/>
              </w:rPr>
            </w:pPr>
            <w:r>
              <w:rPr>
                <w:rFonts w:ascii="Calibri" w:hAnsi="Calibri" w:cs="Calibri"/>
                <w:iCs/>
              </w:rPr>
              <w:t xml:space="preserve">Formation utilisateur en continu </w:t>
            </w:r>
          </w:p>
        </w:tc>
      </w:tr>
      <w:tr w:rsidR="00E2232F" w:rsidRPr="00B563B0" w14:paraId="746F70C7" w14:textId="77777777" w:rsidTr="00E92EBD">
        <w:trPr>
          <w:trHeight w:val="184"/>
        </w:trPr>
        <w:tc>
          <w:tcPr>
            <w:tcW w:w="2963" w:type="dxa"/>
            <w:shd w:val="clear" w:color="auto" w:fill="D9D9D9" w:themeFill="background1" w:themeFillShade="D9"/>
          </w:tcPr>
          <w:p w14:paraId="2AE576CF" w14:textId="68115BE1" w:rsidR="00E2232F" w:rsidRDefault="009F17ED" w:rsidP="00E2232F">
            <w:pPr>
              <w:jc w:val="center"/>
              <w:rPr>
                <w:rFonts w:ascii="Calibri" w:hAnsi="Calibri" w:cs="Calibri"/>
                <w:iCs/>
              </w:rPr>
            </w:pPr>
            <w:r>
              <w:rPr>
                <w:rFonts w:ascii="Calibri" w:hAnsi="Calibri" w:cs="Calibri"/>
                <w:iCs/>
              </w:rPr>
              <w:t>Juridique</w:t>
            </w:r>
          </w:p>
        </w:tc>
        <w:tc>
          <w:tcPr>
            <w:tcW w:w="1194" w:type="dxa"/>
            <w:shd w:val="clear" w:color="auto" w:fill="D9D9D9" w:themeFill="background1" w:themeFillShade="D9"/>
          </w:tcPr>
          <w:p w14:paraId="400BB95E" w14:textId="77777777" w:rsidR="00E2232F" w:rsidRDefault="00E2232F" w:rsidP="00E2232F">
            <w:pPr>
              <w:jc w:val="center"/>
              <w:rPr>
                <w:rFonts w:ascii="Calibri" w:hAnsi="Calibri" w:cs="Calibri"/>
                <w:iCs/>
              </w:rPr>
            </w:pPr>
          </w:p>
        </w:tc>
        <w:tc>
          <w:tcPr>
            <w:tcW w:w="870" w:type="dxa"/>
            <w:shd w:val="clear" w:color="auto" w:fill="D9D9D9" w:themeFill="background1" w:themeFillShade="D9"/>
          </w:tcPr>
          <w:p w14:paraId="1CD320A5" w14:textId="77777777" w:rsidR="00E2232F" w:rsidRDefault="00E2232F" w:rsidP="00E2232F">
            <w:pPr>
              <w:jc w:val="center"/>
              <w:rPr>
                <w:rFonts w:ascii="Calibri" w:hAnsi="Calibri" w:cs="Calibri"/>
                <w:iCs/>
              </w:rPr>
            </w:pPr>
          </w:p>
        </w:tc>
        <w:tc>
          <w:tcPr>
            <w:tcW w:w="912" w:type="dxa"/>
            <w:shd w:val="clear" w:color="auto" w:fill="D9D9D9" w:themeFill="background1" w:themeFillShade="D9"/>
          </w:tcPr>
          <w:p w14:paraId="6A981715" w14:textId="77777777" w:rsidR="00E2232F" w:rsidRDefault="00E2232F" w:rsidP="00E2232F">
            <w:pPr>
              <w:jc w:val="center"/>
              <w:rPr>
                <w:rFonts w:ascii="Calibri" w:hAnsi="Calibri" w:cs="Calibri"/>
                <w:iCs/>
              </w:rPr>
            </w:pPr>
          </w:p>
        </w:tc>
        <w:tc>
          <w:tcPr>
            <w:tcW w:w="3695" w:type="dxa"/>
            <w:shd w:val="clear" w:color="auto" w:fill="D9D9D9" w:themeFill="background1" w:themeFillShade="D9"/>
          </w:tcPr>
          <w:p w14:paraId="67BA62DC" w14:textId="77777777" w:rsidR="00E2232F" w:rsidRDefault="00E2232F" w:rsidP="00E2232F">
            <w:pPr>
              <w:jc w:val="center"/>
              <w:rPr>
                <w:rFonts w:ascii="Calibri" w:hAnsi="Calibri" w:cs="Calibri"/>
                <w:iCs/>
              </w:rPr>
            </w:pPr>
          </w:p>
        </w:tc>
      </w:tr>
      <w:tr w:rsidR="00E2232F" w:rsidRPr="00B563B0" w14:paraId="4BA46A10" w14:textId="77777777" w:rsidTr="00E92EBD">
        <w:trPr>
          <w:trHeight w:val="184"/>
        </w:trPr>
        <w:tc>
          <w:tcPr>
            <w:tcW w:w="2963" w:type="dxa"/>
            <w:shd w:val="clear" w:color="auto" w:fill="FFFFFF" w:themeFill="background1"/>
          </w:tcPr>
          <w:p w14:paraId="32ED7036" w14:textId="068E0ADE" w:rsidR="00E2232F" w:rsidRDefault="00197FB3" w:rsidP="00E2232F">
            <w:pPr>
              <w:jc w:val="center"/>
              <w:rPr>
                <w:rFonts w:ascii="Calibri" w:hAnsi="Calibri" w:cs="Calibri"/>
                <w:iCs/>
              </w:rPr>
            </w:pPr>
            <w:r>
              <w:rPr>
                <w:rFonts w:ascii="Calibri" w:hAnsi="Calibri" w:cs="Calibri"/>
                <w:iCs/>
              </w:rPr>
              <w:t>Non-respect des contrats en vigueur</w:t>
            </w:r>
          </w:p>
        </w:tc>
        <w:tc>
          <w:tcPr>
            <w:tcW w:w="1194" w:type="dxa"/>
            <w:shd w:val="clear" w:color="auto" w:fill="FFFFFF" w:themeFill="background1"/>
          </w:tcPr>
          <w:p w14:paraId="59F68D86" w14:textId="717A94B8" w:rsidR="00E2232F" w:rsidRDefault="00E92EBD" w:rsidP="00E2232F">
            <w:pPr>
              <w:jc w:val="center"/>
              <w:rPr>
                <w:rFonts w:ascii="Calibri" w:hAnsi="Calibri" w:cs="Calibri"/>
                <w:iCs/>
              </w:rPr>
            </w:pPr>
            <w:r>
              <w:rPr>
                <w:rFonts w:ascii="Calibri" w:hAnsi="Calibri" w:cs="Calibri"/>
                <w:iCs/>
              </w:rPr>
              <w:t>1</w:t>
            </w:r>
          </w:p>
        </w:tc>
        <w:tc>
          <w:tcPr>
            <w:tcW w:w="870" w:type="dxa"/>
            <w:shd w:val="clear" w:color="auto" w:fill="FFFFFF" w:themeFill="background1"/>
          </w:tcPr>
          <w:p w14:paraId="62A03993" w14:textId="06A84BF6" w:rsidR="00E2232F" w:rsidRDefault="00E92EBD" w:rsidP="00E2232F">
            <w:pPr>
              <w:jc w:val="center"/>
              <w:rPr>
                <w:rFonts w:ascii="Calibri" w:hAnsi="Calibri" w:cs="Calibri"/>
                <w:iCs/>
              </w:rPr>
            </w:pPr>
            <w:r>
              <w:rPr>
                <w:rFonts w:ascii="Calibri" w:hAnsi="Calibri" w:cs="Calibri"/>
                <w:iCs/>
              </w:rPr>
              <w:t>5</w:t>
            </w:r>
          </w:p>
        </w:tc>
        <w:tc>
          <w:tcPr>
            <w:tcW w:w="912" w:type="dxa"/>
            <w:shd w:val="clear" w:color="auto" w:fill="FFC000" w:themeFill="accent4"/>
          </w:tcPr>
          <w:p w14:paraId="37CDABD2" w14:textId="50845AB7" w:rsidR="00E2232F" w:rsidRDefault="00E92EBD" w:rsidP="00E2232F">
            <w:pPr>
              <w:jc w:val="center"/>
              <w:rPr>
                <w:rFonts w:ascii="Calibri" w:hAnsi="Calibri" w:cs="Calibri"/>
                <w:iCs/>
              </w:rPr>
            </w:pPr>
            <w:r>
              <w:rPr>
                <w:rFonts w:ascii="Calibri" w:hAnsi="Calibri" w:cs="Calibri"/>
                <w:iCs/>
              </w:rPr>
              <w:t>5</w:t>
            </w:r>
          </w:p>
        </w:tc>
        <w:tc>
          <w:tcPr>
            <w:tcW w:w="3695" w:type="dxa"/>
            <w:shd w:val="clear" w:color="auto" w:fill="FFFFFF" w:themeFill="background1"/>
          </w:tcPr>
          <w:p w14:paraId="684574F3" w14:textId="4D9C4265" w:rsidR="00E2232F" w:rsidRDefault="00E92EBD" w:rsidP="00E2232F">
            <w:pPr>
              <w:jc w:val="center"/>
              <w:rPr>
                <w:rFonts w:ascii="Calibri" w:hAnsi="Calibri" w:cs="Calibri"/>
                <w:iCs/>
              </w:rPr>
            </w:pPr>
            <w:r>
              <w:rPr>
                <w:rFonts w:ascii="Calibri" w:hAnsi="Calibri" w:cs="Calibri"/>
                <w:iCs/>
              </w:rPr>
              <w:t xml:space="preserve">Faire appel à un service juridique </w:t>
            </w:r>
          </w:p>
        </w:tc>
      </w:tr>
      <w:tr w:rsidR="00E92EBD" w:rsidRPr="00B563B0" w14:paraId="2344640B" w14:textId="77777777" w:rsidTr="00E92EBD">
        <w:trPr>
          <w:trHeight w:val="184"/>
        </w:trPr>
        <w:tc>
          <w:tcPr>
            <w:tcW w:w="2963" w:type="dxa"/>
            <w:shd w:val="clear" w:color="auto" w:fill="FFFFFF" w:themeFill="background1"/>
          </w:tcPr>
          <w:p w14:paraId="6AC1F517" w14:textId="3F839B5D" w:rsidR="00E92EBD" w:rsidRDefault="00E92EBD" w:rsidP="00E92EBD">
            <w:pPr>
              <w:jc w:val="center"/>
              <w:rPr>
                <w:rFonts w:ascii="Calibri" w:hAnsi="Calibri" w:cs="Calibri"/>
                <w:iCs/>
              </w:rPr>
            </w:pPr>
            <w:r>
              <w:rPr>
                <w:rFonts w:ascii="Calibri" w:hAnsi="Calibri" w:cs="Calibri"/>
                <w:iCs/>
              </w:rPr>
              <w:t>Non-respect des normes</w:t>
            </w:r>
          </w:p>
        </w:tc>
        <w:tc>
          <w:tcPr>
            <w:tcW w:w="1194" w:type="dxa"/>
            <w:shd w:val="clear" w:color="auto" w:fill="FFFFFF" w:themeFill="background1"/>
          </w:tcPr>
          <w:p w14:paraId="2DE46F37" w14:textId="0176CC40" w:rsidR="00E92EBD" w:rsidRDefault="00E92EBD" w:rsidP="00E92EBD">
            <w:pPr>
              <w:jc w:val="center"/>
              <w:rPr>
                <w:rFonts w:ascii="Calibri" w:hAnsi="Calibri" w:cs="Calibri"/>
                <w:iCs/>
              </w:rPr>
            </w:pPr>
            <w:r>
              <w:rPr>
                <w:rFonts w:ascii="Calibri" w:hAnsi="Calibri" w:cs="Calibri"/>
                <w:iCs/>
              </w:rPr>
              <w:t>1</w:t>
            </w:r>
          </w:p>
        </w:tc>
        <w:tc>
          <w:tcPr>
            <w:tcW w:w="870" w:type="dxa"/>
            <w:shd w:val="clear" w:color="auto" w:fill="FFFFFF" w:themeFill="background1"/>
          </w:tcPr>
          <w:p w14:paraId="2F8B4E20" w14:textId="45866959" w:rsidR="00E92EBD" w:rsidRDefault="00E92EBD" w:rsidP="00E92EBD">
            <w:pPr>
              <w:jc w:val="center"/>
              <w:rPr>
                <w:rFonts w:ascii="Calibri" w:hAnsi="Calibri" w:cs="Calibri"/>
                <w:iCs/>
              </w:rPr>
            </w:pPr>
            <w:r>
              <w:rPr>
                <w:rFonts w:ascii="Calibri" w:hAnsi="Calibri" w:cs="Calibri"/>
                <w:iCs/>
              </w:rPr>
              <w:t>4</w:t>
            </w:r>
          </w:p>
        </w:tc>
        <w:tc>
          <w:tcPr>
            <w:tcW w:w="912" w:type="dxa"/>
            <w:shd w:val="clear" w:color="auto" w:fill="A8D08D" w:themeFill="accent6" w:themeFillTint="99"/>
          </w:tcPr>
          <w:p w14:paraId="0E40DD7F" w14:textId="00990C8E" w:rsidR="00E92EBD" w:rsidRDefault="00E92EBD" w:rsidP="00E92EBD">
            <w:pPr>
              <w:jc w:val="center"/>
              <w:rPr>
                <w:rFonts w:ascii="Calibri" w:hAnsi="Calibri" w:cs="Calibri"/>
                <w:iCs/>
              </w:rPr>
            </w:pPr>
            <w:r>
              <w:rPr>
                <w:rFonts w:ascii="Calibri" w:hAnsi="Calibri" w:cs="Calibri"/>
                <w:iCs/>
              </w:rPr>
              <w:t>4</w:t>
            </w:r>
          </w:p>
        </w:tc>
        <w:tc>
          <w:tcPr>
            <w:tcW w:w="3695" w:type="dxa"/>
            <w:shd w:val="clear" w:color="auto" w:fill="FFFFFF" w:themeFill="background1"/>
          </w:tcPr>
          <w:p w14:paraId="697E09A1" w14:textId="1C973FE2" w:rsidR="00E92EBD" w:rsidRDefault="00E92EBD" w:rsidP="00E92EBD">
            <w:pPr>
              <w:jc w:val="center"/>
              <w:rPr>
                <w:rFonts w:ascii="Calibri" w:hAnsi="Calibri" w:cs="Calibri"/>
                <w:iCs/>
              </w:rPr>
            </w:pPr>
            <w:r>
              <w:rPr>
                <w:rFonts w:ascii="Calibri" w:hAnsi="Calibri" w:cs="Calibri"/>
                <w:iCs/>
              </w:rPr>
              <w:t xml:space="preserve">Faire appel à un service juridique </w:t>
            </w:r>
          </w:p>
        </w:tc>
      </w:tr>
    </w:tbl>
    <w:p w14:paraId="734DD924" w14:textId="77777777" w:rsidR="00F11C2E" w:rsidRPr="008B531D" w:rsidRDefault="00F11C2E" w:rsidP="00F11C2E">
      <w:pPr>
        <w:pBdr>
          <w:top w:val="nil"/>
          <w:left w:val="nil"/>
          <w:bottom w:val="nil"/>
          <w:right w:val="nil"/>
          <w:between w:val="nil"/>
        </w:pBdr>
        <w:spacing w:after="0" w:line="240" w:lineRule="auto"/>
        <w:rPr>
          <w:rFonts w:ascii="Calibri" w:hAnsi="Calibri" w:cs="Calibri"/>
        </w:rPr>
      </w:pPr>
    </w:p>
    <w:p w14:paraId="54E475D9" w14:textId="77777777" w:rsidR="001808BE" w:rsidRDefault="001808BE" w:rsidP="001808BE"/>
    <w:p w14:paraId="4530E114" w14:textId="774D464D" w:rsidR="00D5641B" w:rsidRDefault="00D5641B" w:rsidP="00D5641B">
      <w:pPr>
        <w:pStyle w:val="Titre1"/>
        <w:rPr>
          <w:sz w:val="36"/>
          <w:szCs w:val="36"/>
        </w:rPr>
      </w:pPr>
      <w:bookmarkStart w:id="10" w:name="_Toc116062271"/>
      <w:r>
        <w:rPr>
          <w:sz w:val="36"/>
          <w:szCs w:val="36"/>
        </w:rPr>
        <w:lastRenderedPageBreak/>
        <w:t>Plan de communication</w:t>
      </w:r>
      <w:bookmarkEnd w:id="10"/>
      <w:r>
        <w:rPr>
          <w:sz w:val="36"/>
          <w:szCs w:val="36"/>
        </w:rPr>
        <w:t xml:space="preserve">  </w:t>
      </w:r>
    </w:p>
    <w:p w14:paraId="747862A8" w14:textId="77777777" w:rsidR="001808BE" w:rsidRPr="001808BE" w:rsidRDefault="001808BE" w:rsidP="001808BE"/>
    <w:p w14:paraId="7910059D" w14:textId="77777777" w:rsidR="001808BE" w:rsidRPr="001808BE" w:rsidRDefault="001808BE" w:rsidP="001808BE"/>
    <w:tbl>
      <w:tblPr>
        <w:tblStyle w:val="Grilledutableau"/>
        <w:tblW w:w="9634" w:type="dxa"/>
        <w:tblLook w:val="04A0" w:firstRow="1" w:lastRow="0" w:firstColumn="1" w:lastColumn="0" w:noHBand="0" w:noVBand="1"/>
      </w:tblPr>
      <w:tblGrid>
        <w:gridCol w:w="2337"/>
        <w:gridCol w:w="3612"/>
        <w:gridCol w:w="3685"/>
      </w:tblGrid>
      <w:tr w:rsidR="00915B69" w14:paraId="1A8E6E7F" w14:textId="77777777" w:rsidTr="00E577D1">
        <w:tc>
          <w:tcPr>
            <w:tcW w:w="2337" w:type="dxa"/>
            <w:shd w:val="clear" w:color="auto" w:fill="BFBFBF" w:themeFill="background1" w:themeFillShade="BF"/>
          </w:tcPr>
          <w:p w14:paraId="715D5012" w14:textId="77777777" w:rsidR="00915B69" w:rsidRDefault="00915B69" w:rsidP="00E577D1">
            <w:pPr>
              <w:widowControl w:val="0"/>
              <w:rPr>
                <w:b/>
                <w:color w:val="24292E"/>
                <w:sz w:val="33"/>
                <w:szCs w:val="33"/>
              </w:rPr>
            </w:pPr>
          </w:p>
        </w:tc>
        <w:tc>
          <w:tcPr>
            <w:tcW w:w="3612" w:type="dxa"/>
          </w:tcPr>
          <w:p w14:paraId="23D5AB24" w14:textId="77777777" w:rsidR="00915B69" w:rsidRDefault="00915B69" w:rsidP="00E577D1">
            <w:pPr>
              <w:widowControl w:val="0"/>
              <w:rPr>
                <w:b/>
                <w:color w:val="24292E"/>
                <w:sz w:val="33"/>
                <w:szCs w:val="33"/>
              </w:rPr>
            </w:pPr>
          </w:p>
        </w:tc>
        <w:tc>
          <w:tcPr>
            <w:tcW w:w="3685" w:type="dxa"/>
          </w:tcPr>
          <w:p w14:paraId="57134D6F" w14:textId="77777777" w:rsidR="00915B69" w:rsidRDefault="00915B69" w:rsidP="00E577D1">
            <w:pPr>
              <w:widowControl w:val="0"/>
              <w:rPr>
                <w:b/>
                <w:color w:val="24292E"/>
                <w:sz w:val="33"/>
                <w:szCs w:val="33"/>
              </w:rPr>
            </w:pPr>
          </w:p>
        </w:tc>
      </w:tr>
      <w:tr w:rsidR="00915B69" w14:paraId="7C1AFC25" w14:textId="77777777" w:rsidTr="00E577D1">
        <w:tc>
          <w:tcPr>
            <w:tcW w:w="2337" w:type="dxa"/>
          </w:tcPr>
          <w:p w14:paraId="6531C970" w14:textId="77777777" w:rsidR="00915B69" w:rsidRPr="000B7428" w:rsidRDefault="00915B69" w:rsidP="00E577D1">
            <w:pPr>
              <w:rPr>
                <w:sz w:val="24"/>
                <w:szCs w:val="24"/>
              </w:rPr>
            </w:pPr>
            <w:r w:rsidRPr="000B7428">
              <w:rPr>
                <w:sz w:val="24"/>
                <w:szCs w:val="24"/>
              </w:rPr>
              <w:t>Évènements</w:t>
            </w:r>
          </w:p>
        </w:tc>
        <w:tc>
          <w:tcPr>
            <w:tcW w:w="3612" w:type="dxa"/>
          </w:tcPr>
          <w:p w14:paraId="4209BC95" w14:textId="3C42987A" w:rsidR="00915B69" w:rsidRDefault="00915B69" w:rsidP="00E577D1">
            <w:r w:rsidRPr="000B7428">
              <w:rPr>
                <w:sz w:val="24"/>
                <w:szCs w:val="24"/>
              </w:rPr>
              <w:t>Réunion hebdomadaire</w:t>
            </w:r>
            <w:r w:rsidR="00580334">
              <w:rPr>
                <w:sz w:val="24"/>
                <w:szCs w:val="24"/>
              </w:rPr>
              <w:t xml:space="preserve"> et </w:t>
            </w:r>
            <w:r w:rsidR="000355CE">
              <w:rPr>
                <w:sz w:val="24"/>
                <w:szCs w:val="24"/>
              </w:rPr>
              <w:t xml:space="preserve">mensuel </w:t>
            </w:r>
          </w:p>
        </w:tc>
        <w:tc>
          <w:tcPr>
            <w:tcW w:w="3685" w:type="dxa"/>
          </w:tcPr>
          <w:p w14:paraId="0A947361" w14:textId="5EDF80BA" w:rsidR="00915B69" w:rsidRDefault="000355CE" w:rsidP="00E577D1">
            <w:r w:rsidRPr="000355CE">
              <w:rPr>
                <w:b/>
                <w:bCs/>
              </w:rPr>
              <w:t>Les réunions hebdomadaires</w:t>
            </w:r>
            <w:r>
              <w:t xml:space="preserve"> auront lieu tous les lundis matin, afin de faire </w:t>
            </w:r>
            <w:r w:rsidR="00512618">
              <w:t>un point</w:t>
            </w:r>
            <w:r>
              <w:t xml:space="preserve"> sur l’</w:t>
            </w:r>
            <w:r w:rsidR="004B69EA">
              <w:t>avancée</w:t>
            </w:r>
            <w:r>
              <w:t xml:space="preserve"> technique et fonctionnel</w:t>
            </w:r>
            <w:r w:rsidR="004B69EA">
              <w:t>le</w:t>
            </w:r>
            <w:r>
              <w:t xml:space="preserve"> du projet. </w:t>
            </w:r>
            <w:r w:rsidR="00E628F0">
              <w:t xml:space="preserve"> </w:t>
            </w:r>
            <w:r w:rsidR="00512618" w:rsidRPr="00512618">
              <w:rPr>
                <w:b/>
                <w:bCs/>
              </w:rPr>
              <w:t>Les réunions mensuelles</w:t>
            </w:r>
            <w:r w:rsidR="00512618">
              <w:t xml:space="preserve"> se dérouleront tous les premiers vendredis du mois, en présence des différents responsables afin d’effectuer </w:t>
            </w:r>
            <w:r w:rsidR="00507F99">
              <w:t>un point global</w:t>
            </w:r>
            <w:r w:rsidR="00512618">
              <w:t xml:space="preserve"> de maintien et de déploiement. </w:t>
            </w:r>
          </w:p>
        </w:tc>
      </w:tr>
      <w:tr w:rsidR="00915B69" w14:paraId="1C1269BA" w14:textId="77777777" w:rsidTr="00E577D1">
        <w:tc>
          <w:tcPr>
            <w:tcW w:w="2337" w:type="dxa"/>
          </w:tcPr>
          <w:p w14:paraId="32480237" w14:textId="24C2BCBF" w:rsidR="00915B69" w:rsidRDefault="00915B69" w:rsidP="00E577D1">
            <w:r w:rsidRPr="000B7428">
              <w:rPr>
                <w:sz w:val="24"/>
                <w:szCs w:val="24"/>
              </w:rPr>
              <w:t>Canaux</w:t>
            </w:r>
            <w:r w:rsidR="009F0149">
              <w:rPr>
                <w:sz w:val="24"/>
                <w:szCs w:val="24"/>
              </w:rPr>
              <w:t xml:space="preserve"> communi</w:t>
            </w:r>
            <w:r w:rsidR="005E38F5">
              <w:rPr>
                <w:sz w:val="24"/>
                <w:szCs w:val="24"/>
              </w:rPr>
              <w:t>cation</w:t>
            </w:r>
          </w:p>
        </w:tc>
        <w:tc>
          <w:tcPr>
            <w:tcW w:w="3612" w:type="dxa"/>
          </w:tcPr>
          <w:p w14:paraId="0F89CBAE" w14:textId="689193F3" w:rsidR="00915B69" w:rsidRPr="000B7428" w:rsidRDefault="00915B69" w:rsidP="00E577D1">
            <w:r>
              <w:t>Teams, Email</w:t>
            </w:r>
            <w:r w:rsidR="00565F77">
              <w:t xml:space="preserve">, newsletter </w:t>
            </w:r>
          </w:p>
        </w:tc>
        <w:tc>
          <w:tcPr>
            <w:tcW w:w="3685" w:type="dxa"/>
          </w:tcPr>
          <w:p w14:paraId="34578191" w14:textId="702F0C6B" w:rsidR="00915B69" w:rsidRDefault="00915B69" w:rsidP="00E577D1">
            <w:r>
              <w:t xml:space="preserve">Différents groupes seront </w:t>
            </w:r>
            <w:r w:rsidR="009F0149">
              <w:t>créés</w:t>
            </w:r>
            <w:r>
              <w:t xml:space="preserve"> avec les parties prenantes</w:t>
            </w:r>
            <w:r w:rsidR="00A220D6">
              <w:t>. La newsletter sert à tenir informé</w:t>
            </w:r>
            <w:r w:rsidR="00F51AB8">
              <w:t>s</w:t>
            </w:r>
            <w:r w:rsidR="00A220D6">
              <w:t xml:space="preserve"> </w:t>
            </w:r>
            <w:r w:rsidR="00580334">
              <w:t>tous les acteurs concernés</w:t>
            </w:r>
            <w:r w:rsidR="00A220D6">
              <w:t xml:space="preserve"> par le projet.</w:t>
            </w:r>
          </w:p>
        </w:tc>
      </w:tr>
      <w:tr w:rsidR="00915B69" w14:paraId="18379917" w14:textId="77777777" w:rsidTr="00E577D1">
        <w:tc>
          <w:tcPr>
            <w:tcW w:w="2337" w:type="dxa"/>
          </w:tcPr>
          <w:p w14:paraId="096EB414" w14:textId="59D32E13" w:rsidR="00915B69" w:rsidRPr="000B7428" w:rsidRDefault="00915B69" w:rsidP="00E577D1">
            <w:r>
              <w:t>Formats</w:t>
            </w:r>
            <w:r w:rsidR="00FF1735">
              <w:t xml:space="preserve"> des fichiers mis à disposition </w:t>
            </w:r>
          </w:p>
        </w:tc>
        <w:tc>
          <w:tcPr>
            <w:tcW w:w="3612" w:type="dxa"/>
          </w:tcPr>
          <w:p w14:paraId="76FF1CE2" w14:textId="01DF7C9A" w:rsidR="00915B69" w:rsidRPr="001C1E05" w:rsidRDefault="00915B69" w:rsidP="00E577D1">
            <w:pPr>
              <w:rPr>
                <w:lang w:val="en-US"/>
              </w:rPr>
            </w:pPr>
            <w:r w:rsidRPr="001C1E05">
              <w:rPr>
                <w:lang w:val="en-US"/>
              </w:rPr>
              <w:t>PDF, DOCX, PNG</w:t>
            </w:r>
            <w:r w:rsidR="004A125B" w:rsidRPr="001C1E05">
              <w:rPr>
                <w:lang w:val="en-US"/>
              </w:rPr>
              <w:t>, SQL, SCRIPT</w:t>
            </w:r>
          </w:p>
        </w:tc>
        <w:tc>
          <w:tcPr>
            <w:tcW w:w="3685" w:type="dxa"/>
          </w:tcPr>
          <w:p w14:paraId="3403FE17" w14:textId="77777777" w:rsidR="00915B69" w:rsidRDefault="00915B69" w:rsidP="00E577D1">
            <w:r>
              <w:t xml:space="preserve">Différents documents seront disponibles, en fonction des autorisations  </w:t>
            </w:r>
          </w:p>
        </w:tc>
      </w:tr>
      <w:tr w:rsidR="00915B69" w14:paraId="32922D78" w14:textId="77777777" w:rsidTr="00E577D1">
        <w:tc>
          <w:tcPr>
            <w:tcW w:w="2337" w:type="dxa"/>
          </w:tcPr>
          <w:p w14:paraId="27F8CDF1" w14:textId="7CD36F67" w:rsidR="00915B69" w:rsidRPr="000B7428" w:rsidRDefault="002E30A3" w:rsidP="00E577D1">
            <w:r>
              <w:t>Livrable</w:t>
            </w:r>
          </w:p>
        </w:tc>
        <w:tc>
          <w:tcPr>
            <w:tcW w:w="3612" w:type="dxa"/>
          </w:tcPr>
          <w:p w14:paraId="0F014E13" w14:textId="08ED8F64" w:rsidR="00915B69" w:rsidRDefault="00713C67" w:rsidP="00E577D1">
            <w:r>
              <w:t>Tous les documents cités dans le Framework d’architecture</w:t>
            </w:r>
          </w:p>
        </w:tc>
        <w:tc>
          <w:tcPr>
            <w:tcW w:w="3685" w:type="dxa"/>
          </w:tcPr>
          <w:p w14:paraId="401CF93B" w14:textId="6FC9FF82" w:rsidR="00915B69" w:rsidRDefault="00915B69" w:rsidP="00E577D1">
            <w:r>
              <w:t xml:space="preserve">Disponible depuis le </w:t>
            </w:r>
            <w:r w:rsidR="0059649F">
              <w:t>fichier partagé</w:t>
            </w:r>
            <w:r>
              <w:t xml:space="preserve"> du projet</w:t>
            </w:r>
          </w:p>
        </w:tc>
      </w:tr>
      <w:tr w:rsidR="00915B69" w14:paraId="2F1C7B45" w14:textId="77777777" w:rsidTr="00E577D1">
        <w:tc>
          <w:tcPr>
            <w:tcW w:w="2337" w:type="dxa"/>
          </w:tcPr>
          <w:p w14:paraId="2CE710B0" w14:textId="1C0FC814" w:rsidR="00915B69" w:rsidRPr="000B7428" w:rsidRDefault="00A36101" w:rsidP="00E577D1">
            <w:pPr>
              <w:pBdr>
                <w:bottom w:val="single" w:sz="6" w:space="5" w:color="EAECEF"/>
              </w:pBdr>
            </w:pPr>
            <w:r>
              <w:t>Gestion du projet</w:t>
            </w:r>
          </w:p>
        </w:tc>
        <w:tc>
          <w:tcPr>
            <w:tcW w:w="3612" w:type="dxa"/>
          </w:tcPr>
          <w:p w14:paraId="3777FD57" w14:textId="71F4794E" w:rsidR="00915B69" w:rsidRDefault="00A36101" w:rsidP="00E577D1">
            <w:r>
              <w:t>Méthode agile</w:t>
            </w:r>
            <w:r w:rsidR="00CD2999">
              <w:t xml:space="preserve">, sprint de 2 semaines maximum </w:t>
            </w:r>
          </w:p>
        </w:tc>
        <w:tc>
          <w:tcPr>
            <w:tcW w:w="3685" w:type="dxa"/>
          </w:tcPr>
          <w:p w14:paraId="113EBE70" w14:textId="57FC61C7" w:rsidR="00915B69" w:rsidRPr="00A36101" w:rsidRDefault="00A36101" w:rsidP="00E577D1">
            <w:pPr>
              <w:widowControl w:val="0"/>
              <w:rPr>
                <w:bCs/>
                <w:color w:val="24292E"/>
                <w:sz w:val="33"/>
                <w:szCs w:val="33"/>
              </w:rPr>
            </w:pPr>
            <w:r>
              <w:t>Déploiement continu de la solution</w:t>
            </w:r>
            <w:r w:rsidR="002E30A3">
              <w:t xml:space="preserve"> avec différente architecture de transition</w:t>
            </w:r>
            <w:r>
              <w:t xml:space="preserve"> </w:t>
            </w:r>
          </w:p>
        </w:tc>
      </w:tr>
      <w:tr w:rsidR="00915B69" w14:paraId="776EF2E8" w14:textId="77777777" w:rsidTr="00E577D1">
        <w:tc>
          <w:tcPr>
            <w:tcW w:w="2337" w:type="dxa"/>
          </w:tcPr>
          <w:p w14:paraId="72B1E2D3" w14:textId="77777777" w:rsidR="00915B69" w:rsidRPr="000B7428" w:rsidRDefault="00915B69" w:rsidP="00E577D1">
            <w:pPr>
              <w:pBdr>
                <w:bottom w:val="single" w:sz="6" w:space="5" w:color="EAECEF"/>
              </w:pBdr>
            </w:pPr>
            <w:r w:rsidRPr="000B7428">
              <w:t>Collaboration</w:t>
            </w:r>
          </w:p>
        </w:tc>
        <w:tc>
          <w:tcPr>
            <w:tcW w:w="3612" w:type="dxa"/>
          </w:tcPr>
          <w:p w14:paraId="2D57B3E9" w14:textId="389F0E0A" w:rsidR="00915B69" w:rsidRDefault="00E15597" w:rsidP="00E577D1">
            <w:r>
              <w:t>Responsable technique</w:t>
            </w:r>
            <w:r w:rsidR="00E42A40">
              <w:t xml:space="preserve">, responsable </w:t>
            </w:r>
            <w:r>
              <w:t>IT</w:t>
            </w:r>
            <w:r w:rsidR="00E42A40">
              <w:t xml:space="preserve"> et le prestataire</w:t>
            </w:r>
          </w:p>
        </w:tc>
        <w:tc>
          <w:tcPr>
            <w:tcW w:w="3685" w:type="dxa"/>
          </w:tcPr>
          <w:p w14:paraId="189DC3D8" w14:textId="2BF574CF" w:rsidR="00915B69" w:rsidRDefault="00915B69" w:rsidP="00E577D1">
            <w:pPr>
              <w:widowControl w:val="0"/>
              <w:rPr>
                <w:b/>
                <w:color w:val="24292E"/>
                <w:sz w:val="33"/>
                <w:szCs w:val="33"/>
              </w:rPr>
            </w:pPr>
          </w:p>
        </w:tc>
      </w:tr>
    </w:tbl>
    <w:p w14:paraId="1E8E3610" w14:textId="77777777" w:rsidR="001808BE" w:rsidRPr="001808BE" w:rsidRDefault="001808BE" w:rsidP="001808BE"/>
    <w:p w14:paraId="51BBAE0C" w14:textId="2563901B" w:rsidR="00B17C03" w:rsidRPr="00B17C03" w:rsidRDefault="00B17C03" w:rsidP="006365BE"/>
    <w:sectPr w:rsidR="00B17C03" w:rsidRPr="00B17C0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7FE11" w14:textId="77777777" w:rsidR="000C29C4" w:rsidRDefault="000C29C4" w:rsidP="003A525C">
      <w:pPr>
        <w:spacing w:after="0" w:line="240" w:lineRule="auto"/>
      </w:pPr>
      <w:r>
        <w:separator/>
      </w:r>
    </w:p>
  </w:endnote>
  <w:endnote w:type="continuationSeparator" w:id="0">
    <w:p w14:paraId="6F1F2A5F" w14:textId="77777777" w:rsidR="000C29C4" w:rsidRDefault="000C29C4" w:rsidP="003A5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9074220"/>
      <w:docPartObj>
        <w:docPartGallery w:val="Page Numbers (Bottom of Page)"/>
        <w:docPartUnique/>
      </w:docPartObj>
    </w:sdtPr>
    <w:sdtContent>
      <w:p w14:paraId="0DBE4BD7" w14:textId="60A5D8BE" w:rsidR="003A525C" w:rsidRDefault="003A525C">
        <w:pPr>
          <w:pStyle w:val="Pieddepage"/>
          <w:jc w:val="center"/>
        </w:pPr>
        <w:r>
          <w:fldChar w:fldCharType="begin"/>
        </w:r>
        <w:r>
          <w:instrText>PAGE   \* MERGEFORMAT</w:instrText>
        </w:r>
        <w:r>
          <w:fldChar w:fldCharType="separate"/>
        </w:r>
        <w:r>
          <w:t>2</w:t>
        </w:r>
        <w:r>
          <w:fldChar w:fldCharType="end"/>
        </w:r>
      </w:p>
    </w:sdtContent>
  </w:sdt>
  <w:p w14:paraId="2F4151A4" w14:textId="77777777" w:rsidR="003A525C" w:rsidRDefault="003A52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30C6" w14:textId="77777777" w:rsidR="000C29C4" w:rsidRDefault="000C29C4" w:rsidP="003A525C">
      <w:pPr>
        <w:spacing w:after="0" w:line="240" w:lineRule="auto"/>
      </w:pPr>
      <w:r>
        <w:separator/>
      </w:r>
    </w:p>
  </w:footnote>
  <w:footnote w:type="continuationSeparator" w:id="0">
    <w:p w14:paraId="45AF6D1E" w14:textId="77777777" w:rsidR="000C29C4" w:rsidRDefault="000C29C4" w:rsidP="003A5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4B59"/>
    <w:multiLevelType w:val="multilevel"/>
    <w:tmpl w:val="B05ADB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05B88"/>
    <w:multiLevelType w:val="multilevel"/>
    <w:tmpl w:val="6FCA14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F25CD"/>
    <w:multiLevelType w:val="multilevel"/>
    <w:tmpl w:val="BE821F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51661"/>
    <w:multiLevelType w:val="hybridMultilevel"/>
    <w:tmpl w:val="E89EB28E"/>
    <w:lvl w:ilvl="0" w:tplc="B386A06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CA42CC"/>
    <w:multiLevelType w:val="multilevel"/>
    <w:tmpl w:val="A06CED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73CA8"/>
    <w:multiLevelType w:val="multilevel"/>
    <w:tmpl w:val="684223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1D7D72"/>
    <w:multiLevelType w:val="hybridMultilevel"/>
    <w:tmpl w:val="9A542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B178F7"/>
    <w:multiLevelType w:val="hybridMultilevel"/>
    <w:tmpl w:val="D9F2D2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F4D7178"/>
    <w:multiLevelType w:val="hybridMultilevel"/>
    <w:tmpl w:val="A06007F0"/>
    <w:lvl w:ilvl="0" w:tplc="612065C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A1C40A2"/>
    <w:multiLevelType w:val="hybridMultilevel"/>
    <w:tmpl w:val="7D500862"/>
    <w:lvl w:ilvl="0" w:tplc="CA26A5D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431895"/>
    <w:multiLevelType w:val="hybridMultilevel"/>
    <w:tmpl w:val="97FE534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4D21EDE"/>
    <w:multiLevelType w:val="hybridMultilevel"/>
    <w:tmpl w:val="B7F00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9C2C70"/>
    <w:multiLevelType w:val="hybridMultilevel"/>
    <w:tmpl w:val="E6D4DF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48E42677"/>
    <w:multiLevelType w:val="hybridMultilevel"/>
    <w:tmpl w:val="CA0EFC16"/>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8A6559"/>
    <w:multiLevelType w:val="hybridMultilevel"/>
    <w:tmpl w:val="9BF2259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15" w15:restartNumberingAfterBreak="0">
    <w:nsid w:val="4F7921B8"/>
    <w:multiLevelType w:val="multilevel"/>
    <w:tmpl w:val="B05894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B5385E"/>
    <w:multiLevelType w:val="hybridMultilevel"/>
    <w:tmpl w:val="118468B0"/>
    <w:lvl w:ilvl="0" w:tplc="2444A9F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5D33FAC"/>
    <w:multiLevelType w:val="hybridMultilevel"/>
    <w:tmpl w:val="D3422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9B2293"/>
    <w:multiLevelType w:val="hybridMultilevel"/>
    <w:tmpl w:val="1436A0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221625"/>
    <w:multiLevelType w:val="hybridMultilevel"/>
    <w:tmpl w:val="A68E27EC"/>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2B0ACD"/>
    <w:multiLevelType w:val="multilevel"/>
    <w:tmpl w:val="2FAC60A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1F30538"/>
    <w:multiLevelType w:val="hybridMultilevel"/>
    <w:tmpl w:val="DFF07CE2"/>
    <w:lvl w:ilvl="0" w:tplc="040C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52B76A6"/>
    <w:multiLevelType w:val="multilevel"/>
    <w:tmpl w:val="155CD2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8F34AE"/>
    <w:multiLevelType w:val="hybridMultilevel"/>
    <w:tmpl w:val="5EAED10C"/>
    <w:lvl w:ilvl="0" w:tplc="040C0001">
      <w:start w:val="1"/>
      <w:numFmt w:val="bullet"/>
      <w:lvlText w:val=""/>
      <w:lvlJc w:val="left"/>
      <w:pPr>
        <w:ind w:left="3654" w:hanging="360"/>
      </w:pPr>
      <w:rPr>
        <w:rFonts w:ascii="Symbol" w:hAnsi="Symbol" w:hint="default"/>
      </w:rPr>
    </w:lvl>
    <w:lvl w:ilvl="1" w:tplc="040C0003" w:tentative="1">
      <w:start w:val="1"/>
      <w:numFmt w:val="bullet"/>
      <w:lvlText w:val="o"/>
      <w:lvlJc w:val="left"/>
      <w:pPr>
        <w:ind w:left="4374" w:hanging="360"/>
      </w:pPr>
      <w:rPr>
        <w:rFonts w:ascii="Courier New" w:hAnsi="Courier New" w:cs="Courier New" w:hint="default"/>
      </w:rPr>
    </w:lvl>
    <w:lvl w:ilvl="2" w:tplc="040C0005" w:tentative="1">
      <w:start w:val="1"/>
      <w:numFmt w:val="bullet"/>
      <w:lvlText w:val=""/>
      <w:lvlJc w:val="left"/>
      <w:pPr>
        <w:ind w:left="5094" w:hanging="360"/>
      </w:pPr>
      <w:rPr>
        <w:rFonts w:ascii="Wingdings" w:hAnsi="Wingdings" w:hint="default"/>
      </w:rPr>
    </w:lvl>
    <w:lvl w:ilvl="3" w:tplc="040C0001" w:tentative="1">
      <w:start w:val="1"/>
      <w:numFmt w:val="bullet"/>
      <w:lvlText w:val=""/>
      <w:lvlJc w:val="left"/>
      <w:pPr>
        <w:ind w:left="5814" w:hanging="360"/>
      </w:pPr>
      <w:rPr>
        <w:rFonts w:ascii="Symbol" w:hAnsi="Symbol" w:hint="default"/>
      </w:rPr>
    </w:lvl>
    <w:lvl w:ilvl="4" w:tplc="040C0003" w:tentative="1">
      <w:start w:val="1"/>
      <w:numFmt w:val="bullet"/>
      <w:lvlText w:val="o"/>
      <w:lvlJc w:val="left"/>
      <w:pPr>
        <w:ind w:left="6534" w:hanging="360"/>
      </w:pPr>
      <w:rPr>
        <w:rFonts w:ascii="Courier New" w:hAnsi="Courier New" w:cs="Courier New" w:hint="default"/>
      </w:rPr>
    </w:lvl>
    <w:lvl w:ilvl="5" w:tplc="040C0005" w:tentative="1">
      <w:start w:val="1"/>
      <w:numFmt w:val="bullet"/>
      <w:lvlText w:val=""/>
      <w:lvlJc w:val="left"/>
      <w:pPr>
        <w:ind w:left="7254" w:hanging="360"/>
      </w:pPr>
      <w:rPr>
        <w:rFonts w:ascii="Wingdings" w:hAnsi="Wingdings" w:hint="default"/>
      </w:rPr>
    </w:lvl>
    <w:lvl w:ilvl="6" w:tplc="040C0001" w:tentative="1">
      <w:start w:val="1"/>
      <w:numFmt w:val="bullet"/>
      <w:lvlText w:val=""/>
      <w:lvlJc w:val="left"/>
      <w:pPr>
        <w:ind w:left="7974" w:hanging="360"/>
      </w:pPr>
      <w:rPr>
        <w:rFonts w:ascii="Symbol" w:hAnsi="Symbol" w:hint="default"/>
      </w:rPr>
    </w:lvl>
    <w:lvl w:ilvl="7" w:tplc="040C0003" w:tentative="1">
      <w:start w:val="1"/>
      <w:numFmt w:val="bullet"/>
      <w:lvlText w:val="o"/>
      <w:lvlJc w:val="left"/>
      <w:pPr>
        <w:ind w:left="8694" w:hanging="360"/>
      </w:pPr>
      <w:rPr>
        <w:rFonts w:ascii="Courier New" w:hAnsi="Courier New" w:cs="Courier New" w:hint="default"/>
      </w:rPr>
    </w:lvl>
    <w:lvl w:ilvl="8" w:tplc="040C0005" w:tentative="1">
      <w:start w:val="1"/>
      <w:numFmt w:val="bullet"/>
      <w:lvlText w:val=""/>
      <w:lvlJc w:val="left"/>
      <w:pPr>
        <w:ind w:left="9414" w:hanging="360"/>
      </w:pPr>
      <w:rPr>
        <w:rFonts w:ascii="Wingdings" w:hAnsi="Wingdings" w:hint="default"/>
      </w:rPr>
    </w:lvl>
  </w:abstractNum>
  <w:abstractNum w:abstractNumId="24" w15:restartNumberingAfterBreak="0">
    <w:nsid w:val="69622B31"/>
    <w:multiLevelType w:val="hybridMultilevel"/>
    <w:tmpl w:val="5224ADD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55327A"/>
    <w:multiLevelType w:val="hybridMultilevel"/>
    <w:tmpl w:val="4704EA6A"/>
    <w:lvl w:ilvl="0" w:tplc="945C3BDA">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7270717B"/>
    <w:multiLevelType w:val="hybridMultilevel"/>
    <w:tmpl w:val="9EAA6032"/>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4F246E7"/>
    <w:multiLevelType w:val="hybridMultilevel"/>
    <w:tmpl w:val="78746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D356B1"/>
    <w:multiLevelType w:val="multilevel"/>
    <w:tmpl w:val="F656E5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111E88"/>
    <w:multiLevelType w:val="hybridMultilevel"/>
    <w:tmpl w:val="18B41D1A"/>
    <w:lvl w:ilvl="0" w:tplc="945C3BD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44159F"/>
    <w:multiLevelType w:val="hybridMultilevel"/>
    <w:tmpl w:val="5E36D4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978997319">
    <w:abstractNumId w:val="11"/>
  </w:num>
  <w:num w:numId="2" w16cid:durableId="509679972">
    <w:abstractNumId w:val="27"/>
  </w:num>
  <w:num w:numId="3" w16cid:durableId="2090300693">
    <w:abstractNumId w:val="0"/>
  </w:num>
  <w:num w:numId="4" w16cid:durableId="1056858347">
    <w:abstractNumId w:val="23"/>
  </w:num>
  <w:num w:numId="5" w16cid:durableId="472792435">
    <w:abstractNumId w:val="6"/>
  </w:num>
  <w:num w:numId="6" w16cid:durableId="738789211">
    <w:abstractNumId w:val="18"/>
  </w:num>
  <w:num w:numId="7" w16cid:durableId="1129740734">
    <w:abstractNumId w:val="7"/>
  </w:num>
  <w:num w:numId="8" w16cid:durableId="2051344090">
    <w:abstractNumId w:val="24"/>
  </w:num>
  <w:num w:numId="9" w16cid:durableId="843780656">
    <w:abstractNumId w:val="30"/>
  </w:num>
  <w:num w:numId="10" w16cid:durableId="1706103285">
    <w:abstractNumId w:val="21"/>
  </w:num>
  <w:num w:numId="11" w16cid:durableId="207840455">
    <w:abstractNumId w:val="1"/>
  </w:num>
  <w:num w:numId="12" w16cid:durableId="1990985372">
    <w:abstractNumId w:val="10"/>
  </w:num>
  <w:num w:numId="13" w16cid:durableId="1293291883">
    <w:abstractNumId w:val="12"/>
  </w:num>
  <w:num w:numId="14" w16cid:durableId="2051489521">
    <w:abstractNumId w:val="28"/>
  </w:num>
  <w:num w:numId="15" w16cid:durableId="234244896">
    <w:abstractNumId w:val="8"/>
  </w:num>
  <w:num w:numId="16" w16cid:durableId="874392695">
    <w:abstractNumId w:val="3"/>
  </w:num>
  <w:num w:numId="17" w16cid:durableId="1470173943">
    <w:abstractNumId w:val="9"/>
  </w:num>
  <w:num w:numId="18" w16cid:durableId="346565024">
    <w:abstractNumId w:val="19"/>
  </w:num>
  <w:num w:numId="19" w16cid:durableId="643704549">
    <w:abstractNumId w:val="25"/>
  </w:num>
  <w:num w:numId="20" w16cid:durableId="962927138">
    <w:abstractNumId w:val="26"/>
  </w:num>
  <w:num w:numId="21" w16cid:durableId="1417556378">
    <w:abstractNumId w:val="20"/>
  </w:num>
  <w:num w:numId="22" w16cid:durableId="19823714">
    <w:abstractNumId w:val="29"/>
  </w:num>
  <w:num w:numId="23" w16cid:durableId="483547313">
    <w:abstractNumId w:val="22"/>
  </w:num>
  <w:num w:numId="24" w16cid:durableId="1713841327">
    <w:abstractNumId w:val="4"/>
  </w:num>
  <w:num w:numId="25" w16cid:durableId="1634557218">
    <w:abstractNumId w:val="15"/>
  </w:num>
  <w:num w:numId="26" w16cid:durableId="533931205">
    <w:abstractNumId w:val="2"/>
  </w:num>
  <w:num w:numId="27" w16cid:durableId="1043477699">
    <w:abstractNumId w:val="5"/>
  </w:num>
  <w:num w:numId="28" w16cid:durableId="1770276515">
    <w:abstractNumId w:val="13"/>
  </w:num>
  <w:num w:numId="29" w16cid:durableId="2105108303">
    <w:abstractNumId w:val="16"/>
  </w:num>
  <w:num w:numId="30" w16cid:durableId="441267111">
    <w:abstractNumId w:val="17"/>
  </w:num>
  <w:num w:numId="31" w16cid:durableId="19269141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1C"/>
    <w:rsid w:val="0000188B"/>
    <w:rsid w:val="00002716"/>
    <w:rsid w:val="00004BB1"/>
    <w:rsid w:val="000051E5"/>
    <w:rsid w:val="00020A32"/>
    <w:rsid w:val="00021907"/>
    <w:rsid w:val="00021FE1"/>
    <w:rsid w:val="00023505"/>
    <w:rsid w:val="00023F65"/>
    <w:rsid w:val="000355CE"/>
    <w:rsid w:val="00043C5D"/>
    <w:rsid w:val="0005500F"/>
    <w:rsid w:val="00061BC8"/>
    <w:rsid w:val="000642DC"/>
    <w:rsid w:val="000665C9"/>
    <w:rsid w:val="00070178"/>
    <w:rsid w:val="000731BE"/>
    <w:rsid w:val="00075C5F"/>
    <w:rsid w:val="00076198"/>
    <w:rsid w:val="0007630C"/>
    <w:rsid w:val="00076B9E"/>
    <w:rsid w:val="0008246C"/>
    <w:rsid w:val="000852F6"/>
    <w:rsid w:val="00091585"/>
    <w:rsid w:val="000A0E1E"/>
    <w:rsid w:val="000A589E"/>
    <w:rsid w:val="000C29C4"/>
    <w:rsid w:val="000E1BDF"/>
    <w:rsid w:val="000E5FB5"/>
    <w:rsid w:val="000F2E0E"/>
    <w:rsid w:val="000F2E70"/>
    <w:rsid w:val="000F59E3"/>
    <w:rsid w:val="00102507"/>
    <w:rsid w:val="00102BC4"/>
    <w:rsid w:val="00102EB5"/>
    <w:rsid w:val="001142AE"/>
    <w:rsid w:val="0011430E"/>
    <w:rsid w:val="00115CC5"/>
    <w:rsid w:val="001172A6"/>
    <w:rsid w:val="00123C22"/>
    <w:rsid w:val="00126ECA"/>
    <w:rsid w:val="0013064C"/>
    <w:rsid w:val="00136029"/>
    <w:rsid w:val="00137BED"/>
    <w:rsid w:val="00160225"/>
    <w:rsid w:val="00163760"/>
    <w:rsid w:val="0016591C"/>
    <w:rsid w:val="001735B3"/>
    <w:rsid w:val="00176CAE"/>
    <w:rsid w:val="001808BE"/>
    <w:rsid w:val="00192E87"/>
    <w:rsid w:val="0019390E"/>
    <w:rsid w:val="00197FB3"/>
    <w:rsid w:val="001A1236"/>
    <w:rsid w:val="001C1E05"/>
    <w:rsid w:val="001C3BA7"/>
    <w:rsid w:val="001C6A30"/>
    <w:rsid w:val="001D0F9F"/>
    <w:rsid w:val="001D1F0D"/>
    <w:rsid w:val="0020004F"/>
    <w:rsid w:val="002003F4"/>
    <w:rsid w:val="00206829"/>
    <w:rsid w:val="002118A1"/>
    <w:rsid w:val="002139C8"/>
    <w:rsid w:val="00214B51"/>
    <w:rsid w:val="00215C50"/>
    <w:rsid w:val="00216143"/>
    <w:rsid w:val="0022085F"/>
    <w:rsid w:val="00223169"/>
    <w:rsid w:val="0022368B"/>
    <w:rsid w:val="002278D5"/>
    <w:rsid w:val="00233446"/>
    <w:rsid w:val="0025164F"/>
    <w:rsid w:val="00251A29"/>
    <w:rsid w:val="00257372"/>
    <w:rsid w:val="00261A54"/>
    <w:rsid w:val="00262E14"/>
    <w:rsid w:val="00275F65"/>
    <w:rsid w:val="00281EC8"/>
    <w:rsid w:val="0028762B"/>
    <w:rsid w:val="00296D8E"/>
    <w:rsid w:val="002A2649"/>
    <w:rsid w:val="002A7758"/>
    <w:rsid w:val="002B0A71"/>
    <w:rsid w:val="002B333C"/>
    <w:rsid w:val="002C109E"/>
    <w:rsid w:val="002C25B0"/>
    <w:rsid w:val="002D2BC1"/>
    <w:rsid w:val="002D2D8A"/>
    <w:rsid w:val="002E18AC"/>
    <w:rsid w:val="002E30A3"/>
    <w:rsid w:val="002F166B"/>
    <w:rsid w:val="00301D07"/>
    <w:rsid w:val="00312EAB"/>
    <w:rsid w:val="003348EE"/>
    <w:rsid w:val="003360B1"/>
    <w:rsid w:val="003553DB"/>
    <w:rsid w:val="00357FBC"/>
    <w:rsid w:val="003727D9"/>
    <w:rsid w:val="00383AF2"/>
    <w:rsid w:val="00385FA4"/>
    <w:rsid w:val="00390AAB"/>
    <w:rsid w:val="00395DF0"/>
    <w:rsid w:val="00395F6E"/>
    <w:rsid w:val="003A1B45"/>
    <w:rsid w:val="003A525C"/>
    <w:rsid w:val="003A5D1A"/>
    <w:rsid w:val="003B692D"/>
    <w:rsid w:val="003B6B18"/>
    <w:rsid w:val="003C2CA1"/>
    <w:rsid w:val="003C775F"/>
    <w:rsid w:val="003F596E"/>
    <w:rsid w:val="003F7A63"/>
    <w:rsid w:val="00405001"/>
    <w:rsid w:val="00410582"/>
    <w:rsid w:val="00412134"/>
    <w:rsid w:val="004121C7"/>
    <w:rsid w:val="004129A6"/>
    <w:rsid w:val="004344FD"/>
    <w:rsid w:val="00435258"/>
    <w:rsid w:val="00436464"/>
    <w:rsid w:val="0044254A"/>
    <w:rsid w:val="00452205"/>
    <w:rsid w:val="00455FCC"/>
    <w:rsid w:val="00465890"/>
    <w:rsid w:val="00470B0C"/>
    <w:rsid w:val="004847F9"/>
    <w:rsid w:val="00493AE3"/>
    <w:rsid w:val="004955BD"/>
    <w:rsid w:val="004A125B"/>
    <w:rsid w:val="004A4153"/>
    <w:rsid w:val="004A796C"/>
    <w:rsid w:val="004B04BA"/>
    <w:rsid w:val="004B0FA1"/>
    <w:rsid w:val="004B69E7"/>
    <w:rsid w:val="004B69EA"/>
    <w:rsid w:val="004C75A4"/>
    <w:rsid w:val="004D24D8"/>
    <w:rsid w:val="004D4A3F"/>
    <w:rsid w:val="004E5F9E"/>
    <w:rsid w:val="005004F6"/>
    <w:rsid w:val="00506CA7"/>
    <w:rsid w:val="00507F99"/>
    <w:rsid w:val="00510A1F"/>
    <w:rsid w:val="00512618"/>
    <w:rsid w:val="00514BBB"/>
    <w:rsid w:val="00522097"/>
    <w:rsid w:val="0052621C"/>
    <w:rsid w:val="00526B78"/>
    <w:rsid w:val="00533C36"/>
    <w:rsid w:val="00542459"/>
    <w:rsid w:val="00542E66"/>
    <w:rsid w:val="00561A72"/>
    <w:rsid w:val="00565F77"/>
    <w:rsid w:val="00572A9C"/>
    <w:rsid w:val="00580334"/>
    <w:rsid w:val="00580B62"/>
    <w:rsid w:val="005916ED"/>
    <w:rsid w:val="00595F9F"/>
    <w:rsid w:val="0059649F"/>
    <w:rsid w:val="005A6BDE"/>
    <w:rsid w:val="005B2EB0"/>
    <w:rsid w:val="005B40A4"/>
    <w:rsid w:val="005C0564"/>
    <w:rsid w:val="005D103D"/>
    <w:rsid w:val="005D50B4"/>
    <w:rsid w:val="005E02B0"/>
    <w:rsid w:val="005E0B0F"/>
    <w:rsid w:val="005E38F5"/>
    <w:rsid w:val="005E71CA"/>
    <w:rsid w:val="005F423C"/>
    <w:rsid w:val="005F72D0"/>
    <w:rsid w:val="0061722F"/>
    <w:rsid w:val="00624B27"/>
    <w:rsid w:val="00625968"/>
    <w:rsid w:val="00630E53"/>
    <w:rsid w:val="0063232F"/>
    <w:rsid w:val="006348A1"/>
    <w:rsid w:val="00635391"/>
    <w:rsid w:val="006365BE"/>
    <w:rsid w:val="006417F5"/>
    <w:rsid w:val="00641873"/>
    <w:rsid w:val="00641CD0"/>
    <w:rsid w:val="00664931"/>
    <w:rsid w:val="0067200D"/>
    <w:rsid w:val="00674677"/>
    <w:rsid w:val="00685238"/>
    <w:rsid w:val="006913A5"/>
    <w:rsid w:val="0069268F"/>
    <w:rsid w:val="006A4653"/>
    <w:rsid w:val="006A4B76"/>
    <w:rsid w:val="006B0135"/>
    <w:rsid w:val="006B43AB"/>
    <w:rsid w:val="006B564D"/>
    <w:rsid w:val="006B6727"/>
    <w:rsid w:val="006C1144"/>
    <w:rsid w:val="006C2EA3"/>
    <w:rsid w:val="006D4E7D"/>
    <w:rsid w:val="006D6F40"/>
    <w:rsid w:val="006E6E27"/>
    <w:rsid w:val="006E7A6E"/>
    <w:rsid w:val="0070347B"/>
    <w:rsid w:val="00711E59"/>
    <w:rsid w:val="00713C67"/>
    <w:rsid w:val="00715AD2"/>
    <w:rsid w:val="00717EC3"/>
    <w:rsid w:val="00723997"/>
    <w:rsid w:val="00732A08"/>
    <w:rsid w:val="0073482F"/>
    <w:rsid w:val="007458EC"/>
    <w:rsid w:val="00753036"/>
    <w:rsid w:val="00764236"/>
    <w:rsid w:val="00764A9E"/>
    <w:rsid w:val="007702DC"/>
    <w:rsid w:val="00773090"/>
    <w:rsid w:val="00773DE6"/>
    <w:rsid w:val="007743F8"/>
    <w:rsid w:val="007753C4"/>
    <w:rsid w:val="0077636D"/>
    <w:rsid w:val="007777EA"/>
    <w:rsid w:val="00780B0A"/>
    <w:rsid w:val="0078132E"/>
    <w:rsid w:val="0078346B"/>
    <w:rsid w:val="00790C55"/>
    <w:rsid w:val="00793C5E"/>
    <w:rsid w:val="007B1B38"/>
    <w:rsid w:val="007B5C41"/>
    <w:rsid w:val="007B66AB"/>
    <w:rsid w:val="007B6FA3"/>
    <w:rsid w:val="007C5AC3"/>
    <w:rsid w:val="007E496D"/>
    <w:rsid w:val="007E5C43"/>
    <w:rsid w:val="007F3D44"/>
    <w:rsid w:val="0080792A"/>
    <w:rsid w:val="008138E2"/>
    <w:rsid w:val="0081472E"/>
    <w:rsid w:val="00814C32"/>
    <w:rsid w:val="00815490"/>
    <w:rsid w:val="00817588"/>
    <w:rsid w:val="008249AE"/>
    <w:rsid w:val="0085141D"/>
    <w:rsid w:val="00854F95"/>
    <w:rsid w:val="008554BF"/>
    <w:rsid w:val="008561B9"/>
    <w:rsid w:val="008733A7"/>
    <w:rsid w:val="00873D0C"/>
    <w:rsid w:val="00874417"/>
    <w:rsid w:val="0088399D"/>
    <w:rsid w:val="00897B95"/>
    <w:rsid w:val="008B3C05"/>
    <w:rsid w:val="008D67B6"/>
    <w:rsid w:val="008E47D1"/>
    <w:rsid w:val="008E760D"/>
    <w:rsid w:val="008F690C"/>
    <w:rsid w:val="00900065"/>
    <w:rsid w:val="00901E70"/>
    <w:rsid w:val="009058EB"/>
    <w:rsid w:val="00905CA9"/>
    <w:rsid w:val="00907548"/>
    <w:rsid w:val="00915B69"/>
    <w:rsid w:val="00916BB4"/>
    <w:rsid w:val="00922093"/>
    <w:rsid w:val="00924769"/>
    <w:rsid w:val="0092740C"/>
    <w:rsid w:val="009340AB"/>
    <w:rsid w:val="009420C6"/>
    <w:rsid w:val="00944FDD"/>
    <w:rsid w:val="0095280D"/>
    <w:rsid w:val="0097001E"/>
    <w:rsid w:val="009723E1"/>
    <w:rsid w:val="00973965"/>
    <w:rsid w:val="009773BF"/>
    <w:rsid w:val="009868AF"/>
    <w:rsid w:val="009A2809"/>
    <w:rsid w:val="009B118F"/>
    <w:rsid w:val="009B4C5C"/>
    <w:rsid w:val="009C1266"/>
    <w:rsid w:val="009C34CB"/>
    <w:rsid w:val="009D1E5B"/>
    <w:rsid w:val="009D3685"/>
    <w:rsid w:val="009E3748"/>
    <w:rsid w:val="009E4978"/>
    <w:rsid w:val="009F0149"/>
    <w:rsid w:val="009F040A"/>
    <w:rsid w:val="009F169B"/>
    <w:rsid w:val="009F17A6"/>
    <w:rsid w:val="009F17ED"/>
    <w:rsid w:val="009F43DD"/>
    <w:rsid w:val="00A065FE"/>
    <w:rsid w:val="00A15CCD"/>
    <w:rsid w:val="00A220D6"/>
    <w:rsid w:val="00A269F6"/>
    <w:rsid w:val="00A32121"/>
    <w:rsid w:val="00A36101"/>
    <w:rsid w:val="00A407AE"/>
    <w:rsid w:val="00A44041"/>
    <w:rsid w:val="00A52278"/>
    <w:rsid w:val="00A67248"/>
    <w:rsid w:val="00A801EC"/>
    <w:rsid w:val="00A923D7"/>
    <w:rsid w:val="00AA0972"/>
    <w:rsid w:val="00AB0379"/>
    <w:rsid w:val="00AB0C4D"/>
    <w:rsid w:val="00AB58D6"/>
    <w:rsid w:val="00AB7F3B"/>
    <w:rsid w:val="00AC10E5"/>
    <w:rsid w:val="00AD42F0"/>
    <w:rsid w:val="00AE2CC4"/>
    <w:rsid w:val="00AF5A72"/>
    <w:rsid w:val="00AF6E27"/>
    <w:rsid w:val="00B01BFB"/>
    <w:rsid w:val="00B06F23"/>
    <w:rsid w:val="00B07599"/>
    <w:rsid w:val="00B109F7"/>
    <w:rsid w:val="00B10F90"/>
    <w:rsid w:val="00B16183"/>
    <w:rsid w:val="00B17C03"/>
    <w:rsid w:val="00B25010"/>
    <w:rsid w:val="00B25654"/>
    <w:rsid w:val="00B45BD7"/>
    <w:rsid w:val="00B55E9F"/>
    <w:rsid w:val="00B64FA8"/>
    <w:rsid w:val="00B650FE"/>
    <w:rsid w:val="00B66679"/>
    <w:rsid w:val="00B66A35"/>
    <w:rsid w:val="00B71218"/>
    <w:rsid w:val="00B77D6B"/>
    <w:rsid w:val="00B93526"/>
    <w:rsid w:val="00B964A5"/>
    <w:rsid w:val="00B97F2D"/>
    <w:rsid w:val="00BA3216"/>
    <w:rsid w:val="00BA3C93"/>
    <w:rsid w:val="00BA71A5"/>
    <w:rsid w:val="00BB3787"/>
    <w:rsid w:val="00BB5B09"/>
    <w:rsid w:val="00BB63B8"/>
    <w:rsid w:val="00BC080D"/>
    <w:rsid w:val="00BC16F3"/>
    <w:rsid w:val="00BC2765"/>
    <w:rsid w:val="00BC586B"/>
    <w:rsid w:val="00BD00FF"/>
    <w:rsid w:val="00BD476E"/>
    <w:rsid w:val="00BD6FA7"/>
    <w:rsid w:val="00BE6D19"/>
    <w:rsid w:val="00BF3E88"/>
    <w:rsid w:val="00C15484"/>
    <w:rsid w:val="00C1706B"/>
    <w:rsid w:val="00C452BC"/>
    <w:rsid w:val="00C5147F"/>
    <w:rsid w:val="00C63EAC"/>
    <w:rsid w:val="00C82B33"/>
    <w:rsid w:val="00C9097D"/>
    <w:rsid w:val="00C93DE8"/>
    <w:rsid w:val="00CB0AEC"/>
    <w:rsid w:val="00CB4795"/>
    <w:rsid w:val="00CC73B8"/>
    <w:rsid w:val="00CD2999"/>
    <w:rsid w:val="00CD2D3C"/>
    <w:rsid w:val="00CD52EA"/>
    <w:rsid w:val="00CF24E1"/>
    <w:rsid w:val="00CF78D3"/>
    <w:rsid w:val="00D016CE"/>
    <w:rsid w:val="00D17A97"/>
    <w:rsid w:val="00D27119"/>
    <w:rsid w:val="00D27897"/>
    <w:rsid w:val="00D30A1F"/>
    <w:rsid w:val="00D31A4F"/>
    <w:rsid w:val="00D31EBB"/>
    <w:rsid w:val="00D35CBC"/>
    <w:rsid w:val="00D370B7"/>
    <w:rsid w:val="00D37711"/>
    <w:rsid w:val="00D3787F"/>
    <w:rsid w:val="00D40F23"/>
    <w:rsid w:val="00D440D7"/>
    <w:rsid w:val="00D443AE"/>
    <w:rsid w:val="00D539C8"/>
    <w:rsid w:val="00D5641B"/>
    <w:rsid w:val="00D57E5C"/>
    <w:rsid w:val="00D724A5"/>
    <w:rsid w:val="00D726E3"/>
    <w:rsid w:val="00D810B2"/>
    <w:rsid w:val="00D835BD"/>
    <w:rsid w:val="00D864A9"/>
    <w:rsid w:val="00D86A6B"/>
    <w:rsid w:val="00D91138"/>
    <w:rsid w:val="00D91670"/>
    <w:rsid w:val="00DA3360"/>
    <w:rsid w:val="00DA39C8"/>
    <w:rsid w:val="00DB5145"/>
    <w:rsid w:val="00DC621E"/>
    <w:rsid w:val="00DE326A"/>
    <w:rsid w:val="00DF3E2D"/>
    <w:rsid w:val="00DF4C79"/>
    <w:rsid w:val="00DF5967"/>
    <w:rsid w:val="00E15597"/>
    <w:rsid w:val="00E168F1"/>
    <w:rsid w:val="00E16BB6"/>
    <w:rsid w:val="00E2232F"/>
    <w:rsid w:val="00E331B3"/>
    <w:rsid w:val="00E40C0D"/>
    <w:rsid w:val="00E42102"/>
    <w:rsid w:val="00E42424"/>
    <w:rsid w:val="00E42A40"/>
    <w:rsid w:val="00E43E15"/>
    <w:rsid w:val="00E50BC1"/>
    <w:rsid w:val="00E52983"/>
    <w:rsid w:val="00E628F0"/>
    <w:rsid w:val="00E631DB"/>
    <w:rsid w:val="00E64DE8"/>
    <w:rsid w:val="00E708CE"/>
    <w:rsid w:val="00E7241A"/>
    <w:rsid w:val="00E76969"/>
    <w:rsid w:val="00E7795E"/>
    <w:rsid w:val="00E83E50"/>
    <w:rsid w:val="00E8644C"/>
    <w:rsid w:val="00E92EBD"/>
    <w:rsid w:val="00E934A7"/>
    <w:rsid w:val="00EA0346"/>
    <w:rsid w:val="00EA272A"/>
    <w:rsid w:val="00EA3016"/>
    <w:rsid w:val="00EA69E8"/>
    <w:rsid w:val="00EA70FC"/>
    <w:rsid w:val="00EB7B37"/>
    <w:rsid w:val="00EC4984"/>
    <w:rsid w:val="00EC5CD7"/>
    <w:rsid w:val="00EC5E5C"/>
    <w:rsid w:val="00EC66CC"/>
    <w:rsid w:val="00EC7F7C"/>
    <w:rsid w:val="00EC7F89"/>
    <w:rsid w:val="00ED606B"/>
    <w:rsid w:val="00EE6C48"/>
    <w:rsid w:val="00EE79EC"/>
    <w:rsid w:val="00EF4C74"/>
    <w:rsid w:val="00F03424"/>
    <w:rsid w:val="00F11C2E"/>
    <w:rsid w:val="00F140F4"/>
    <w:rsid w:val="00F1684A"/>
    <w:rsid w:val="00F247B6"/>
    <w:rsid w:val="00F24D10"/>
    <w:rsid w:val="00F274D4"/>
    <w:rsid w:val="00F30A9D"/>
    <w:rsid w:val="00F3710A"/>
    <w:rsid w:val="00F51AB8"/>
    <w:rsid w:val="00F5629E"/>
    <w:rsid w:val="00F56880"/>
    <w:rsid w:val="00F76E3E"/>
    <w:rsid w:val="00F83F07"/>
    <w:rsid w:val="00F90400"/>
    <w:rsid w:val="00F96558"/>
    <w:rsid w:val="00FA1857"/>
    <w:rsid w:val="00FA55BE"/>
    <w:rsid w:val="00FB2D4B"/>
    <w:rsid w:val="00FD668A"/>
    <w:rsid w:val="00FE4FB3"/>
    <w:rsid w:val="00FF1735"/>
    <w:rsid w:val="00FF2F2E"/>
    <w:rsid w:val="00FF6AB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916DB"/>
  <w15:chartTrackingRefBased/>
  <w15:docId w15:val="{DA68137F-EA6B-4B1F-8AE3-5D657542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93"/>
  </w:style>
  <w:style w:type="paragraph" w:styleId="Titre1">
    <w:name w:val="heading 1"/>
    <w:basedOn w:val="Normal"/>
    <w:next w:val="Normal"/>
    <w:link w:val="Titre1Car"/>
    <w:uiPriority w:val="9"/>
    <w:qFormat/>
    <w:rsid w:val="005B2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B2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49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11430E"/>
    <w:rPr>
      <w:b/>
      <w:bCs/>
    </w:rPr>
  </w:style>
  <w:style w:type="paragraph" w:styleId="En-tte">
    <w:name w:val="header"/>
    <w:basedOn w:val="Normal"/>
    <w:link w:val="En-tteCar"/>
    <w:uiPriority w:val="99"/>
    <w:unhideWhenUsed/>
    <w:rsid w:val="003A525C"/>
    <w:pPr>
      <w:tabs>
        <w:tab w:val="center" w:pos="4536"/>
        <w:tab w:val="right" w:pos="9072"/>
      </w:tabs>
      <w:spacing w:after="0" w:line="240" w:lineRule="auto"/>
    </w:pPr>
  </w:style>
  <w:style w:type="character" w:customStyle="1" w:styleId="En-tteCar">
    <w:name w:val="En-tête Car"/>
    <w:basedOn w:val="Policepardfaut"/>
    <w:link w:val="En-tte"/>
    <w:uiPriority w:val="99"/>
    <w:rsid w:val="003A525C"/>
  </w:style>
  <w:style w:type="paragraph" w:styleId="Pieddepage">
    <w:name w:val="footer"/>
    <w:basedOn w:val="Normal"/>
    <w:link w:val="PieddepageCar"/>
    <w:uiPriority w:val="99"/>
    <w:unhideWhenUsed/>
    <w:rsid w:val="003A52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5C"/>
  </w:style>
  <w:style w:type="character" w:customStyle="1" w:styleId="Titre2Car">
    <w:name w:val="Titre 2 Car"/>
    <w:basedOn w:val="Policepardfaut"/>
    <w:link w:val="Titre2"/>
    <w:uiPriority w:val="9"/>
    <w:rsid w:val="005B2EB0"/>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5B2EB0"/>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31A4F"/>
    <w:pPr>
      <w:outlineLvl w:val="9"/>
    </w:pPr>
    <w:rPr>
      <w:lang w:eastAsia="fr-FR"/>
    </w:rPr>
  </w:style>
  <w:style w:type="paragraph" w:styleId="TM1">
    <w:name w:val="toc 1"/>
    <w:basedOn w:val="Normal"/>
    <w:next w:val="Normal"/>
    <w:autoRedefine/>
    <w:uiPriority w:val="39"/>
    <w:unhideWhenUsed/>
    <w:rsid w:val="00D31A4F"/>
    <w:pPr>
      <w:spacing w:after="100"/>
    </w:pPr>
  </w:style>
  <w:style w:type="character" w:styleId="Lienhypertexte">
    <w:name w:val="Hyperlink"/>
    <w:basedOn w:val="Policepardfaut"/>
    <w:uiPriority w:val="99"/>
    <w:unhideWhenUsed/>
    <w:rsid w:val="00D31A4F"/>
    <w:rPr>
      <w:color w:val="0563C1" w:themeColor="hyperlink"/>
      <w:u w:val="single"/>
    </w:rPr>
  </w:style>
  <w:style w:type="paragraph" w:styleId="Paragraphedeliste">
    <w:name w:val="List Paragraph"/>
    <w:basedOn w:val="Normal"/>
    <w:uiPriority w:val="34"/>
    <w:qFormat/>
    <w:rsid w:val="008554BF"/>
    <w:pPr>
      <w:ind w:left="720"/>
      <w:contextualSpacing/>
    </w:pPr>
  </w:style>
  <w:style w:type="table" w:styleId="Grilledutableau">
    <w:name w:val="Table Grid"/>
    <w:basedOn w:val="TableauNormal"/>
    <w:uiPriority w:val="39"/>
    <w:rsid w:val="007B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223169"/>
    <w:pPr>
      <w:spacing w:after="0" w:line="240" w:lineRule="auto"/>
    </w:pPr>
  </w:style>
  <w:style w:type="character" w:customStyle="1" w:styleId="Titre3Car">
    <w:name w:val="Titre 3 Car"/>
    <w:basedOn w:val="Policepardfaut"/>
    <w:link w:val="Titre3"/>
    <w:uiPriority w:val="9"/>
    <w:rsid w:val="006649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8762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Text">
    <w:name w:val="Table Text"/>
    <w:rsid w:val="00385FA4"/>
    <w:pPr>
      <w:tabs>
        <w:tab w:val="right" w:pos="9720"/>
      </w:tabs>
      <w:spacing w:before="40" w:after="40" w:line="240" w:lineRule="auto"/>
    </w:pPr>
    <w:rPr>
      <w:rFonts w:ascii="Times New Roman" w:eastAsia="Times New Roman" w:hAnsi="Times New Roman" w:cs="Times New Roman"/>
      <w:bCs/>
      <w:sz w:val="20"/>
      <w:szCs w:val="24"/>
      <w:lang w:val="en-GB"/>
    </w:rPr>
  </w:style>
  <w:style w:type="paragraph" w:customStyle="1" w:styleId="UnnumberedHeading">
    <w:name w:val="Unnumbered Heading"/>
    <w:basedOn w:val="Normal"/>
    <w:rsid w:val="00385FA4"/>
    <w:pPr>
      <w:spacing w:before="240" w:after="60" w:line="240" w:lineRule="auto"/>
      <w:jc w:val="both"/>
    </w:pPr>
    <w:rPr>
      <w:rFonts w:ascii="Arial" w:eastAsia="Times New Roman" w:hAnsi="Arial" w:cs="Times New Roman"/>
      <w:b/>
      <w:szCs w:val="24"/>
      <w:lang w:val="en-GB"/>
    </w:rPr>
  </w:style>
  <w:style w:type="paragraph" w:customStyle="1" w:styleId="graf">
    <w:name w:val="graf"/>
    <w:basedOn w:val="Normal"/>
    <w:rsid w:val="00B964A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3">
    <w:name w:val="toc 3"/>
    <w:basedOn w:val="Normal"/>
    <w:next w:val="Normal"/>
    <w:autoRedefine/>
    <w:uiPriority w:val="39"/>
    <w:unhideWhenUsed/>
    <w:rsid w:val="00533C36"/>
    <w:pPr>
      <w:spacing w:after="100"/>
      <w:ind w:left="440"/>
    </w:pPr>
  </w:style>
  <w:style w:type="paragraph" w:customStyle="1" w:styleId="Standard">
    <w:name w:val="Standard"/>
    <w:rsid w:val="00625968"/>
    <w:pPr>
      <w:widowControl w:val="0"/>
      <w:suppressAutoHyphens/>
      <w:autoSpaceDN w:val="0"/>
      <w:spacing w:after="0" w:line="276" w:lineRule="auto"/>
      <w:textAlignment w:val="baseline"/>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805">
      <w:bodyDiv w:val="1"/>
      <w:marLeft w:val="0"/>
      <w:marRight w:val="0"/>
      <w:marTop w:val="0"/>
      <w:marBottom w:val="0"/>
      <w:divBdr>
        <w:top w:val="none" w:sz="0" w:space="0" w:color="auto"/>
        <w:left w:val="none" w:sz="0" w:space="0" w:color="auto"/>
        <w:bottom w:val="none" w:sz="0" w:space="0" w:color="auto"/>
        <w:right w:val="none" w:sz="0" w:space="0" w:color="auto"/>
      </w:divBdr>
    </w:div>
    <w:div w:id="111638226">
      <w:bodyDiv w:val="1"/>
      <w:marLeft w:val="0"/>
      <w:marRight w:val="0"/>
      <w:marTop w:val="0"/>
      <w:marBottom w:val="0"/>
      <w:divBdr>
        <w:top w:val="none" w:sz="0" w:space="0" w:color="auto"/>
        <w:left w:val="none" w:sz="0" w:space="0" w:color="auto"/>
        <w:bottom w:val="none" w:sz="0" w:space="0" w:color="auto"/>
        <w:right w:val="none" w:sz="0" w:space="0" w:color="auto"/>
      </w:divBdr>
    </w:div>
    <w:div w:id="267204896">
      <w:bodyDiv w:val="1"/>
      <w:marLeft w:val="0"/>
      <w:marRight w:val="0"/>
      <w:marTop w:val="0"/>
      <w:marBottom w:val="0"/>
      <w:divBdr>
        <w:top w:val="none" w:sz="0" w:space="0" w:color="auto"/>
        <w:left w:val="none" w:sz="0" w:space="0" w:color="auto"/>
        <w:bottom w:val="none" w:sz="0" w:space="0" w:color="auto"/>
        <w:right w:val="none" w:sz="0" w:space="0" w:color="auto"/>
      </w:divBdr>
    </w:div>
    <w:div w:id="277567945">
      <w:bodyDiv w:val="1"/>
      <w:marLeft w:val="0"/>
      <w:marRight w:val="0"/>
      <w:marTop w:val="0"/>
      <w:marBottom w:val="0"/>
      <w:divBdr>
        <w:top w:val="none" w:sz="0" w:space="0" w:color="auto"/>
        <w:left w:val="none" w:sz="0" w:space="0" w:color="auto"/>
        <w:bottom w:val="none" w:sz="0" w:space="0" w:color="auto"/>
        <w:right w:val="none" w:sz="0" w:space="0" w:color="auto"/>
      </w:divBdr>
    </w:div>
    <w:div w:id="536116394">
      <w:bodyDiv w:val="1"/>
      <w:marLeft w:val="0"/>
      <w:marRight w:val="0"/>
      <w:marTop w:val="0"/>
      <w:marBottom w:val="0"/>
      <w:divBdr>
        <w:top w:val="none" w:sz="0" w:space="0" w:color="auto"/>
        <w:left w:val="none" w:sz="0" w:space="0" w:color="auto"/>
        <w:bottom w:val="none" w:sz="0" w:space="0" w:color="auto"/>
        <w:right w:val="none" w:sz="0" w:space="0" w:color="auto"/>
      </w:divBdr>
    </w:div>
    <w:div w:id="601257461">
      <w:bodyDiv w:val="1"/>
      <w:marLeft w:val="0"/>
      <w:marRight w:val="0"/>
      <w:marTop w:val="0"/>
      <w:marBottom w:val="0"/>
      <w:divBdr>
        <w:top w:val="none" w:sz="0" w:space="0" w:color="auto"/>
        <w:left w:val="none" w:sz="0" w:space="0" w:color="auto"/>
        <w:bottom w:val="none" w:sz="0" w:space="0" w:color="auto"/>
        <w:right w:val="none" w:sz="0" w:space="0" w:color="auto"/>
      </w:divBdr>
    </w:div>
    <w:div w:id="632835950">
      <w:bodyDiv w:val="1"/>
      <w:marLeft w:val="0"/>
      <w:marRight w:val="0"/>
      <w:marTop w:val="0"/>
      <w:marBottom w:val="0"/>
      <w:divBdr>
        <w:top w:val="none" w:sz="0" w:space="0" w:color="auto"/>
        <w:left w:val="none" w:sz="0" w:space="0" w:color="auto"/>
        <w:bottom w:val="none" w:sz="0" w:space="0" w:color="auto"/>
        <w:right w:val="none" w:sz="0" w:space="0" w:color="auto"/>
      </w:divBdr>
    </w:div>
    <w:div w:id="797770478">
      <w:bodyDiv w:val="1"/>
      <w:marLeft w:val="0"/>
      <w:marRight w:val="0"/>
      <w:marTop w:val="0"/>
      <w:marBottom w:val="0"/>
      <w:divBdr>
        <w:top w:val="none" w:sz="0" w:space="0" w:color="auto"/>
        <w:left w:val="none" w:sz="0" w:space="0" w:color="auto"/>
        <w:bottom w:val="none" w:sz="0" w:space="0" w:color="auto"/>
        <w:right w:val="none" w:sz="0" w:space="0" w:color="auto"/>
      </w:divBdr>
    </w:div>
    <w:div w:id="932084990">
      <w:bodyDiv w:val="1"/>
      <w:marLeft w:val="0"/>
      <w:marRight w:val="0"/>
      <w:marTop w:val="0"/>
      <w:marBottom w:val="0"/>
      <w:divBdr>
        <w:top w:val="none" w:sz="0" w:space="0" w:color="auto"/>
        <w:left w:val="none" w:sz="0" w:space="0" w:color="auto"/>
        <w:bottom w:val="none" w:sz="0" w:space="0" w:color="auto"/>
        <w:right w:val="none" w:sz="0" w:space="0" w:color="auto"/>
      </w:divBdr>
    </w:div>
    <w:div w:id="975836075">
      <w:bodyDiv w:val="1"/>
      <w:marLeft w:val="0"/>
      <w:marRight w:val="0"/>
      <w:marTop w:val="0"/>
      <w:marBottom w:val="0"/>
      <w:divBdr>
        <w:top w:val="none" w:sz="0" w:space="0" w:color="auto"/>
        <w:left w:val="none" w:sz="0" w:space="0" w:color="auto"/>
        <w:bottom w:val="none" w:sz="0" w:space="0" w:color="auto"/>
        <w:right w:val="none" w:sz="0" w:space="0" w:color="auto"/>
      </w:divBdr>
    </w:div>
    <w:div w:id="1099838885">
      <w:bodyDiv w:val="1"/>
      <w:marLeft w:val="0"/>
      <w:marRight w:val="0"/>
      <w:marTop w:val="0"/>
      <w:marBottom w:val="0"/>
      <w:divBdr>
        <w:top w:val="none" w:sz="0" w:space="0" w:color="auto"/>
        <w:left w:val="none" w:sz="0" w:space="0" w:color="auto"/>
        <w:bottom w:val="none" w:sz="0" w:space="0" w:color="auto"/>
        <w:right w:val="none" w:sz="0" w:space="0" w:color="auto"/>
      </w:divBdr>
    </w:div>
    <w:div w:id="1115910352">
      <w:bodyDiv w:val="1"/>
      <w:marLeft w:val="0"/>
      <w:marRight w:val="0"/>
      <w:marTop w:val="0"/>
      <w:marBottom w:val="0"/>
      <w:divBdr>
        <w:top w:val="none" w:sz="0" w:space="0" w:color="auto"/>
        <w:left w:val="none" w:sz="0" w:space="0" w:color="auto"/>
        <w:bottom w:val="none" w:sz="0" w:space="0" w:color="auto"/>
        <w:right w:val="none" w:sz="0" w:space="0" w:color="auto"/>
      </w:divBdr>
    </w:div>
    <w:div w:id="1228299532">
      <w:bodyDiv w:val="1"/>
      <w:marLeft w:val="0"/>
      <w:marRight w:val="0"/>
      <w:marTop w:val="0"/>
      <w:marBottom w:val="0"/>
      <w:divBdr>
        <w:top w:val="none" w:sz="0" w:space="0" w:color="auto"/>
        <w:left w:val="none" w:sz="0" w:space="0" w:color="auto"/>
        <w:bottom w:val="none" w:sz="0" w:space="0" w:color="auto"/>
        <w:right w:val="none" w:sz="0" w:space="0" w:color="auto"/>
      </w:divBdr>
    </w:div>
    <w:div w:id="1292008321">
      <w:bodyDiv w:val="1"/>
      <w:marLeft w:val="0"/>
      <w:marRight w:val="0"/>
      <w:marTop w:val="0"/>
      <w:marBottom w:val="0"/>
      <w:divBdr>
        <w:top w:val="none" w:sz="0" w:space="0" w:color="auto"/>
        <w:left w:val="none" w:sz="0" w:space="0" w:color="auto"/>
        <w:bottom w:val="none" w:sz="0" w:space="0" w:color="auto"/>
        <w:right w:val="none" w:sz="0" w:space="0" w:color="auto"/>
      </w:divBdr>
    </w:div>
    <w:div w:id="1509057064">
      <w:bodyDiv w:val="1"/>
      <w:marLeft w:val="0"/>
      <w:marRight w:val="0"/>
      <w:marTop w:val="0"/>
      <w:marBottom w:val="0"/>
      <w:divBdr>
        <w:top w:val="none" w:sz="0" w:space="0" w:color="auto"/>
        <w:left w:val="none" w:sz="0" w:space="0" w:color="auto"/>
        <w:bottom w:val="none" w:sz="0" w:space="0" w:color="auto"/>
        <w:right w:val="none" w:sz="0" w:space="0" w:color="auto"/>
      </w:divBdr>
    </w:div>
    <w:div w:id="1609896260">
      <w:bodyDiv w:val="1"/>
      <w:marLeft w:val="0"/>
      <w:marRight w:val="0"/>
      <w:marTop w:val="0"/>
      <w:marBottom w:val="0"/>
      <w:divBdr>
        <w:top w:val="none" w:sz="0" w:space="0" w:color="auto"/>
        <w:left w:val="none" w:sz="0" w:space="0" w:color="auto"/>
        <w:bottom w:val="none" w:sz="0" w:space="0" w:color="auto"/>
        <w:right w:val="none" w:sz="0" w:space="0" w:color="auto"/>
      </w:divBdr>
    </w:div>
    <w:div w:id="1740977556">
      <w:bodyDiv w:val="1"/>
      <w:marLeft w:val="0"/>
      <w:marRight w:val="0"/>
      <w:marTop w:val="0"/>
      <w:marBottom w:val="0"/>
      <w:divBdr>
        <w:top w:val="none" w:sz="0" w:space="0" w:color="auto"/>
        <w:left w:val="none" w:sz="0" w:space="0" w:color="auto"/>
        <w:bottom w:val="none" w:sz="0" w:space="0" w:color="auto"/>
        <w:right w:val="none" w:sz="0" w:space="0" w:color="auto"/>
      </w:divBdr>
    </w:div>
    <w:div w:id="1836922104">
      <w:bodyDiv w:val="1"/>
      <w:marLeft w:val="0"/>
      <w:marRight w:val="0"/>
      <w:marTop w:val="0"/>
      <w:marBottom w:val="0"/>
      <w:divBdr>
        <w:top w:val="none" w:sz="0" w:space="0" w:color="auto"/>
        <w:left w:val="none" w:sz="0" w:space="0" w:color="auto"/>
        <w:bottom w:val="none" w:sz="0" w:space="0" w:color="auto"/>
        <w:right w:val="none" w:sz="0" w:space="0" w:color="auto"/>
      </w:divBdr>
    </w:div>
    <w:div w:id="2001495799">
      <w:bodyDiv w:val="1"/>
      <w:marLeft w:val="0"/>
      <w:marRight w:val="0"/>
      <w:marTop w:val="0"/>
      <w:marBottom w:val="0"/>
      <w:divBdr>
        <w:top w:val="none" w:sz="0" w:space="0" w:color="auto"/>
        <w:left w:val="none" w:sz="0" w:space="0" w:color="auto"/>
        <w:bottom w:val="none" w:sz="0" w:space="0" w:color="auto"/>
        <w:right w:val="none" w:sz="0" w:space="0" w:color="auto"/>
      </w:divBdr>
    </w:div>
    <w:div w:id="2044671173">
      <w:bodyDiv w:val="1"/>
      <w:marLeft w:val="0"/>
      <w:marRight w:val="0"/>
      <w:marTop w:val="0"/>
      <w:marBottom w:val="0"/>
      <w:divBdr>
        <w:top w:val="none" w:sz="0" w:space="0" w:color="auto"/>
        <w:left w:val="none" w:sz="0" w:space="0" w:color="auto"/>
        <w:bottom w:val="none" w:sz="0" w:space="0" w:color="auto"/>
        <w:right w:val="none" w:sz="0" w:space="0" w:color="auto"/>
      </w:divBdr>
    </w:div>
    <w:div w:id="213204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B8CE1-CDB5-40D2-957B-26CD2E766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10</Pages>
  <Words>1847</Words>
  <Characters>10159</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RIVA GROUP</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FACORAT Morgan</dc:creator>
  <cp:keywords/>
  <dc:description/>
  <cp:lastModifiedBy>Morgan Facorat</cp:lastModifiedBy>
  <cp:revision>325</cp:revision>
  <cp:lastPrinted>2022-11-04T16:34:00Z</cp:lastPrinted>
  <dcterms:created xsi:type="dcterms:W3CDTF">2022-04-21T08:01:00Z</dcterms:created>
  <dcterms:modified xsi:type="dcterms:W3CDTF">2022-11-07T16:39:00Z</dcterms:modified>
</cp:coreProperties>
</file>