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522EA9">
      <w:pPr>
        <w:spacing w:line="360" w:lineRule="auto"/>
        <w:ind w:left="105"/>
        <w:rPr>
          <w:sz w:val="26"/>
          <w:szCs w:val="26"/>
        </w:rPr>
      </w:pPr>
      <w:bookmarkStart w:id="0" w:name="_Toc217661155"/>
      <w:bookmarkStart w:id="1" w:name="_Toc217660855"/>
      <w:r>
        <w:rPr>
          <w:sz w:val="26"/>
          <w:szCs w:val="26"/>
          <w:lang/>
        </w:rPr>
        <w:drawing>
          <wp:anchor distT="0" distB="0" distL="114300" distR="114300" simplePos="0" relativeHeight="251659264" behindDoc="1" locked="0" layoutInCell="1" allowOverlap="1">
            <wp:simplePos x="0" y="0"/>
            <wp:positionH relativeFrom="column">
              <wp:posOffset>-1590675</wp:posOffset>
            </wp:positionH>
            <wp:positionV relativeFrom="page">
              <wp:posOffset>17780</wp:posOffset>
            </wp:positionV>
            <wp:extent cx="7562215" cy="10690860"/>
            <wp:effectExtent l="0" t="0" r="635" b="15240"/>
            <wp:wrapNone/>
            <wp:docPr id="1" name="图片 1" descr="/Users/shangming/Desktop/WechatIMG1407.jpegWechatIMG1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Users/shangming/Desktop/WechatIMG1407.jpegWechatIMG1407"/>
                    <pic:cNvPicPr>
                      <a:picLocks noChangeAspect="1"/>
                    </pic:cNvPicPr>
                  </pic:nvPicPr>
                  <pic:blipFill>
                    <a:blip r:embed="rId6"/>
                    <a:stretch>
                      <a:fillRect/>
                    </a:stretch>
                  </pic:blipFill>
                  <pic:spPr>
                    <a:xfrm>
                      <a:off x="0" y="0"/>
                      <a:ext cx="7562215" cy="10690860"/>
                    </a:xfrm>
                    <a:prstGeom prst="rect">
                      <a:avLst/>
                    </a:prstGeom>
                    <a:noFill/>
                    <a:ln>
                      <a:noFill/>
                    </a:ln>
                  </pic:spPr>
                </pic:pic>
              </a:graphicData>
            </a:graphic>
          </wp:anchor>
        </w:drawing>
      </w:r>
      <w:r>
        <w:rPr>
          <w:rFonts w:hint="eastAsia" w:ascii="宋体" w:hAnsi="宋体"/>
          <w:b/>
          <w:sz w:val="24"/>
        </w:rPr>
        <w:drawing>
          <wp:anchor distT="0" distB="0" distL="114300" distR="114300" simplePos="0" relativeHeight="251660288" behindDoc="1" locked="0" layoutInCell="1" allowOverlap="1">
            <wp:simplePos x="0" y="0"/>
            <wp:positionH relativeFrom="column">
              <wp:posOffset>3503295</wp:posOffset>
            </wp:positionH>
            <wp:positionV relativeFrom="paragraph">
              <wp:posOffset>-410210</wp:posOffset>
            </wp:positionV>
            <wp:extent cx="2964815" cy="734060"/>
            <wp:effectExtent l="0" t="0" r="0" b="6985"/>
            <wp:wrapThrough wrapText="bothSides">
              <wp:wrapPolygon>
                <wp:start x="21592" y="-2"/>
                <wp:lineTo x="0" y="0"/>
                <wp:lineTo x="0" y="21600"/>
                <wp:lineTo x="21592" y="21602"/>
                <wp:lineTo x="8" y="21602"/>
                <wp:lineTo x="21600" y="21600"/>
                <wp:lineTo x="21600" y="0"/>
                <wp:lineTo x="8" y="-2"/>
                <wp:lineTo x="21592" y="-2"/>
              </wp:wrapPolygon>
            </wp:wrapThrough>
            <wp:docPr id="2" name="图片 1669634438" descr="中英文全称首选使用规范（横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669634438" descr="中英文全称首选使用规范（横排）"/>
                    <pic:cNvPicPr>
                      <a:picLocks noChangeAspect="1"/>
                    </pic:cNvPicPr>
                  </pic:nvPicPr>
                  <pic:blipFill>
                    <a:blip r:embed="rId7"/>
                    <a:srcRect b="17149"/>
                    <a:stretch>
                      <a:fillRect/>
                    </a:stretch>
                  </pic:blipFill>
                  <pic:spPr>
                    <a:xfrm>
                      <a:off x="0" y="0"/>
                      <a:ext cx="2964815" cy="734060"/>
                    </a:xfrm>
                    <a:prstGeom prst="rect">
                      <a:avLst/>
                    </a:prstGeom>
                    <a:noFill/>
                    <a:ln>
                      <a:noFill/>
                    </a:ln>
                  </pic:spPr>
                </pic:pic>
              </a:graphicData>
            </a:graphic>
          </wp:anchor>
        </w:drawing>
      </w:r>
    </w:p>
    <w:p w14:paraId="179D729E">
      <w:pPr>
        <w:spacing w:line="360" w:lineRule="auto"/>
        <w:rPr>
          <w:color w:val="8CCBE5"/>
        </w:rPr>
      </w:pPr>
    </w:p>
    <w:p w14:paraId="4AC29816">
      <w:pPr>
        <w:jc w:val="center"/>
        <w:rPr>
          <w:rFonts w:ascii="宋体" w:hAnsi="宋体" w:cs="Source Han Sans CN Medium"/>
          <w:b/>
          <w:bCs/>
          <w:color w:val="7EC4E0"/>
          <w:sz w:val="52"/>
          <w:szCs w:val="52"/>
          <w:lang w:eastAsia="zh-Hans"/>
        </w:rPr>
      </w:pPr>
      <w:r>
        <w:rPr>
          <w:rFonts w:hint="eastAsia" w:ascii="宋体" w:hAnsi="宋体" w:cs="Source Han Sans CN Medium"/>
          <w:b/>
          <w:bCs/>
          <w:color w:val="7EC4E0"/>
          <w:sz w:val="52"/>
          <w:szCs w:val="52"/>
          <w:lang w:eastAsia="zh-Hans"/>
        </w:rPr>
        <w:t>解决方案模板</w:t>
      </w:r>
    </w:p>
    <w:p w14:paraId="6734A21D">
      <w:pPr>
        <w:jc w:val="center"/>
        <w:rPr>
          <w:rFonts w:hint="eastAsia" w:ascii="宋体" w:hAnsi="宋体" w:cs="Source Han Sans CN Medium"/>
          <w:b/>
          <w:bCs/>
          <w:color w:val="7EC4E0"/>
          <w:sz w:val="52"/>
          <w:szCs w:val="52"/>
          <w:lang w:eastAsia="zh-Hans"/>
        </w:rPr>
      </w:pPr>
      <w:r>
        <w:rPr>
          <w:rFonts w:hint="eastAsia" w:ascii="宋体" w:hAnsi="宋体" w:cs="Source Han Sans CN Medium"/>
          <w:b/>
          <w:bCs/>
          <w:color w:val="7EC4E0"/>
          <w:sz w:val="52"/>
          <w:szCs w:val="52"/>
        </w:rPr>
        <w:t>14号线信号系统集中站电源设备更新改造</w:t>
      </w:r>
    </w:p>
    <w:p w14:paraId="6CD5A50B">
      <w:pPr>
        <w:pStyle w:val="74"/>
      </w:pPr>
      <w:r>
        <w:rPr>
          <w:rFonts w:hint="eastAsia"/>
        </w:rPr>
        <w:t>解决方案_增加蓄电池监测界面</w:t>
      </w:r>
    </w:p>
    <w:p w14:paraId="27A7EC20">
      <w:pPr>
        <w:spacing w:line="360" w:lineRule="auto"/>
        <w:rPr>
          <w:rFonts w:hint="eastAsia"/>
          <w:sz w:val="24"/>
        </w:rPr>
      </w:pPr>
    </w:p>
    <w:p w14:paraId="5CD1B03C">
      <w:pPr>
        <w:spacing w:line="360" w:lineRule="auto"/>
        <w:rPr>
          <w:rFonts w:hint="eastAsia"/>
          <w:sz w:val="24"/>
        </w:rPr>
      </w:pPr>
    </w:p>
    <w:tbl>
      <w:tblPr>
        <w:tblStyle w:val="48"/>
        <w:tblW w:w="5330" w:type="dxa"/>
        <w:jc w:val="center"/>
        <w:tblLayout w:type="fixed"/>
        <w:tblCellMar>
          <w:top w:w="0" w:type="dxa"/>
          <w:left w:w="108" w:type="dxa"/>
          <w:bottom w:w="0" w:type="dxa"/>
          <w:right w:w="108" w:type="dxa"/>
        </w:tblCellMar>
      </w:tblPr>
      <w:tblGrid>
        <w:gridCol w:w="2410"/>
        <w:gridCol w:w="2920"/>
      </w:tblGrid>
      <w:tr w14:paraId="67682833">
        <w:tblPrEx>
          <w:tblCellMar>
            <w:top w:w="0" w:type="dxa"/>
            <w:left w:w="108" w:type="dxa"/>
            <w:bottom w:w="0" w:type="dxa"/>
            <w:right w:w="108" w:type="dxa"/>
          </w:tblCellMar>
        </w:tblPrEx>
        <w:trPr>
          <w:wBefore w:w="0" w:type="dxa"/>
          <w:wAfter w:w="0" w:type="dxa"/>
          <w:cantSplit/>
          <w:jc w:val="center"/>
        </w:trPr>
        <w:tc>
          <w:tcPr>
            <w:tcW w:w="2410" w:type="dxa"/>
            <w:noWrap w:val="0"/>
            <w:vAlign w:val="center"/>
          </w:tcPr>
          <w:p w14:paraId="5320F645">
            <w:pPr>
              <w:jc w:val="center"/>
              <w:rPr>
                <w:rFonts w:ascii="宋体" w:hAnsi="宋体"/>
                <w:b/>
                <w:bCs/>
                <w:color w:val="8CCBE5"/>
              </w:rPr>
            </w:pPr>
            <w:r>
              <w:rPr>
                <w:rFonts w:ascii="宋体" w:hAnsi="宋体" w:cs="Source Han Sans CN Medium"/>
                <w:b/>
                <w:bCs/>
                <w:color w:val="7EC4E0"/>
                <w:sz w:val="28"/>
                <w:szCs w:val="36"/>
                <w:lang w:eastAsia="zh-Hans"/>
              </w:rPr>
              <w:t>项目编号</w:t>
            </w:r>
          </w:p>
        </w:tc>
        <w:tc>
          <w:tcPr>
            <w:tcW w:w="2920" w:type="dxa"/>
            <w:noWrap w:val="0"/>
            <w:vAlign w:val="center"/>
          </w:tcPr>
          <w:p w14:paraId="4C0F8F95">
            <w:pPr>
              <w:pStyle w:val="73"/>
              <w:jc w:val="both"/>
              <w:rPr>
                <w:rFonts w:eastAsia="宋体"/>
                <w:b/>
                <w:bCs/>
                <w:color w:val="8CCBE5"/>
                <w:sz w:val="32"/>
                <w:szCs w:val="32"/>
              </w:rPr>
            </w:pPr>
          </w:p>
        </w:tc>
      </w:tr>
      <w:tr w14:paraId="3EA7D5AB">
        <w:tblPrEx>
          <w:tblCellMar>
            <w:top w:w="0" w:type="dxa"/>
            <w:left w:w="108" w:type="dxa"/>
            <w:bottom w:w="0" w:type="dxa"/>
            <w:right w:w="108" w:type="dxa"/>
          </w:tblCellMar>
        </w:tblPrEx>
        <w:trPr>
          <w:wBefore w:w="0" w:type="dxa"/>
          <w:wAfter w:w="0" w:type="dxa"/>
          <w:cantSplit/>
          <w:jc w:val="center"/>
        </w:trPr>
        <w:tc>
          <w:tcPr>
            <w:tcW w:w="2410" w:type="dxa"/>
            <w:noWrap w:val="0"/>
            <w:vAlign w:val="center"/>
          </w:tcPr>
          <w:p w14:paraId="12167AD6">
            <w:pPr>
              <w:jc w:val="center"/>
              <w:rPr>
                <w:rFonts w:ascii="宋体" w:hAnsi="宋体"/>
                <w:b/>
                <w:bCs/>
                <w:color w:val="8CCBE5"/>
              </w:rPr>
            </w:pPr>
            <w:r>
              <w:rPr>
                <w:rFonts w:ascii="宋体" w:hAnsi="宋体" w:cs="Source Han Sans CN Medium"/>
                <w:b/>
                <w:bCs/>
                <w:color w:val="7EC4E0"/>
                <w:sz w:val="28"/>
                <w:szCs w:val="36"/>
                <w:lang w:eastAsia="zh-Hans"/>
              </w:rPr>
              <w:t>文件编号</w:t>
            </w:r>
          </w:p>
        </w:tc>
        <w:tc>
          <w:tcPr>
            <w:tcW w:w="2920" w:type="dxa"/>
            <w:noWrap w:val="0"/>
            <w:vAlign w:val="center"/>
          </w:tcPr>
          <w:p w14:paraId="20B05C53">
            <w:pPr>
              <w:pStyle w:val="77"/>
              <w:jc w:val="both"/>
              <w:rPr>
                <w:rFonts w:hint="eastAsia" w:ascii="Times New Roman" w:eastAsia="宋体"/>
                <w:b/>
                <w:bCs/>
                <w:color w:val="8CCBE5"/>
              </w:rPr>
            </w:pPr>
          </w:p>
        </w:tc>
      </w:tr>
      <w:tr w14:paraId="215B367D">
        <w:tblPrEx>
          <w:tblCellMar>
            <w:top w:w="0" w:type="dxa"/>
            <w:left w:w="108" w:type="dxa"/>
            <w:bottom w:w="0" w:type="dxa"/>
            <w:right w:w="108" w:type="dxa"/>
          </w:tblCellMar>
        </w:tblPrEx>
        <w:trPr>
          <w:wBefore w:w="0" w:type="dxa"/>
          <w:wAfter w:w="0" w:type="dxa"/>
          <w:cantSplit/>
          <w:jc w:val="center"/>
        </w:trPr>
        <w:tc>
          <w:tcPr>
            <w:tcW w:w="2410" w:type="dxa"/>
            <w:noWrap w:val="0"/>
            <w:vAlign w:val="center"/>
          </w:tcPr>
          <w:p w14:paraId="1DEAF9A2">
            <w:pPr>
              <w:jc w:val="center"/>
              <w:rPr>
                <w:rFonts w:ascii="宋体" w:hAnsi="宋体"/>
                <w:b/>
                <w:bCs/>
                <w:color w:val="8CCBE5"/>
              </w:rPr>
            </w:pPr>
            <w:r>
              <w:rPr>
                <w:rFonts w:hint="eastAsia" w:ascii="宋体" w:hAnsi="宋体" w:cs="Source Han Sans CN Medium"/>
                <w:b/>
                <w:bCs/>
                <w:color w:val="7EC4E0"/>
                <w:sz w:val="28"/>
                <w:szCs w:val="36"/>
                <w:lang w:eastAsia="zh-Hans"/>
              </w:rPr>
              <w:t>方案</w:t>
            </w:r>
            <w:r>
              <w:rPr>
                <w:rFonts w:ascii="宋体" w:hAnsi="宋体" w:cs="Source Han Sans CN Medium"/>
                <w:b/>
                <w:bCs/>
                <w:color w:val="7EC4E0"/>
                <w:sz w:val="28"/>
                <w:szCs w:val="36"/>
                <w:lang w:eastAsia="zh-Hans"/>
              </w:rPr>
              <w:t>版本号</w:t>
            </w:r>
          </w:p>
        </w:tc>
        <w:tc>
          <w:tcPr>
            <w:tcW w:w="2920" w:type="dxa"/>
            <w:noWrap w:val="0"/>
            <w:vAlign w:val="center"/>
          </w:tcPr>
          <w:p w14:paraId="1034E024">
            <w:pPr>
              <w:rPr>
                <w:rFonts w:hint="eastAsia"/>
                <w:b/>
                <w:bCs/>
                <w:color w:val="8CCBE5"/>
                <w:sz w:val="32"/>
                <w:szCs w:val="32"/>
              </w:rPr>
            </w:pPr>
            <w:r>
              <w:rPr>
                <w:rStyle w:val="76"/>
                <w:rFonts w:hint="eastAsia" w:ascii="Times New Roman"/>
                <w:b/>
                <w:bCs/>
                <w:color w:val="8CCBE5"/>
              </w:rPr>
              <w:t>V</w:t>
            </w:r>
            <w:r>
              <w:rPr>
                <w:rStyle w:val="76"/>
                <w:rFonts w:ascii="Times New Roman"/>
                <w:b/>
                <w:bCs/>
                <w:color w:val="8CCBE5"/>
              </w:rPr>
              <w:t>1.0</w:t>
            </w:r>
          </w:p>
        </w:tc>
      </w:tr>
      <w:tr w14:paraId="74601167">
        <w:tblPrEx>
          <w:tblCellMar>
            <w:top w:w="0" w:type="dxa"/>
            <w:left w:w="108" w:type="dxa"/>
            <w:bottom w:w="0" w:type="dxa"/>
            <w:right w:w="108" w:type="dxa"/>
          </w:tblCellMar>
        </w:tblPrEx>
        <w:trPr>
          <w:wBefore w:w="0" w:type="dxa"/>
          <w:wAfter w:w="0" w:type="dxa"/>
          <w:cantSplit/>
          <w:jc w:val="center"/>
        </w:trPr>
        <w:tc>
          <w:tcPr>
            <w:tcW w:w="2410" w:type="dxa"/>
            <w:noWrap w:val="0"/>
            <w:vAlign w:val="center"/>
          </w:tcPr>
          <w:p w14:paraId="6E8B7D3C">
            <w:pPr>
              <w:jc w:val="center"/>
              <w:rPr>
                <w:rFonts w:ascii="宋体" w:hAnsi="宋体" w:cs="Source Han Sans CN Medium"/>
                <w:b/>
                <w:bCs/>
                <w:color w:val="7EC4E0"/>
                <w:sz w:val="28"/>
                <w:szCs w:val="36"/>
                <w:lang w:eastAsia="zh-Hans"/>
              </w:rPr>
            </w:pPr>
            <w:r>
              <w:rPr>
                <w:rFonts w:hint="eastAsia" w:ascii="宋体" w:hAnsi="宋体" w:cs="Source Han Sans CN Medium"/>
                <w:b/>
                <w:bCs/>
                <w:color w:val="7EC4E0"/>
                <w:sz w:val="28"/>
                <w:szCs w:val="36"/>
                <w:lang w:eastAsia="zh-Hans"/>
              </w:rPr>
              <w:t>模板版本号</w:t>
            </w:r>
          </w:p>
        </w:tc>
        <w:tc>
          <w:tcPr>
            <w:tcW w:w="2920" w:type="dxa"/>
            <w:noWrap w:val="0"/>
            <w:vAlign w:val="center"/>
          </w:tcPr>
          <w:p w14:paraId="5819DF79">
            <w:pPr>
              <w:rPr>
                <w:rStyle w:val="76"/>
                <w:rFonts w:ascii="Times New Roman"/>
                <w:b/>
                <w:bCs/>
                <w:color w:val="8CCBE5"/>
              </w:rPr>
            </w:pPr>
            <w:r>
              <w:rPr>
                <w:rStyle w:val="76"/>
                <w:rFonts w:hint="eastAsia" w:ascii="Times New Roman"/>
                <w:b/>
                <w:bCs/>
                <w:color w:val="8CCBE5"/>
              </w:rPr>
              <w:t>V0.</w:t>
            </w:r>
            <w:r>
              <w:rPr>
                <w:rStyle w:val="76"/>
                <w:rFonts w:hint="eastAsia" w:ascii="Times New Roman"/>
                <w:b/>
                <w:bCs/>
                <w:color w:val="8CCBE5"/>
                <w:lang w:val="en-US"/>
              </w:rPr>
              <w:t>3</w:t>
            </w:r>
          </w:p>
        </w:tc>
      </w:tr>
    </w:tbl>
    <w:p w14:paraId="4379A686">
      <w:pPr>
        <w:spacing w:line="360" w:lineRule="auto"/>
        <w:rPr>
          <w:rFonts w:hint="eastAsia"/>
          <w:sz w:val="24"/>
        </w:rPr>
      </w:pPr>
    </w:p>
    <w:p w14:paraId="32F09B34">
      <w:pPr>
        <w:spacing w:line="360" w:lineRule="auto"/>
        <w:rPr>
          <w:rFonts w:hint="eastAsia"/>
          <w:sz w:val="24"/>
        </w:rPr>
      </w:pPr>
    </w:p>
    <w:p w14:paraId="0DAF36A1">
      <w:pPr>
        <w:spacing w:line="360" w:lineRule="auto"/>
        <w:rPr>
          <w:sz w:val="24"/>
        </w:rPr>
      </w:pPr>
    </w:p>
    <w:tbl>
      <w:tblPr>
        <w:tblStyle w:val="48"/>
        <w:tblpPr w:leftFromText="180" w:rightFromText="180" w:vertAnchor="text" w:horzAnchor="page" w:tblpX="1595" w:tblpY="109"/>
        <w:tblOverlap w:val="never"/>
        <w:tblW w:w="8745" w:type="dxa"/>
        <w:tblInd w:w="0" w:type="dxa"/>
        <w:tblBorders>
          <w:top w:val="single" w:color="C7E0EB" w:sz="4" w:space="0"/>
          <w:left w:val="single" w:color="C7E0EB" w:sz="4" w:space="0"/>
          <w:bottom w:val="single" w:color="C7E0EB" w:sz="4" w:space="0"/>
          <w:right w:val="single" w:color="C7E0EB" w:sz="4" w:space="0"/>
          <w:insideH w:val="single" w:color="C7E0EB" w:sz="4" w:space="0"/>
          <w:insideV w:val="single" w:color="C7E0EB" w:sz="4" w:space="0"/>
        </w:tblBorders>
        <w:tblLayout w:type="autofit"/>
        <w:tblCellMar>
          <w:top w:w="0" w:type="dxa"/>
          <w:left w:w="108" w:type="dxa"/>
          <w:bottom w:w="0" w:type="dxa"/>
          <w:right w:w="108" w:type="dxa"/>
        </w:tblCellMar>
      </w:tblPr>
      <w:tblGrid>
        <w:gridCol w:w="1270"/>
        <w:gridCol w:w="2491"/>
        <w:gridCol w:w="2491"/>
        <w:gridCol w:w="2493"/>
      </w:tblGrid>
      <w:tr w14:paraId="212EB019">
        <w:tblPrEx>
          <w:tblBorders>
            <w:top w:val="single" w:color="C7E0EB" w:sz="4" w:space="0"/>
            <w:left w:val="single" w:color="C7E0EB" w:sz="4" w:space="0"/>
            <w:bottom w:val="single" w:color="C7E0EB" w:sz="4" w:space="0"/>
            <w:right w:val="single" w:color="C7E0EB" w:sz="4" w:space="0"/>
            <w:insideH w:val="single" w:color="C7E0EB" w:sz="4" w:space="0"/>
            <w:insideV w:val="single" w:color="C7E0EB" w:sz="4" w:space="0"/>
          </w:tblBorders>
          <w:tblCellMar>
            <w:top w:w="0" w:type="dxa"/>
            <w:left w:w="108" w:type="dxa"/>
            <w:bottom w:w="0" w:type="dxa"/>
            <w:right w:w="108" w:type="dxa"/>
          </w:tblCellMar>
        </w:tblPrEx>
        <w:trPr>
          <w:wBefore w:w="0" w:type="dxa"/>
          <w:trHeight w:val="659" w:hRule="atLeast"/>
        </w:trPr>
        <w:tc>
          <w:tcPr>
            <w:tcW w:w="1270" w:type="dxa"/>
            <w:noWrap w:val="0"/>
            <w:vAlign w:val="center"/>
          </w:tcPr>
          <w:p w14:paraId="601B9DF4">
            <w:pPr>
              <w:jc w:val="center"/>
              <w:rPr>
                <w:rFonts w:ascii="宋体" w:hAnsi="宋体" w:cs="Source Han Sans CN Medium"/>
                <w:color w:val="7EC4E0"/>
                <w:sz w:val="28"/>
                <w:szCs w:val="36"/>
                <w:lang w:eastAsia="zh-Hans"/>
              </w:rPr>
            </w:pPr>
            <w:r>
              <w:rPr>
                <w:rFonts w:hint="eastAsia" w:ascii="宋体" w:hAnsi="宋体" w:cs="Source Han Sans CN Medium"/>
                <w:color w:val="7EC4E0"/>
                <w:sz w:val="28"/>
                <w:szCs w:val="36"/>
                <w:lang w:eastAsia="zh-Hans"/>
              </w:rPr>
              <w:t>审批</w:t>
            </w:r>
          </w:p>
        </w:tc>
        <w:tc>
          <w:tcPr>
            <w:tcW w:w="2491" w:type="dxa"/>
            <w:noWrap w:val="0"/>
            <w:vAlign w:val="center"/>
          </w:tcPr>
          <w:p w14:paraId="1F1129A4">
            <w:pPr>
              <w:jc w:val="center"/>
              <w:rPr>
                <w:rFonts w:ascii="宋体" w:hAnsi="宋体" w:cs="Source Han Sans CN Medium"/>
                <w:color w:val="7EC4E0"/>
                <w:sz w:val="28"/>
                <w:szCs w:val="36"/>
                <w:lang w:eastAsia="zh-Hans"/>
              </w:rPr>
            </w:pPr>
            <w:r>
              <w:rPr>
                <w:rFonts w:hint="eastAsia" w:ascii="宋体" w:hAnsi="宋体" w:cs="Source Han Sans CN Medium"/>
                <w:color w:val="7EC4E0"/>
                <w:sz w:val="28"/>
                <w:szCs w:val="36"/>
                <w:lang w:eastAsia="zh-Hans"/>
              </w:rPr>
              <w:t>姓名</w:t>
            </w:r>
          </w:p>
        </w:tc>
        <w:tc>
          <w:tcPr>
            <w:tcW w:w="2491" w:type="dxa"/>
            <w:noWrap w:val="0"/>
            <w:vAlign w:val="center"/>
          </w:tcPr>
          <w:p w14:paraId="173B6C61">
            <w:pPr>
              <w:jc w:val="center"/>
              <w:rPr>
                <w:rFonts w:ascii="宋体" w:hAnsi="宋体" w:cs="Source Han Sans CN Medium"/>
                <w:color w:val="7EC4E0"/>
                <w:sz w:val="28"/>
                <w:szCs w:val="36"/>
                <w:lang w:eastAsia="zh-Hans"/>
              </w:rPr>
            </w:pPr>
            <w:r>
              <w:rPr>
                <w:rFonts w:hint="eastAsia" w:ascii="宋体" w:hAnsi="宋体" w:cs="Source Han Sans CN Medium"/>
                <w:color w:val="7EC4E0"/>
                <w:sz w:val="28"/>
                <w:szCs w:val="36"/>
                <w:lang w:eastAsia="zh-Hans"/>
              </w:rPr>
              <w:t>签字</w:t>
            </w:r>
          </w:p>
        </w:tc>
        <w:tc>
          <w:tcPr>
            <w:tcW w:w="2493" w:type="dxa"/>
            <w:noWrap w:val="0"/>
            <w:vAlign w:val="center"/>
          </w:tcPr>
          <w:p w14:paraId="25241C99">
            <w:pPr>
              <w:jc w:val="center"/>
              <w:rPr>
                <w:rFonts w:ascii="宋体" w:hAnsi="宋体" w:cs="Source Han Sans CN Medium"/>
                <w:color w:val="7EC4E0"/>
                <w:sz w:val="28"/>
                <w:szCs w:val="36"/>
                <w:lang w:eastAsia="zh-Hans"/>
              </w:rPr>
            </w:pPr>
            <w:r>
              <w:rPr>
                <w:rFonts w:hint="eastAsia" w:ascii="宋体" w:hAnsi="宋体" w:cs="Source Han Sans CN Medium"/>
                <w:color w:val="7EC4E0"/>
                <w:sz w:val="28"/>
                <w:szCs w:val="36"/>
                <w:lang w:eastAsia="zh-Hans"/>
              </w:rPr>
              <w:t>日期</w:t>
            </w:r>
          </w:p>
        </w:tc>
      </w:tr>
      <w:tr w14:paraId="19C82AA7">
        <w:tblPrEx>
          <w:tblBorders>
            <w:top w:val="single" w:color="C7E0EB" w:sz="4" w:space="0"/>
            <w:left w:val="single" w:color="C7E0EB" w:sz="4" w:space="0"/>
            <w:bottom w:val="single" w:color="C7E0EB" w:sz="4" w:space="0"/>
            <w:right w:val="single" w:color="C7E0EB" w:sz="4" w:space="0"/>
            <w:insideH w:val="single" w:color="C7E0EB" w:sz="4" w:space="0"/>
            <w:insideV w:val="single" w:color="C7E0EB" w:sz="4" w:space="0"/>
          </w:tblBorders>
          <w:tblCellMar>
            <w:top w:w="0" w:type="dxa"/>
            <w:left w:w="108" w:type="dxa"/>
            <w:bottom w:w="0" w:type="dxa"/>
            <w:right w:w="108" w:type="dxa"/>
          </w:tblCellMar>
        </w:tblPrEx>
        <w:trPr>
          <w:wBefore w:w="0" w:type="dxa"/>
          <w:trHeight w:val="659" w:hRule="atLeast"/>
        </w:trPr>
        <w:tc>
          <w:tcPr>
            <w:tcW w:w="1270" w:type="dxa"/>
            <w:shd w:val="clear" w:color="auto" w:fill="ECF5F9"/>
            <w:noWrap w:val="0"/>
            <w:vAlign w:val="center"/>
          </w:tcPr>
          <w:p w14:paraId="0ABDB6AC">
            <w:pPr>
              <w:jc w:val="center"/>
              <w:rPr>
                <w:rFonts w:ascii="宋体" w:hAnsi="宋体" w:cs="Source Han Sans CN Medium"/>
                <w:color w:val="7EC4E0"/>
                <w:sz w:val="28"/>
                <w:szCs w:val="36"/>
                <w:lang w:eastAsia="zh-Hans"/>
              </w:rPr>
            </w:pPr>
            <w:r>
              <w:rPr>
                <w:rFonts w:hint="eastAsia" w:ascii="宋体" w:hAnsi="宋体" w:cs="Source Han Sans CN Medium"/>
                <w:color w:val="7EC4E0"/>
                <w:sz w:val="28"/>
                <w:szCs w:val="36"/>
                <w:lang w:eastAsia="zh-Hans"/>
              </w:rPr>
              <w:t>编写</w:t>
            </w:r>
          </w:p>
        </w:tc>
        <w:tc>
          <w:tcPr>
            <w:tcW w:w="2491" w:type="dxa"/>
            <w:shd w:val="clear" w:color="auto" w:fill="ECF5F9"/>
            <w:noWrap w:val="0"/>
            <w:vAlign w:val="center"/>
          </w:tcPr>
          <w:p w14:paraId="4D75DF13">
            <w:pPr>
              <w:jc w:val="center"/>
              <w:rPr>
                <w:rFonts w:ascii="宋体" w:hAnsi="宋体" w:cs="Source Han Sans CN Medium"/>
                <w:color w:val="7EC4E0"/>
                <w:sz w:val="28"/>
                <w:szCs w:val="36"/>
              </w:rPr>
            </w:pPr>
            <w:r>
              <w:rPr>
                <w:rFonts w:hint="eastAsia" w:ascii="宋体" w:hAnsi="宋体" w:cs="Source Han Sans CN Medium"/>
                <w:color w:val="7EC4E0"/>
                <w:sz w:val="28"/>
                <w:szCs w:val="36"/>
              </w:rPr>
              <w:t>郭子豪</w:t>
            </w:r>
          </w:p>
        </w:tc>
        <w:tc>
          <w:tcPr>
            <w:tcW w:w="2491" w:type="dxa"/>
            <w:shd w:val="clear" w:color="auto" w:fill="ECF5F9"/>
            <w:noWrap w:val="0"/>
            <w:vAlign w:val="center"/>
          </w:tcPr>
          <w:p w14:paraId="1617DC4F">
            <w:pPr>
              <w:jc w:val="center"/>
              <w:rPr>
                <w:rFonts w:ascii="宋体" w:hAnsi="宋体" w:cs="Source Han Sans CN Medium"/>
                <w:color w:val="7EC4E0"/>
                <w:sz w:val="28"/>
                <w:szCs w:val="36"/>
              </w:rPr>
            </w:pPr>
          </w:p>
        </w:tc>
        <w:tc>
          <w:tcPr>
            <w:tcW w:w="2493" w:type="dxa"/>
            <w:shd w:val="clear" w:color="auto" w:fill="ECF5F9"/>
            <w:noWrap w:val="0"/>
            <w:vAlign w:val="center"/>
          </w:tcPr>
          <w:p w14:paraId="0C4A0255">
            <w:pPr>
              <w:jc w:val="center"/>
              <w:rPr>
                <w:rFonts w:ascii="宋体" w:hAnsi="宋体" w:cs="Source Han Sans CN Medium"/>
                <w:color w:val="7EC4E0"/>
                <w:sz w:val="28"/>
                <w:szCs w:val="36"/>
              </w:rPr>
            </w:pPr>
          </w:p>
        </w:tc>
      </w:tr>
      <w:tr w14:paraId="1E1D3211">
        <w:tblPrEx>
          <w:tblBorders>
            <w:top w:val="single" w:color="C7E0EB" w:sz="4" w:space="0"/>
            <w:left w:val="single" w:color="C7E0EB" w:sz="4" w:space="0"/>
            <w:bottom w:val="single" w:color="C7E0EB" w:sz="4" w:space="0"/>
            <w:right w:val="single" w:color="C7E0EB" w:sz="4" w:space="0"/>
            <w:insideH w:val="single" w:color="C7E0EB" w:sz="4" w:space="0"/>
            <w:insideV w:val="single" w:color="C7E0EB" w:sz="4" w:space="0"/>
          </w:tblBorders>
          <w:tblCellMar>
            <w:top w:w="0" w:type="dxa"/>
            <w:left w:w="108" w:type="dxa"/>
            <w:bottom w:w="0" w:type="dxa"/>
            <w:right w:w="108" w:type="dxa"/>
          </w:tblCellMar>
        </w:tblPrEx>
        <w:trPr>
          <w:wBefore w:w="0" w:type="dxa"/>
          <w:trHeight w:val="659" w:hRule="atLeast"/>
        </w:trPr>
        <w:tc>
          <w:tcPr>
            <w:tcW w:w="1270" w:type="dxa"/>
            <w:noWrap w:val="0"/>
            <w:vAlign w:val="center"/>
          </w:tcPr>
          <w:p w14:paraId="137B1790">
            <w:pPr>
              <w:jc w:val="center"/>
              <w:rPr>
                <w:rFonts w:ascii="宋体" w:hAnsi="宋体" w:cs="Source Han Sans CN Medium"/>
                <w:color w:val="7EC4E0"/>
                <w:sz w:val="28"/>
                <w:szCs w:val="36"/>
                <w:lang w:eastAsia="zh-Hans"/>
              </w:rPr>
            </w:pPr>
            <w:r>
              <w:rPr>
                <w:rFonts w:hint="eastAsia" w:ascii="宋体" w:hAnsi="宋体" w:cs="Source Han Sans CN Medium"/>
                <w:color w:val="7EC4E0"/>
                <w:sz w:val="28"/>
                <w:szCs w:val="36"/>
                <w:lang w:eastAsia="zh-Hans"/>
              </w:rPr>
              <w:t>审核</w:t>
            </w:r>
          </w:p>
        </w:tc>
        <w:tc>
          <w:tcPr>
            <w:tcW w:w="2491" w:type="dxa"/>
            <w:noWrap w:val="0"/>
            <w:vAlign w:val="center"/>
          </w:tcPr>
          <w:p w14:paraId="0233189B">
            <w:pPr>
              <w:jc w:val="center"/>
              <w:rPr>
                <w:rFonts w:ascii="宋体" w:hAnsi="宋体" w:cs="Source Han Sans CN Medium"/>
                <w:color w:val="7EC4E0"/>
                <w:sz w:val="28"/>
                <w:szCs w:val="36"/>
              </w:rPr>
            </w:pPr>
          </w:p>
        </w:tc>
        <w:tc>
          <w:tcPr>
            <w:tcW w:w="2491" w:type="dxa"/>
            <w:noWrap w:val="0"/>
            <w:vAlign w:val="center"/>
          </w:tcPr>
          <w:p w14:paraId="2DF10877">
            <w:pPr>
              <w:jc w:val="center"/>
              <w:rPr>
                <w:rFonts w:ascii="宋体" w:hAnsi="宋体" w:cs="Source Han Sans CN Medium"/>
                <w:color w:val="7EC4E0"/>
                <w:sz w:val="28"/>
                <w:szCs w:val="36"/>
              </w:rPr>
            </w:pPr>
          </w:p>
        </w:tc>
        <w:tc>
          <w:tcPr>
            <w:tcW w:w="2493" w:type="dxa"/>
            <w:noWrap w:val="0"/>
            <w:vAlign w:val="center"/>
          </w:tcPr>
          <w:p w14:paraId="490DD1E1">
            <w:pPr>
              <w:jc w:val="center"/>
              <w:rPr>
                <w:rFonts w:ascii="宋体" w:hAnsi="宋体" w:cs="Source Han Sans CN Medium"/>
                <w:color w:val="7EC4E0"/>
                <w:sz w:val="28"/>
                <w:szCs w:val="36"/>
              </w:rPr>
            </w:pPr>
          </w:p>
        </w:tc>
      </w:tr>
      <w:tr w14:paraId="3F23FBD7">
        <w:tblPrEx>
          <w:tblBorders>
            <w:top w:val="single" w:color="C7E0EB" w:sz="4" w:space="0"/>
            <w:left w:val="single" w:color="C7E0EB" w:sz="4" w:space="0"/>
            <w:bottom w:val="single" w:color="C7E0EB" w:sz="4" w:space="0"/>
            <w:right w:val="single" w:color="C7E0EB" w:sz="4" w:space="0"/>
            <w:insideH w:val="single" w:color="C7E0EB" w:sz="4" w:space="0"/>
            <w:insideV w:val="single" w:color="C7E0EB" w:sz="4" w:space="0"/>
          </w:tblBorders>
          <w:tblCellMar>
            <w:top w:w="0" w:type="dxa"/>
            <w:left w:w="108" w:type="dxa"/>
            <w:bottom w:w="0" w:type="dxa"/>
            <w:right w:w="108" w:type="dxa"/>
          </w:tblCellMar>
        </w:tblPrEx>
        <w:trPr>
          <w:wBefore w:w="0" w:type="dxa"/>
          <w:trHeight w:val="659" w:hRule="atLeast"/>
        </w:trPr>
        <w:tc>
          <w:tcPr>
            <w:tcW w:w="1270" w:type="dxa"/>
            <w:shd w:val="clear" w:color="auto" w:fill="ECF5F9"/>
            <w:noWrap w:val="0"/>
            <w:vAlign w:val="center"/>
          </w:tcPr>
          <w:p w14:paraId="558D567C">
            <w:pPr>
              <w:jc w:val="center"/>
              <w:rPr>
                <w:rFonts w:ascii="宋体" w:hAnsi="宋体" w:cs="Source Han Sans CN Medium"/>
                <w:color w:val="7EC4E0"/>
                <w:sz w:val="28"/>
                <w:szCs w:val="36"/>
                <w:lang w:eastAsia="zh-Hans"/>
              </w:rPr>
            </w:pPr>
            <w:r>
              <w:rPr>
                <w:rFonts w:hint="eastAsia" w:ascii="宋体" w:hAnsi="宋体" w:cs="Source Han Sans CN Medium"/>
                <w:color w:val="7EC4E0"/>
                <w:sz w:val="28"/>
                <w:szCs w:val="36"/>
                <w:lang w:eastAsia="zh-Hans"/>
              </w:rPr>
              <w:t>批准</w:t>
            </w:r>
          </w:p>
        </w:tc>
        <w:tc>
          <w:tcPr>
            <w:tcW w:w="2491" w:type="dxa"/>
            <w:shd w:val="clear" w:color="auto" w:fill="ECF5F9"/>
            <w:noWrap w:val="0"/>
            <w:vAlign w:val="center"/>
          </w:tcPr>
          <w:p w14:paraId="48B922F4">
            <w:pPr>
              <w:jc w:val="center"/>
              <w:rPr>
                <w:rFonts w:ascii="宋体" w:hAnsi="宋体" w:cs="Source Han Sans CN Medium"/>
                <w:color w:val="7EC4E0"/>
                <w:sz w:val="28"/>
                <w:szCs w:val="36"/>
              </w:rPr>
            </w:pPr>
          </w:p>
        </w:tc>
        <w:tc>
          <w:tcPr>
            <w:tcW w:w="2491" w:type="dxa"/>
            <w:shd w:val="clear" w:color="auto" w:fill="ECF5F9"/>
            <w:noWrap w:val="0"/>
            <w:vAlign w:val="center"/>
          </w:tcPr>
          <w:p w14:paraId="3008C630">
            <w:pPr>
              <w:jc w:val="center"/>
              <w:rPr>
                <w:rFonts w:ascii="宋体" w:hAnsi="宋体" w:cs="Source Han Sans CN Medium"/>
                <w:color w:val="7EC4E0"/>
                <w:sz w:val="28"/>
                <w:szCs w:val="36"/>
              </w:rPr>
            </w:pPr>
          </w:p>
        </w:tc>
        <w:tc>
          <w:tcPr>
            <w:tcW w:w="2493" w:type="dxa"/>
            <w:shd w:val="clear" w:color="auto" w:fill="ECF5F9"/>
            <w:noWrap w:val="0"/>
            <w:vAlign w:val="center"/>
          </w:tcPr>
          <w:p w14:paraId="6F09DB12">
            <w:pPr>
              <w:jc w:val="center"/>
              <w:rPr>
                <w:rFonts w:ascii="宋体" w:hAnsi="宋体" w:cs="Source Han Sans CN Medium"/>
                <w:color w:val="7EC4E0"/>
                <w:sz w:val="28"/>
                <w:szCs w:val="36"/>
              </w:rPr>
            </w:pPr>
          </w:p>
        </w:tc>
      </w:tr>
    </w:tbl>
    <w:p w14:paraId="286CFC79">
      <w:pPr>
        <w:tabs>
          <w:tab w:val="left" w:pos="2445"/>
        </w:tabs>
        <w:spacing w:line="360" w:lineRule="auto"/>
        <w:jc w:val="center"/>
        <w:rPr>
          <w:rFonts w:hint="eastAsia"/>
        </w:rPr>
      </w:pPr>
    </w:p>
    <w:p w14:paraId="511397C0">
      <w:pPr>
        <w:tabs>
          <w:tab w:val="left" w:pos="2445"/>
        </w:tabs>
        <w:spacing w:line="360" w:lineRule="auto"/>
        <w:jc w:val="center"/>
        <w:rPr>
          <w:rFonts w:hint="eastAsia"/>
        </w:rPr>
      </w:pPr>
    </w:p>
    <w:p w14:paraId="5C4AFD34">
      <w:pPr>
        <w:tabs>
          <w:tab w:val="left" w:pos="2445"/>
        </w:tabs>
        <w:spacing w:line="360" w:lineRule="auto"/>
        <w:jc w:val="center"/>
        <w:rPr>
          <w:rFonts w:hint="eastAsia"/>
          <w:sz w:val="24"/>
        </w:rPr>
      </w:pPr>
    </w:p>
    <w:p w14:paraId="57075009">
      <w:pPr>
        <w:spacing w:line="360" w:lineRule="auto"/>
        <w:rPr>
          <w:rFonts w:hint="eastAsia"/>
          <w:sz w:val="24"/>
        </w:rPr>
      </w:pPr>
    </w:p>
    <w:p w14:paraId="1E572017">
      <w:pPr>
        <w:spacing w:line="360" w:lineRule="auto"/>
        <w:rPr>
          <w:rFonts w:hint="eastAsia"/>
          <w:sz w:val="24"/>
        </w:rPr>
      </w:pPr>
    </w:p>
    <w:p w14:paraId="196B885E">
      <w:pPr>
        <w:spacing w:line="360" w:lineRule="auto"/>
        <w:jc w:val="center"/>
        <w:rPr>
          <w:rFonts w:hint="eastAsia"/>
        </w:rPr>
      </w:pPr>
    </w:p>
    <w:p w14:paraId="3266EC6C">
      <w:pPr>
        <w:tabs>
          <w:tab w:val="center" w:pos="4677"/>
          <w:tab w:val="left" w:pos="6527"/>
        </w:tabs>
        <w:spacing w:before="312" w:beforeLines="100" w:after="312" w:afterLines="100"/>
        <w:jc w:val="left"/>
        <w:rPr>
          <w:rFonts w:hint="eastAsia"/>
          <w:sz w:val="44"/>
          <w:szCs w:val="44"/>
        </w:rPr>
      </w:pPr>
      <w:r>
        <w:rPr>
          <w:sz w:val="44"/>
          <w:szCs w:val="44"/>
        </w:rPr>
        <w:tab/>
      </w:r>
      <w:r>
        <w:rPr>
          <w:sz w:val="44"/>
          <w:szCs w:val="44"/>
        </w:rPr>
        <w:t>文件</w:t>
      </w:r>
      <w:r>
        <w:rPr>
          <w:rFonts w:hint="eastAsia"/>
          <w:sz w:val="44"/>
          <w:szCs w:val="44"/>
        </w:rPr>
        <w:t>变更</w:t>
      </w:r>
      <w:r>
        <w:rPr>
          <w:sz w:val="44"/>
          <w:szCs w:val="44"/>
        </w:rPr>
        <w:t>记录</w:t>
      </w:r>
      <w:r>
        <w:rPr>
          <w:sz w:val="44"/>
          <w:szCs w:val="44"/>
        </w:rPr>
        <w:tab/>
      </w:r>
    </w:p>
    <w:tbl>
      <w:tblPr>
        <w:tblStyle w:val="48"/>
        <w:tblW w:w="924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0"/>
        <w:gridCol w:w="1521"/>
        <w:gridCol w:w="1035"/>
        <w:gridCol w:w="735"/>
        <w:gridCol w:w="2351"/>
        <w:gridCol w:w="1316"/>
        <w:gridCol w:w="1563"/>
      </w:tblGrid>
      <w:tr w14:paraId="007A1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tblHeader/>
          <w:jc w:val="center"/>
        </w:trPr>
        <w:tc>
          <w:tcPr>
            <w:tcW w:w="720" w:type="dxa"/>
            <w:vMerge w:val="restart"/>
            <w:shd w:val="clear" w:color="auto" w:fill="D9D9D9"/>
            <w:noWrap w:val="0"/>
            <w:vAlign w:val="center"/>
          </w:tcPr>
          <w:p w14:paraId="4E917D90">
            <w:pPr>
              <w:jc w:val="center"/>
              <w:rPr>
                <w:rFonts w:cs="Arial"/>
                <w:sz w:val="24"/>
              </w:rPr>
            </w:pPr>
            <w:r>
              <w:rPr>
                <w:rFonts w:hint="eastAsia" w:cs="Arial"/>
                <w:sz w:val="24"/>
              </w:rPr>
              <w:t>版本</w:t>
            </w:r>
          </w:p>
        </w:tc>
        <w:tc>
          <w:tcPr>
            <w:tcW w:w="1521" w:type="dxa"/>
            <w:vMerge w:val="restart"/>
            <w:shd w:val="clear" w:color="auto" w:fill="D9D9D9"/>
            <w:noWrap w:val="0"/>
            <w:vAlign w:val="center"/>
          </w:tcPr>
          <w:p w14:paraId="7C9EB6E7">
            <w:pPr>
              <w:jc w:val="center"/>
              <w:rPr>
                <w:rFonts w:cs="Arial"/>
                <w:sz w:val="24"/>
              </w:rPr>
            </w:pPr>
            <w:r>
              <w:rPr>
                <w:rFonts w:hint="eastAsia" w:cs="Arial"/>
                <w:sz w:val="24"/>
              </w:rPr>
              <w:t>修订原因</w:t>
            </w:r>
          </w:p>
        </w:tc>
        <w:tc>
          <w:tcPr>
            <w:tcW w:w="4121" w:type="dxa"/>
            <w:gridSpan w:val="3"/>
            <w:tcBorders>
              <w:bottom w:val="single" w:color="auto" w:sz="4" w:space="0"/>
            </w:tcBorders>
            <w:shd w:val="clear" w:color="auto" w:fill="D9D9D9"/>
            <w:noWrap w:val="0"/>
            <w:vAlign w:val="center"/>
          </w:tcPr>
          <w:p w14:paraId="514BCA10">
            <w:pPr>
              <w:jc w:val="center"/>
              <w:rPr>
                <w:rFonts w:cs="Arial"/>
                <w:sz w:val="24"/>
              </w:rPr>
            </w:pPr>
            <w:r>
              <w:rPr>
                <w:rFonts w:hint="eastAsia" w:cs="Arial"/>
                <w:sz w:val="24"/>
              </w:rPr>
              <w:t>修订内容</w:t>
            </w:r>
          </w:p>
        </w:tc>
        <w:tc>
          <w:tcPr>
            <w:tcW w:w="1316" w:type="dxa"/>
            <w:vMerge w:val="restart"/>
            <w:shd w:val="clear" w:color="auto" w:fill="D9D9D9"/>
            <w:noWrap w:val="0"/>
            <w:vAlign w:val="center"/>
          </w:tcPr>
          <w:p w14:paraId="4E6A9836">
            <w:pPr>
              <w:jc w:val="center"/>
              <w:rPr>
                <w:rFonts w:hint="eastAsia" w:cs="Arial"/>
                <w:sz w:val="24"/>
              </w:rPr>
            </w:pPr>
            <w:r>
              <w:rPr>
                <w:rFonts w:hint="eastAsia" w:cs="Arial"/>
                <w:sz w:val="24"/>
              </w:rPr>
              <w:t>修订人</w:t>
            </w:r>
          </w:p>
        </w:tc>
        <w:tc>
          <w:tcPr>
            <w:tcW w:w="1563" w:type="dxa"/>
            <w:vMerge w:val="restart"/>
            <w:shd w:val="clear" w:color="auto" w:fill="D9D9D9"/>
            <w:noWrap w:val="0"/>
            <w:vAlign w:val="center"/>
          </w:tcPr>
          <w:p w14:paraId="7DF77227">
            <w:pPr>
              <w:jc w:val="center"/>
              <w:rPr>
                <w:rFonts w:cs="Arial"/>
                <w:sz w:val="24"/>
              </w:rPr>
            </w:pPr>
            <w:r>
              <w:rPr>
                <w:rFonts w:hint="eastAsia" w:cs="Arial"/>
                <w:sz w:val="24"/>
              </w:rPr>
              <w:t>日期</w:t>
            </w:r>
          </w:p>
        </w:tc>
      </w:tr>
      <w:tr w14:paraId="1645E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blHeader/>
          <w:jc w:val="center"/>
        </w:trPr>
        <w:tc>
          <w:tcPr>
            <w:tcW w:w="720" w:type="dxa"/>
            <w:vMerge w:val="continue"/>
            <w:tcBorders>
              <w:bottom w:val="single" w:color="auto" w:sz="4" w:space="0"/>
            </w:tcBorders>
            <w:shd w:val="clear" w:color="auto" w:fill="D9D9D9"/>
            <w:noWrap w:val="0"/>
            <w:vAlign w:val="center"/>
          </w:tcPr>
          <w:p w14:paraId="40853FBC">
            <w:pPr>
              <w:jc w:val="center"/>
              <w:rPr>
                <w:rFonts w:hint="eastAsia" w:cs="Arial"/>
                <w:sz w:val="24"/>
              </w:rPr>
            </w:pPr>
          </w:p>
        </w:tc>
        <w:tc>
          <w:tcPr>
            <w:tcW w:w="1521" w:type="dxa"/>
            <w:vMerge w:val="continue"/>
            <w:tcBorders>
              <w:bottom w:val="single" w:color="auto" w:sz="4" w:space="0"/>
            </w:tcBorders>
            <w:shd w:val="clear" w:color="auto" w:fill="D9D9D9"/>
            <w:noWrap w:val="0"/>
            <w:vAlign w:val="center"/>
          </w:tcPr>
          <w:p w14:paraId="76A9A6E2">
            <w:pPr>
              <w:jc w:val="center"/>
              <w:rPr>
                <w:rFonts w:hint="eastAsia" w:cs="Arial"/>
                <w:sz w:val="24"/>
              </w:rPr>
            </w:pPr>
          </w:p>
        </w:tc>
        <w:tc>
          <w:tcPr>
            <w:tcW w:w="1035" w:type="dxa"/>
            <w:tcBorders>
              <w:bottom w:val="single" w:color="auto" w:sz="4" w:space="0"/>
            </w:tcBorders>
            <w:shd w:val="clear" w:color="auto" w:fill="D9D9D9"/>
            <w:noWrap w:val="0"/>
            <w:vAlign w:val="center"/>
          </w:tcPr>
          <w:p w14:paraId="4FA0E433">
            <w:pPr>
              <w:rPr>
                <w:rFonts w:cs="Arial"/>
                <w:sz w:val="24"/>
              </w:rPr>
            </w:pPr>
            <w:r>
              <w:rPr>
                <w:rFonts w:hint="eastAsia" w:cs="Arial"/>
                <w:sz w:val="24"/>
              </w:rPr>
              <w:t>修订章节</w:t>
            </w:r>
          </w:p>
        </w:tc>
        <w:tc>
          <w:tcPr>
            <w:tcW w:w="735" w:type="dxa"/>
            <w:tcBorders>
              <w:bottom w:val="single" w:color="auto" w:sz="4" w:space="0"/>
            </w:tcBorders>
            <w:shd w:val="clear" w:color="auto" w:fill="D9D9D9"/>
            <w:noWrap w:val="0"/>
            <w:vAlign w:val="center"/>
          </w:tcPr>
          <w:p w14:paraId="5D0FC6D8">
            <w:pPr>
              <w:jc w:val="center"/>
              <w:rPr>
                <w:rFonts w:cs="Arial"/>
                <w:sz w:val="24"/>
              </w:rPr>
            </w:pPr>
            <w:r>
              <w:rPr>
                <w:rFonts w:hint="eastAsia" w:cs="Arial"/>
                <w:sz w:val="24"/>
              </w:rPr>
              <w:t>修订类型</w:t>
            </w:r>
          </w:p>
        </w:tc>
        <w:tc>
          <w:tcPr>
            <w:tcW w:w="2351" w:type="dxa"/>
            <w:tcBorders>
              <w:bottom w:val="single" w:color="auto" w:sz="4" w:space="0"/>
            </w:tcBorders>
            <w:shd w:val="clear" w:color="auto" w:fill="D9D9D9"/>
            <w:noWrap w:val="0"/>
            <w:vAlign w:val="center"/>
          </w:tcPr>
          <w:p w14:paraId="2A215EAE">
            <w:pPr>
              <w:jc w:val="center"/>
              <w:rPr>
                <w:rFonts w:cs="Arial"/>
                <w:sz w:val="24"/>
              </w:rPr>
            </w:pPr>
            <w:r>
              <w:rPr>
                <w:rFonts w:hint="eastAsia" w:cs="Arial"/>
                <w:sz w:val="24"/>
              </w:rPr>
              <w:t>修订描述</w:t>
            </w:r>
          </w:p>
        </w:tc>
        <w:tc>
          <w:tcPr>
            <w:tcW w:w="1316" w:type="dxa"/>
            <w:vMerge w:val="continue"/>
            <w:tcBorders>
              <w:bottom w:val="single" w:color="auto" w:sz="4" w:space="0"/>
            </w:tcBorders>
            <w:shd w:val="clear" w:color="auto" w:fill="D9D9D9"/>
            <w:noWrap w:val="0"/>
            <w:vAlign w:val="center"/>
          </w:tcPr>
          <w:p w14:paraId="202CDB25">
            <w:pPr>
              <w:jc w:val="center"/>
              <w:rPr>
                <w:rFonts w:hint="eastAsia" w:cs="Arial"/>
                <w:sz w:val="24"/>
              </w:rPr>
            </w:pPr>
          </w:p>
        </w:tc>
        <w:tc>
          <w:tcPr>
            <w:tcW w:w="1563" w:type="dxa"/>
            <w:vMerge w:val="continue"/>
            <w:tcBorders>
              <w:bottom w:val="single" w:color="auto" w:sz="4" w:space="0"/>
            </w:tcBorders>
            <w:shd w:val="clear" w:color="auto" w:fill="D9D9D9"/>
            <w:noWrap w:val="0"/>
            <w:vAlign w:val="center"/>
          </w:tcPr>
          <w:p w14:paraId="5037FA5E">
            <w:pPr>
              <w:jc w:val="center"/>
              <w:rPr>
                <w:rFonts w:hint="eastAsia" w:cs="Arial"/>
                <w:sz w:val="24"/>
              </w:rPr>
            </w:pPr>
          </w:p>
        </w:tc>
      </w:tr>
      <w:tr w14:paraId="3FEB9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5" w:hRule="atLeast"/>
          <w:jc w:val="center"/>
        </w:trPr>
        <w:tc>
          <w:tcPr>
            <w:tcW w:w="720" w:type="dxa"/>
            <w:noWrap w:val="0"/>
            <w:vAlign w:val="top"/>
          </w:tcPr>
          <w:p w14:paraId="3CCD2FA3">
            <w:pPr>
              <w:jc w:val="center"/>
              <w:rPr>
                <w:rFonts w:hint="eastAsia"/>
                <w:sz w:val="24"/>
              </w:rPr>
            </w:pPr>
            <w:r>
              <w:rPr>
                <w:sz w:val="24"/>
              </w:rPr>
              <w:t>V</w:t>
            </w:r>
            <w:r>
              <w:rPr>
                <w:rFonts w:hint="eastAsia"/>
                <w:sz w:val="24"/>
              </w:rPr>
              <w:t>0</w:t>
            </w:r>
            <w:r>
              <w:rPr>
                <w:sz w:val="24"/>
              </w:rPr>
              <w:t>.</w:t>
            </w:r>
            <w:r>
              <w:rPr>
                <w:rFonts w:hint="eastAsia"/>
                <w:sz w:val="24"/>
              </w:rPr>
              <w:t>1</w:t>
            </w:r>
          </w:p>
        </w:tc>
        <w:tc>
          <w:tcPr>
            <w:tcW w:w="1521" w:type="dxa"/>
            <w:noWrap w:val="0"/>
            <w:vAlign w:val="top"/>
          </w:tcPr>
          <w:p w14:paraId="7A25301B">
            <w:pPr>
              <w:jc w:val="center"/>
              <w:rPr>
                <w:sz w:val="24"/>
              </w:rPr>
            </w:pPr>
            <w:r>
              <w:rPr>
                <w:sz w:val="24"/>
              </w:rPr>
              <w:t>初始版本</w:t>
            </w:r>
          </w:p>
        </w:tc>
        <w:tc>
          <w:tcPr>
            <w:tcW w:w="1035" w:type="dxa"/>
            <w:noWrap w:val="0"/>
            <w:vAlign w:val="top"/>
          </w:tcPr>
          <w:p w14:paraId="43225DF8">
            <w:pPr>
              <w:jc w:val="center"/>
              <w:rPr>
                <w:sz w:val="24"/>
              </w:rPr>
            </w:pPr>
            <w:r>
              <w:rPr>
                <w:sz w:val="24"/>
              </w:rPr>
              <w:t>ALL</w:t>
            </w:r>
          </w:p>
        </w:tc>
        <w:tc>
          <w:tcPr>
            <w:tcW w:w="735" w:type="dxa"/>
            <w:noWrap w:val="0"/>
            <w:vAlign w:val="top"/>
          </w:tcPr>
          <w:p w14:paraId="26EB0452">
            <w:pPr>
              <w:jc w:val="center"/>
              <w:rPr>
                <w:sz w:val="24"/>
              </w:rPr>
            </w:pPr>
            <w:r>
              <w:rPr>
                <w:sz w:val="24"/>
              </w:rPr>
              <w:t>A</w:t>
            </w:r>
          </w:p>
        </w:tc>
        <w:tc>
          <w:tcPr>
            <w:tcW w:w="2351" w:type="dxa"/>
            <w:noWrap w:val="0"/>
            <w:vAlign w:val="top"/>
          </w:tcPr>
          <w:p w14:paraId="2893EE1C">
            <w:pPr>
              <w:jc w:val="center"/>
              <w:rPr>
                <w:sz w:val="24"/>
              </w:rPr>
            </w:pPr>
          </w:p>
        </w:tc>
        <w:tc>
          <w:tcPr>
            <w:tcW w:w="1316" w:type="dxa"/>
            <w:noWrap w:val="0"/>
            <w:vAlign w:val="top"/>
          </w:tcPr>
          <w:p w14:paraId="454ACC5A">
            <w:pPr>
              <w:jc w:val="center"/>
              <w:rPr>
                <w:sz w:val="24"/>
              </w:rPr>
            </w:pPr>
            <w:r>
              <w:rPr>
                <w:rFonts w:hint="eastAsia"/>
                <w:sz w:val="24"/>
              </w:rPr>
              <w:t>郭子豪</w:t>
            </w:r>
          </w:p>
        </w:tc>
        <w:tc>
          <w:tcPr>
            <w:tcW w:w="1563" w:type="dxa"/>
            <w:noWrap w:val="0"/>
            <w:vAlign w:val="top"/>
          </w:tcPr>
          <w:p w14:paraId="6C21BCB2">
            <w:pPr>
              <w:jc w:val="center"/>
              <w:rPr>
                <w:sz w:val="24"/>
              </w:rPr>
            </w:pPr>
            <w:r>
              <w:rPr>
                <w:sz w:val="24"/>
              </w:rPr>
              <w:t>202</w:t>
            </w:r>
            <w:r>
              <w:rPr>
                <w:rFonts w:hint="eastAsia"/>
                <w:sz w:val="24"/>
              </w:rPr>
              <w:t>5</w:t>
            </w:r>
            <w:r>
              <w:rPr>
                <w:sz w:val="24"/>
              </w:rPr>
              <w:t>-</w:t>
            </w:r>
            <w:r>
              <w:rPr>
                <w:rFonts w:hint="eastAsia"/>
                <w:sz w:val="24"/>
              </w:rPr>
              <w:t>12</w:t>
            </w:r>
            <w:r>
              <w:rPr>
                <w:sz w:val="24"/>
              </w:rPr>
              <w:t>-</w:t>
            </w:r>
            <w:r>
              <w:rPr>
                <w:rFonts w:hint="eastAsia"/>
                <w:sz w:val="24"/>
              </w:rPr>
              <w:t>12</w:t>
            </w:r>
          </w:p>
        </w:tc>
      </w:tr>
      <w:tr w14:paraId="47127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5" w:hRule="atLeast"/>
          <w:jc w:val="center"/>
        </w:trPr>
        <w:tc>
          <w:tcPr>
            <w:tcW w:w="720" w:type="dxa"/>
            <w:noWrap w:val="0"/>
            <w:vAlign w:val="top"/>
          </w:tcPr>
          <w:p w14:paraId="5165F242">
            <w:pPr>
              <w:jc w:val="center"/>
              <w:rPr>
                <w:rFonts w:hint="eastAsia" w:eastAsia="宋体"/>
                <w:kern w:val="2"/>
                <w:sz w:val="24"/>
                <w:szCs w:val="24"/>
                <w:lang w:val="en-US" w:eastAsia="zh-CN" w:bidi="ar-SA"/>
              </w:rPr>
            </w:pPr>
            <w:r>
              <w:rPr>
                <w:sz w:val="24"/>
              </w:rPr>
              <w:t>V</w:t>
            </w:r>
            <w:r>
              <w:rPr>
                <w:rFonts w:hint="eastAsia"/>
                <w:sz w:val="24"/>
              </w:rPr>
              <w:t>0</w:t>
            </w:r>
            <w:r>
              <w:rPr>
                <w:sz w:val="24"/>
              </w:rPr>
              <w:t>.</w:t>
            </w:r>
            <w:r>
              <w:rPr>
                <w:rFonts w:hint="eastAsia"/>
                <w:sz w:val="24"/>
                <w:lang w:val="en-US" w:eastAsia="zh-CN"/>
              </w:rPr>
              <w:t>2</w:t>
            </w:r>
          </w:p>
        </w:tc>
        <w:tc>
          <w:tcPr>
            <w:tcW w:w="1521" w:type="dxa"/>
            <w:noWrap w:val="0"/>
            <w:vAlign w:val="top"/>
          </w:tcPr>
          <w:p w14:paraId="23A44036">
            <w:pPr>
              <w:jc w:val="center"/>
              <w:rPr>
                <w:rFonts w:hint="default"/>
                <w:kern w:val="2"/>
                <w:sz w:val="24"/>
                <w:szCs w:val="24"/>
                <w:lang w:val="en-US" w:eastAsia="zh-CN" w:bidi="ar-SA"/>
              </w:rPr>
            </w:pPr>
            <w:r>
              <w:rPr>
                <w:rFonts w:hint="eastAsia"/>
                <w:kern w:val="2"/>
                <w:sz w:val="24"/>
                <w:szCs w:val="24"/>
                <w:lang w:val="en-US" w:eastAsia="zh-CN" w:bidi="ar-SA"/>
              </w:rPr>
              <w:t>按照研发反馈意见进行修改</w:t>
            </w:r>
          </w:p>
        </w:tc>
        <w:tc>
          <w:tcPr>
            <w:tcW w:w="1035" w:type="dxa"/>
            <w:noWrap w:val="0"/>
            <w:vAlign w:val="top"/>
          </w:tcPr>
          <w:p w14:paraId="34BCA8C4">
            <w:pPr>
              <w:jc w:val="center"/>
              <w:rPr>
                <w:rFonts w:hint="eastAsia"/>
                <w:kern w:val="2"/>
                <w:sz w:val="24"/>
                <w:szCs w:val="24"/>
                <w:lang w:val="en-US" w:eastAsia="zh-CN" w:bidi="ar-SA"/>
              </w:rPr>
            </w:pPr>
            <w:r>
              <w:rPr>
                <w:rFonts w:hint="eastAsia"/>
                <w:kern w:val="2"/>
                <w:sz w:val="24"/>
                <w:szCs w:val="24"/>
                <w:lang w:val="en-US" w:eastAsia="zh-CN" w:bidi="ar-SA"/>
              </w:rPr>
              <w:t>1.1</w:t>
            </w:r>
          </w:p>
          <w:p w14:paraId="7F78CAC8">
            <w:pPr>
              <w:jc w:val="center"/>
              <w:rPr>
                <w:rFonts w:hint="default"/>
                <w:kern w:val="2"/>
                <w:sz w:val="24"/>
                <w:szCs w:val="24"/>
                <w:lang w:val="en-US" w:eastAsia="zh-CN" w:bidi="ar-SA"/>
              </w:rPr>
            </w:pPr>
            <w:r>
              <w:rPr>
                <w:rFonts w:hint="eastAsia"/>
                <w:kern w:val="2"/>
                <w:sz w:val="24"/>
                <w:szCs w:val="24"/>
                <w:lang w:val="en-US" w:eastAsia="zh-CN" w:bidi="ar-SA"/>
              </w:rPr>
              <w:t>2.1</w:t>
            </w:r>
          </w:p>
        </w:tc>
        <w:tc>
          <w:tcPr>
            <w:tcW w:w="735" w:type="dxa"/>
            <w:noWrap w:val="0"/>
            <w:vAlign w:val="top"/>
          </w:tcPr>
          <w:p w14:paraId="6BB33702">
            <w:pPr>
              <w:jc w:val="center"/>
              <w:rPr>
                <w:rFonts w:hint="eastAsia" w:eastAsia="宋体"/>
                <w:kern w:val="2"/>
                <w:sz w:val="24"/>
                <w:szCs w:val="24"/>
                <w:lang w:val="en-US" w:eastAsia="zh-CN" w:bidi="ar-SA"/>
              </w:rPr>
            </w:pPr>
            <w:r>
              <w:rPr>
                <w:rFonts w:hint="eastAsia"/>
                <w:sz w:val="24"/>
                <w:lang w:val="en-US" w:eastAsia="zh-CN"/>
              </w:rPr>
              <w:t>M</w:t>
            </w:r>
          </w:p>
        </w:tc>
        <w:tc>
          <w:tcPr>
            <w:tcW w:w="2351" w:type="dxa"/>
            <w:noWrap w:val="0"/>
            <w:vAlign w:val="top"/>
          </w:tcPr>
          <w:p w14:paraId="03FFD21A">
            <w:pPr>
              <w:jc w:val="center"/>
              <w:rPr>
                <w:kern w:val="2"/>
                <w:sz w:val="24"/>
                <w:szCs w:val="24"/>
                <w:lang w:val="en-US" w:eastAsia="zh-CN" w:bidi="ar-SA"/>
              </w:rPr>
            </w:pPr>
          </w:p>
        </w:tc>
        <w:tc>
          <w:tcPr>
            <w:tcW w:w="1316" w:type="dxa"/>
            <w:noWrap w:val="0"/>
            <w:vAlign w:val="top"/>
          </w:tcPr>
          <w:p w14:paraId="5F5788E3">
            <w:pPr>
              <w:jc w:val="center"/>
              <w:rPr>
                <w:kern w:val="2"/>
                <w:sz w:val="24"/>
                <w:szCs w:val="24"/>
                <w:lang w:val="en-US" w:eastAsia="zh-CN" w:bidi="ar-SA"/>
              </w:rPr>
            </w:pPr>
            <w:r>
              <w:rPr>
                <w:rFonts w:hint="eastAsia"/>
                <w:sz w:val="24"/>
              </w:rPr>
              <w:t>郭子豪</w:t>
            </w:r>
          </w:p>
        </w:tc>
        <w:tc>
          <w:tcPr>
            <w:tcW w:w="1563" w:type="dxa"/>
            <w:noWrap w:val="0"/>
            <w:vAlign w:val="top"/>
          </w:tcPr>
          <w:p w14:paraId="608383F5">
            <w:pPr>
              <w:jc w:val="center"/>
              <w:rPr>
                <w:rFonts w:hint="default" w:eastAsia="宋体"/>
                <w:kern w:val="2"/>
                <w:sz w:val="24"/>
                <w:szCs w:val="24"/>
                <w:lang w:val="en-US" w:eastAsia="zh-CN" w:bidi="ar-SA"/>
              </w:rPr>
            </w:pPr>
            <w:r>
              <w:rPr>
                <w:sz w:val="24"/>
              </w:rPr>
              <w:t>202</w:t>
            </w:r>
            <w:r>
              <w:rPr>
                <w:rFonts w:hint="eastAsia"/>
                <w:sz w:val="24"/>
                <w:lang w:val="en-US" w:eastAsia="zh-CN"/>
              </w:rPr>
              <w:t>6-01</w:t>
            </w:r>
            <w:r>
              <w:rPr>
                <w:sz w:val="24"/>
              </w:rPr>
              <w:t>-</w:t>
            </w:r>
            <w:r>
              <w:rPr>
                <w:rFonts w:hint="eastAsia"/>
                <w:sz w:val="24"/>
                <w:lang w:val="en-US" w:eastAsia="zh-CN"/>
              </w:rPr>
              <w:t>30</w:t>
            </w:r>
          </w:p>
        </w:tc>
      </w:tr>
      <w:tr w14:paraId="4A34B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5" w:hRule="atLeast"/>
          <w:jc w:val="center"/>
        </w:trPr>
        <w:tc>
          <w:tcPr>
            <w:tcW w:w="720" w:type="dxa"/>
            <w:noWrap w:val="0"/>
            <w:vAlign w:val="top"/>
          </w:tcPr>
          <w:p w14:paraId="5966952B">
            <w:pPr>
              <w:jc w:val="center"/>
              <w:rPr>
                <w:rFonts w:hint="eastAsia" w:eastAsia="宋体"/>
                <w:kern w:val="2"/>
                <w:sz w:val="24"/>
                <w:szCs w:val="24"/>
                <w:lang w:val="en-US" w:eastAsia="zh-CN" w:bidi="ar-SA"/>
              </w:rPr>
            </w:pPr>
            <w:r>
              <w:rPr>
                <w:sz w:val="24"/>
              </w:rPr>
              <w:t>V</w:t>
            </w:r>
            <w:r>
              <w:rPr>
                <w:rFonts w:hint="eastAsia"/>
                <w:sz w:val="24"/>
              </w:rPr>
              <w:t>0</w:t>
            </w:r>
            <w:r>
              <w:rPr>
                <w:sz w:val="24"/>
              </w:rPr>
              <w:t>.</w:t>
            </w:r>
            <w:r>
              <w:rPr>
                <w:rFonts w:hint="eastAsia"/>
                <w:sz w:val="24"/>
                <w:lang w:val="en-US" w:eastAsia="zh-CN"/>
              </w:rPr>
              <w:t>3</w:t>
            </w:r>
          </w:p>
        </w:tc>
        <w:tc>
          <w:tcPr>
            <w:tcW w:w="1521" w:type="dxa"/>
            <w:noWrap w:val="0"/>
            <w:vAlign w:val="top"/>
          </w:tcPr>
          <w:p w14:paraId="7B3A4913">
            <w:pPr>
              <w:jc w:val="center"/>
              <w:rPr>
                <w:rFonts w:hint="default" w:eastAsia="宋体"/>
                <w:kern w:val="2"/>
                <w:sz w:val="24"/>
                <w:szCs w:val="24"/>
                <w:lang w:val="en-US" w:eastAsia="zh-CN" w:bidi="ar-SA"/>
              </w:rPr>
            </w:pPr>
            <w:r>
              <w:rPr>
                <w:rFonts w:hint="eastAsia"/>
              </w:rPr>
              <w:t>最高</w:t>
            </w:r>
            <w:r>
              <w:rPr>
                <w:rFonts w:hint="eastAsia"/>
                <w:lang w:val="en-US" w:eastAsia="zh-CN"/>
              </w:rPr>
              <w:t>/低</w:t>
            </w:r>
            <w:r>
              <w:rPr>
                <w:rFonts w:hint="eastAsia"/>
              </w:rPr>
              <w:t>内阻/平均值差</w:t>
            </w:r>
            <w:r>
              <w:rPr>
                <w:rFonts w:hint="eastAsia"/>
                <w:lang w:val="en-US" w:eastAsia="zh-CN"/>
              </w:rPr>
              <w:t>预留小数描述</w:t>
            </w:r>
          </w:p>
        </w:tc>
        <w:tc>
          <w:tcPr>
            <w:tcW w:w="1035" w:type="dxa"/>
            <w:noWrap w:val="0"/>
            <w:vAlign w:val="top"/>
          </w:tcPr>
          <w:p w14:paraId="03667786">
            <w:pPr>
              <w:jc w:val="center"/>
              <w:rPr>
                <w:rFonts w:hint="default"/>
                <w:kern w:val="2"/>
                <w:sz w:val="24"/>
                <w:szCs w:val="24"/>
                <w:lang w:val="en-US" w:eastAsia="zh-CN" w:bidi="ar-SA"/>
              </w:rPr>
            </w:pPr>
            <w:r>
              <w:rPr>
                <w:rFonts w:hint="eastAsia"/>
                <w:kern w:val="2"/>
                <w:sz w:val="24"/>
                <w:szCs w:val="24"/>
                <w:lang w:val="en-US" w:eastAsia="zh-CN" w:bidi="ar-SA"/>
              </w:rPr>
              <w:t>2.1</w:t>
            </w:r>
          </w:p>
        </w:tc>
        <w:tc>
          <w:tcPr>
            <w:tcW w:w="735" w:type="dxa"/>
            <w:noWrap w:val="0"/>
            <w:vAlign w:val="top"/>
          </w:tcPr>
          <w:p w14:paraId="4C94B80C">
            <w:pPr>
              <w:jc w:val="center"/>
              <w:rPr>
                <w:rFonts w:hint="eastAsia" w:eastAsia="宋体"/>
                <w:kern w:val="2"/>
                <w:sz w:val="24"/>
                <w:szCs w:val="24"/>
                <w:lang w:val="en-US" w:eastAsia="zh-CN" w:bidi="ar-SA"/>
              </w:rPr>
            </w:pPr>
            <w:r>
              <w:rPr>
                <w:rFonts w:hint="eastAsia"/>
                <w:sz w:val="24"/>
                <w:lang w:val="en-US" w:eastAsia="zh-CN"/>
              </w:rPr>
              <w:t>M</w:t>
            </w:r>
          </w:p>
        </w:tc>
        <w:tc>
          <w:tcPr>
            <w:tcW w:w="2351" w:type="dxa"/>
            <w:noWrap w:val="0"/>
            <w:vAlign w:val="top"/>
          </w:tcPr>
          <w:p w14:paraId="57914AF8">
            <w:pPr>
              <w:jc w:val="center"/>
              <w:rPr>
                <w:kern w:val="2"/>
                <w:sz w:val="24"/>
                <w:szCs w:val="24"/>
                <w:lang w:val="en-US" w:eastAsia="zh-CN" w:bidi="ar-SA"/>
              </w:rPr>
            </w:pPr>
          </w:p>
        </w:tc>
        <w:tc>
          <w:tcPr>
            <w:tcW w:w="1316" w:type="dxa"/>
            <w:noWrap w:val="0"/>
            <w:vAlign w:val="top"/>
          </w:tcPr>
          <w:p w14:paraId="2C214A97">
            <w:pPr>
              <w:jc w:val="center"/>
              <w:rPr>
                <w:kern w:val="2"/>
                <w:sz w:val="24"/>
                <w:szCs w:val="24"/>
                <w:lang w:val="en-US" w:eastAsia="zh-CN" w:bidi="ar-SA"/>
              </w:rPr>
            </w:pPr>
            <w:r>
              <w:rPr>
                <w:rFonts w:hint="eastAsia"/>
                <w:sz w:val="24"/>
              </w:rPr>
              <w:t>郭子豪</w:t>
            </w:r>
          </w:p>
        </w:tc>
        <w:tc>
          <w:tcPr>
            <w:tcW w:w="1563" w:type="dxa"/>
            <w:noWrap w:val="0"/>
            <w:vAlign w:val="top"/>
          </w:tcPr>
          <w:p w14:paraId="3C63C738">
            <w:pPr>
              <w:jc w:val="center"/>
              <w:rPr>
                <w:rFonts w:hint="default" w:eastAsia="宋体"/>
                <w:kern w:val="2"/>
                <w:sz w:val="24"/>
                <w:szCs w:val="24"/>
                <w:lang w:val="en-US" w:eastAsia="zh-CN" w:bidi="ar-SA"/>
              </w:rPr>
            </w:pPr>
            <w:r>
              <w:rPr>
                <w:sz w:val="24"/>
              </w:rPr>
              <w:t>202</w:t>
            </w:r>
            <w:r>
              <w:rPr>
                <w:rFonts w:hint="eastAsia"/>
                <w:sz w:val="24"/>
                <w:lang w:val="en-US" w:eastAsia="zh-CN"/>
              </w:rPr>
              <w:t>6-02</w:t>
            </w:r>
            <w:r>
              <w:rPr>
                <w:sz w:val="24"/>
              </w:rPr>
              <w:t>-</w:t>
            </w:r>
            <w:r>
              <w:rPr>
                <w:rFonts w:hint="eastAsia"/>
                <w:sz w:val="24"/>
                <w:lang w:val="en-US" w:eastAsia="zh-CN"/>
              </w:rPr>
              <w:t>03</w:t>
            </w:r>
          </w:p>
        </w:tc>
      </w:tr>
      <w:tr w14:paraId="26A28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5" w:hRule="atLeast"/>
          <w:jc w:val="center"/>
        </w:trPr>
        <w:tc>
          <w:tcPr>
            <w:tcW w:w="720" w:type="dxa"/>
            <w:noWrap w:val="0"/>
            <w:vAlign w:val="top"/>
          </w:tcPr>
          <w:p w14:paraId="2E265C43">
            <w:pPr>
              <w:jc w:val="center"/>
              <w:rPr>
                <w:sz w:val="24"/>
              </w:rPr>
            </w:pPr>
          </w:p>
        </w:tc>
        <w:tc>
          <w:tcPr>
            <w:tcW w:w="1521" w:type="dxa"/>
            <w:noWrap w:val="0"/>
            <w:vAlign w:val="top"/>
          </w:tcPr>
          <w:p w14:paraId="6743410A">
            <w:pPr>
              <w:jc w:val="center"/>
              <w:rPr>
                <w:sz w:val="24"/>
              </w:rPr>
            </w:pPr>
          </w:p>
        </w:tc>
        <w:tc>
          <w:tcPr>
            <w:tcW w:w="1035" w:type="dxa"/>
            <w:noWrap w:val="0"/>
            <w:vAlign w:val="top"/>
          </w:tcPr>
          <w:p w14:paraId="7A533B3D">
            <w:pPr>
              <w:jc w:val="center"/>
              <w:rPr>
                <w:sz w:val="24"/>
              </w:rPr>
            </w:pPr>
          </w:p>
        </w:tc>
        <w:tc>
          <w:tcPr>
            <w:tcW w:w="735" w:type="dxa"/>
            <w:noWrap w:val="0"/>
            <w:vAlign w:val="top"/>
          </w:tcPr>
          <w:p w14:paraId="2E2B4970">
            <w:pPr>
              <w:jc w:val="center"/>
              <w:rPr>
                <w:sz w:val="24"/>
              </w:rPr>
            </w:pPr>
          </w:p>
        </w:tc>
        <w:tc>
          <w:tcPr>
            <w:tcW w:w="2351" w:type="dxa"/>
            <w:noWrap w:val="0"/>
            <w:vAlign w:val="top"/>
          </w:tcPr>
          <w:p w14:paraId="13C52E3F">
            <w:pPr>
              <w:jc w:val="center"/>
              <w:rPr>
                <w:sz w:val="24"/>
              </w:rPr>
            </w:pPr>
          </w:p>
        </w:tc>
        <w:tc>
          <w:tcPr>
            <w:tcW w:w="1316" w:type="dxa"/>
            <w:noWrap w:val="0"/>
            <w:vAlign w:val="top"/>
          </w:tcPr>
          <w:p w14:paraId="02C41E5B">
            <w:pPr>
              <w:jc w:val="center"/>
              <w:rPr>
                <w:sz w:val="24"/>
              </w:rPr>
            </w:pPr>
          </w:p>
        </w:tc>
        <w:tc>
          <w:tcPr>
            <w:tcW w:w="1563" w:type="dxa"/>
            <w:noWrap w:val="0"/>
            <w:vAlign w:val="top"/>
          </w:tcPr>
          <w:p w14:paraId="5508D15D">
            <w:pPr>
              <w:jc w:val="center"/>
              <w:rPr>
                <w:sz w:val="24"/>
              </w:rPr>
            </w:pPr>
          </w:p>
        </w:tc>
      </w:tr>
      <w:tr w14:paraId="35A09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5" w:hRule="atLeast"/>
          <w:jc w:val="center"/>
        </w:trPr>
        <w:tc>
          <w:tcPr>
            <w:tcW w:w="720" w:type="dxa"/>
            <w:noWrap w:val="0"/>
            <w:vAlign w:val="top"/>
          </w:tcPr>
          <w:p w14:paraId="49573EAC">
            <w:pPr>
              <w:jc w:val="center"/>
              <w:rPr>
                <w:sz w:val="24"/>
              </w:rPr>
            </w:pPr>
          </w:p>
        </w:tc>
        <w:tc>
          <w:tcPr>
            <w:tcW w:w="1521" w:type="dxa"/>
            <w:noWrap w:val="0"/>
            <w:vAlign w:val="top"/>
          </w:tcPr>
          <w:p w14:paraId="29EA7CB2">
            <w:pPr>
              <w:jc w:val="center"/>
              <w:rPr>
                <w:sz w:val="24"/>
              </w:rPr>
            </w:pPr>
          </w:p>
        </w:tc>
        <w:tc>
          <w:tcPr>
            <w:tcW w:w="1035" w:type="dxa"/>
            <w:noWrap w:val="0"/>
            <w:vAlign w:val="top"/>
          </w:tcPr>
          <w:p w14:paraId="6892A147">
            <w:pPr>
              <w:jc w:val="center"/>
              <w:rPr>
                <w:sz w:val="24"/>
              </w:rPr>
            </w:pPr>
          </w:p>
        </w:tc>
        <w:tc>
          <w:tcPr>
            <w:tcW w:w="735" w:type="dxa"/>
            <w:noWrap w:val="0"/>
            <w:vAlign w:val="top"/>
          </w:tcPr>
          <w:p w14:paraId="4DEA8131">
            <w:pPr>
              <w:jc w:val="center"/>
              <w:rPr>
                <w:sz w:val="24"/>
              </w:rPr>
            </w:pPr>
          </w:p>
        </w:tc>
        <w:tc>
          <w:tcPr>
            <w:tcW w:w="2351" w:type="dxa"/>
            <w:noWrap w:val="0"/>
            <w:vAlign w:val="top"/>
          </w:tcPr>
          <w:p w14:paraId="18C06A60">
            <w:pPr>
              <w:jc w:val="center"/>
              <w:rPr>
                <w:sz w:val="24"/>
              </w:rPr>
            </w:pPr>
          </w:p>
        </w:tc>
        <w:tc>
          <w:tcPr>
            <w:tcW w:w="1316" w:type="dxa"/>
            <w:noWrap w:val="0"/>
            <w:vAlign w:val="top"/>
          </w:tcPr>
          <w:p w14:paraId="48BFC7DE">
            <w:pPr>
              <w:jc w:val="center"/>
              <w:rPr>
                <w:sz w:val="24"/>
              </w:rPr>
            </w:pPr>
          </w:p>
        </w:tc>
        <w:tc>
          <w:tcPr>
            <w:tcW w:w="1563" w:type="dxa"/>
            <w:noWrap w:val="0"/>
            <w:vAlign w:val="top"/>
          </w:tcPr>
          <w:p w14:paraId="2A941F6C">
            <w:pPr>
              <w:jc w:val="center"/>
              <w:rPr>
                <w:sz w:val="24"/>
              </w:rPr>
            </w:pPr>
          </w:p>
        </w:tc>
      </w:tr>
      <w:tr w14:paraId="6C66D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5" w:hRule="atLeast"/>
          <w:jc w:val="center"/>
        </w:trPr>
        <w:tc>
          <w:tcPr>
            <w:tcW w:w="720" w:type="dxa"/>
            <w:noWrap w:val="0"/>
            <w:vAlign w:val="top"/>
          </w:tcPr>
          <w:p w14:paraId="2D17CF3D">
            <w:pPr>
              <w:jc w:val="center"/>
              <w:rPr>
                <w:sz w:val="24"/>
              </w:rPr>
            </w:pPr>
          </w:p>
        </w:tc>
        <w:tc>
          <w:tcPr>
            <w:tcW w:w="1521" w:type="dxa"/>
            <w:noWrap w:val="0"/>
            <w:vAlign w:val="top"/>
          </w:tcPr>
          <w:p w14:paraId="3FAF4F4E">
            <w:pPr>
              <w:jc w:val="center"/>
              <w:rPr>
                <w:sz w:val="24"/>
              </w:rPr>
            </w:pPr>
          </w:p>
        </w:tc>
        <w:tc>
          <w:tcPr>
            <w:tcW w:w="1035" w:type="dxa"/>
            <w:noWrap w:val="0"/>
            <w:vAlign w:val="top"/>
          </w:tcPr>
          <w:p w14:paraId="136F0625">
            <w:pPr>
              <w:jc w:val="center"/>
              <w:rPr>
                <w:sz w:val="24"/>
              </w:rPr>
            </w:pPr>
          </w:p>
        </w:tc>
        <w:tc>
          <w:tcPr>
            <w:tcW w:w="735" w:type="dxa"/>
            <w:noWrap w:val="0"/>
            <w:vAlign w:val="top"/>
          </w:tcPr>
          <w:p w14:paraId="2EFAFC72">
            <w:pPr>
              <w:jc w:val="center"/>
              <w:rPr>
                <w:sz w:val="24"/>
              </w:rPr>
            </w:pPr>
          </w:p>
        </w:tc>
        <w:tc>
          <w:tcPr>
            <w:tcW w:w="2351" w:type="dxa"/>
            <w:noWrap w:val="0"/>
            <w:vAlign w:val="top"/>
          </w:tcPr>
          <w:p w14:paraId="4C94AA17">
            <w:pPr>
              <w:jc w:val="center"/>
              <w:rPr>
                <w:sz w:val="24"/>
              </w:rPr>
            </w:pPr>
          </w:p>
        </w:tc>
        <w:tc>
          <w:tcPr>
            <w:tcW w:w="1316" w:type="dxa"/>
            <w:noWrap w:val="0"/>
            <w:vAlign w:val="top"/>
          </w:tcPr>
          <w:p w14:paraId="0B0AC459">
            <w:pPr>
              <w:jc w:val="center"/>
              <w:rPr>
                <w:sz w:val="24"/>
              </w:rPr>
            </w:pPr>
          </w:p>
        </w:tc>
        <w:tc>
          <w:tcPr>
            <w:tcW w:w="1563" w:type="dxa"/>
            <w:noWrap w:val="0"/>
            <w:vAlign w:val="top"/>
          </w:tcPr>
          <w:p w14:paraId="272FC74F">
            <w:pPr>
              <w:jc w:val="center"/>
              <w:rPr>
                <w:sz w:val="24"/>
              </w:rPr>
            </w:pPr>
          </w:p>
        </w:tc>
      </w:tr>
      <w:tr w14:paraId="2DDC0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5" w:hRule="atLeast"/>
          <w:jc w:val="center"/>
        </w:trPr>
        <w:tc>
          <w:tcPr>
            <w:tcW w:w="720" w:type="dxa"/>
            <w:noWrap w:val="0"/>
            <w:vAlign w:val="top"/>
          </w:tcPr>
          <w:p w14:paraId="4D9729F7">
            <w:pPr>
              <w:jc w:val="center"/>
              <w:rPr>
                <w:sz w:val="24"/>
              </w:rPr>
            </w:pPr>
          </w:p>
        </w:tc>
        <w:tc>
          <w:tcPr>
            <w:tcW w:w="1521" w:type="dxa"/>
            <w:noWrap w:val="0"/>
            <w:vAlign w:val="top"/>
          </w:tcPr>
          <w:p w14:paraId="401076BA">
            <w:pPr>
              <w:jc w:val="center"/>
              <w:rPr>
                <w:sz w:val="24"/>
              </w:rPr>
            </w:pPr>
          </w:p>
        </w:tc>
        <w:tc>
          <w:tcPr>
            <w:tcW w:w="1035" w:type="dxa"/>
            <w:noWrap w:val="0"/>
            <w:vAlign w:val="top"/>
          </w:tcPr>
          <w:p w14:paraId="14F5E4C5">
            <w:pPr>
              <w:jc w:val="center"/>
              <w:rPr>
                <w:sz w:val="24"/>
              </w:rPr>
            </w:pPr>
          </w:p>
        </w:tc>
        <w:tc>
          <w:tcPr>
            <w:tcW w:w="735" w:type="dxa"/>
            <w:noWrap w:val="0"/>
            <w:vAlign w:val="top"/>
          </w:tcPr>
          <w:p w14:paraId="2FC1E42E">
            <w:pPr>
              <w:jc w:val="center"/>
              <w:rPr>
                <w:sz w:val="24"/>
              </w:rPr>
            </w:pPr>
          </w:p>
        </w:tc>
        <w:tc>
          <w:tcPr>
            <w:tcW w:w="2351" w:type="dxa"/>
            <w:noWrap w:val="0"/>
            <w:vAlign w:val="top"/>
          </w:tcPr>
          <w:p w14:paraId="7EA375DC">
            <w:pPr>
              <w:jc w:val="center"/>
              <w:rPr>
                <w:sz w:val="24"/>
              </w:rPr>
            </w:pPr>
          </w:p>
        </w:tc>
        <w:tc>
          <w:tcPr>
            <w:tcW w:w="1316" w:type="dxa"/>
            <w:noWrap w:val="0"/>
            <w:vAlign w:val="top"/>
          </w:tcPr>
          <w:p w14:paraId="79748E23">
            <w:pPr>
              <w:jc w:val="center"/>
              <w:rPr>
                <w:sz w:val="24"/>
              </w:rPr>
            </w:pPr>
          </w:p>
        </w:tc>
        <w:tc>
          <w:tcPr>
            <w:tcW w:w="1563" w:type="dxa"/>
            <w:noWrap w:val="0"/>
            <w:vAlign w:val="top"/>
          </w:tcPr>
          <w:p w14:paraId="7271F8DC">
            <w:pPr>
              <w:jc w:val="center"/>
              <w:rPr>
                <w:sz w:val="24"/>
              </w:rPr>
            </w:pPr>
          </w:p>
        </w:tc>
      </w:tr>
      <w:tr w14:paraId="4829D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5" w:hRule="atLeast"/>
          <w:jc w:val="center"/>
        </w:trPr>
        <w:tc>
          <w:tcPr>
            <w:tcW w:w="720" w:type="dxa"/>
            <w:noWrap w:val="0"/>
            <w:vAlign w:val="top"/>
          </w:tcPr>
          <w:p w14:paraId="073AB343">
            <w:pPr>
              <w:jc w:val="center"/>
              <w:rPr>
                <w:rFonts w:hint="eastAsia"/>
                <w:sz w:val="24"/>
              </w:rPr>
            </w:pPr>
          </w:p>
        </w:tc>
        <w:tc>
          <w:tcPr>
            <w:tcW w:w="1521" w:type="dxa"/>
            <w:noWrap w:val="0"/>
            <w:vAlign w:val="top"/>
          </w:tcPr>
          <w:p w14:paraId="66D8531B">
            <w:pPr>
              <w:jc w:val="center"/>
              <w:rPr>
                <w:sz w:val="24"/>
              </w:rPr>
            </w:pPr>
          </w:p>
        </w:tc>
        <w:tc>
          <w:tcPr>
            <w:tcW w:w="1035" w:type="dxa"/>
            <w:noWrap w:val="0"/>
            <w:vAlign w:val="center"/>
          </w:tcPr>
          <w:p w14:paraId="1C0315E6">
            <w:pPr>
              <w:jc w:val="center"/>
              <w:rPr>
                <w:sz w:val="24"/>
              </w:rPr>
            </w:pPr>
          </w:p>
        </w:tc>
        <w:tc>
          <w:tcPr>
            <w:tcW w:w="735" w:type="dxa"/>
            <w:noWrap w:val="0"/>
            <w:vAlign w:val="center"/>
          </w:tcPr>
          <w:p w14:paraId="138BF94F">
            <w:pPr>
              <w:jc w:val="center"/>
              <w:rPr>
                <w:rFonts w:hint="eastAsia"/>
                <w:sz w:val="24"/>
              </w:rPr>
            </w:pPr>
          </w:p>
        </w:tc>
        <w:tc>
          <w:tcPr>
            <w:tcW w:w="2351" w:type="dxa"/>
            <w:noWrap w:val="0"/>
            <w:vAlign w:val="center"/>
          </w:tcPr>
          <w:p w14:paraId="0BE0DB61">
            <w:pPr>
              <w:jc w:val="center"/>
              <w:rPr>
                <w:rFonts w:hint="eastAsia"/>
                <w:sz w:val="24"/>
              </w:rPr>
            </w:pPr>
          </w:p>
        </w:tc>
        <w:tc>
          <w:tcPr>
            <w:tcW w:w="1316" w:type="dxa"/>
            <w:noWrap w:val="0"/>
            <w:vAlign w:val="center"/>
          </w:tcPr>
          <w:p w14:paraId="181C78A9">
            <w:pPr>
              <w:jc w:val="center"/>
              <w:rPr>
                <w:sz w:val="24"/>
              </w:rPr>
            </w:pPr>
          </w:p>
        </w:tc>
        <w:tc>
          <w:tcPr>
            <w:tcW w:w="1563" w:type="dxa"/>
            <w:noWrap w:val="0"/>
            <w:vAlign w:val="center"/>
          </w:tcPr>
          <w:p w14:paraId="164EEFD9">
            <w:pPr>
              <w:jc w:val="center"/>
              <w:rPr>
                <w:sz w:val="24"/>
              </w:rPr>
            </w:pPr>
          </w:p>
        </w:tc>
      </w:tr>
      <w:tr w14:paraId="04598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5" w:hRule="atLeast"/>
          <w:jc w:val="center"/>
        </w:trPr>
        <w:tc>
          <w:tcPr>
            <w:tcW w:w="720" w:type="dxa"/>
            <w:noWrap w:val="0"/>
            <w:vAlign w:val="top"/>
          </w:tcPr>
          <w:p w14:paraId="499F4B35">
            <w:pPr>
              <w:jc w:val="center"/>
              <w:rPr>
                <w:rFonts w:hint="eastAsia"/>
                <w:sz w:val="24"/>
              </w:rPr>
            </w:pPr>
          </w:p>
        </w:tc>
        <w:tc>
          <w:tcPr>
            <w:tcW w:w="1521" w:type="dxa"/>
            <w:noWrap w:val="0"/>
            <w:vAlign w:val="top"/>
          </w:tcPr>
          <w:p w14:paraId="2AA487EB">
            <w:pPr>
              <w:jc w:val="center"/>
              <w:rPr>
                <w:sz w:val="24"/>
              </w:rPr>
            </w:pPr>
          </w:p>
        </w:tc>
        <w:tc>
          <w:tcPr>
            <w:tcW w:w="1035" w:type="dxa"/>
            <w:noWrap w:val="0"/>
            <w:vAlign w:val="center"/>
          </w:tcPr>
          <w:p w14:paraId="2ABD0614">
            <w:pPr>
              <w:jc w:val="center"/>
              <w:rPr>
                <w:sz w:val="24"/>
              </w:rPr>
            </w:pPr>
          </w:p>
        </w:tc>
        <w:tc>
          <w:tcPr>
            <w:tcW w:w="735" w:type="dxa"/>
            <w:noWrap w:val="0"/>
            <w:vAlign w:val="center"/>
          </w:tcPr>
          <w:p w14:paraId="0F1885F8">
            <w:pPr>
              <w:jc w:val="center"/>
              <w:rPr>
                <w:rFonts w:hint="eastAsia"/>
                <w:sz w:val="24"/>
              </w:rPr>
            </w:pPr>
          </w:p>
        </w:tc>
        <w:tc>
          <w:tcPr>
            <w:tcW w:w="2351" w:type="dxa"/>
            <w:noWrap w:val="0"/>
            <w:vAlign w:val="center"/>
          </w:tcPr>
          <w:p w14:paraId="79BFF921">
            <w:pPr>
              <w:jc w:val="center"/>
              <w:rPr>
                <w:sz w:val="24"/>
              </w:rPr>
            </w:pPr>
          </w:p>
        </w:tc>
        <w:tc>
          <w:tcPr>
            <w:tcW w:w="1316" w:type="dxa"/>
            <w:noWrap w:val="0"/>
            <w:vAlign w:val="center"/>
          </w:tcPr>
          <w:p w14:paraId="30EE8F95">
            <w:pPr>
              <w:jc w:val="center"/>
              <w:rPr>
                <w:rFonts w:hint="eastAsia"/>
                <w:sz w:val="24"/>
              </w:rPr>
            </w:pPr>
          </w:p>
        </w:tc>
        <w:tc>
          <w:tcPr>
            <w:tcW w:w="1563" w:type="dxa"/>
            <w:noWrap w:val="0"/>
            <w:vAlign w:val="center"/>
          </w:tcPr>
          <w:p w14:paraId="4BDD2C1F">
            <w:pPr>
              <w:jc w:val="center"/>
              <w:rPr>
                <w:sz w:val="24"/>
              </w:rPr>
            </w:pPr>
          </w:p>
        </w:tc>
      </w:tr>
      <w:tr w14:paraId="465EE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5" w:hRule="atLeast"/>
          <w:jc w:val="center"/>
        </w:trPr>
        <w:tc>
          <w:tcPr>
            <w:tcW w:w="720" w:type="dxa"/>
            <w:noWrap w:val="0"/>
            <w:vAlign w:val="top"/>
          </w:tcPr>
          <w:p w14:paraId="07D0A6A5">
            <w:pPr>
              <w:jc w:val="center"/>
              <w:rPr>
                <w:sz w:val="24"/>
              </w:rPr>
            </w:pPr>
          </w:p>
        </w:tc>
        <w:tc>
          <w:tcPr>
            <w:tcW w:w="1521" w:type="dxa"/>
            <w:noWrap w:val="0"/>
            <w:vAlign w:val="top"/>
          </w:tcPr>
          <w:p w14:paraId="04098022">
            <w:pPr>
              <w:jc w:val="center"/>
              <w:rPr>
                <w:sz w:val="24"/>
              </w:rPr>
            </w:pPr>
          </w:p>
        </w:tc>
        <w:tc>
          <w:tcPr>
            <w:tcW w:w="1035" w:type="dxa"/>
            <w:noWrap w:val="0"/>
            <w:vAlign w:val="center"/>
          </w:tcPr>
          <w:p w14:paraId="550AC357">
            <w:pPr>
              <w:jc w:val="center"/>
              <w:rPr>
                <w:sz w:val="24"/>
              </w:rPr>
            </w:pPr>
          </w:p>
        </w:tc>
        <w:tc>
          <w:tcPr>
            <w:tcW w:w="735" w:type="dxa"/>
            <w:noWrap w:val="0"/>
            <w:vAlign w:val="center"/>
          </w:tcPr>
          <w:p w14:paraId="2F2BD9DB">
            <w:pPr>
              <w:jc w:val="center"/>
              <w:rPr>
                <w:sz w:val="24"/>
              </w:rPr>
            </w:pPr>
          </w:p>
        </w:tc>
        <w:tc>
          <w:tcPr>
            <w:tcW w:w="2351" w:type="dxa"/>
            <w:noWrap w:val="0"/>
            <w:vAlign w:val="center"/>
          </w:tcPr>
          <w:p w14:paraId="559751DE">
            <w:pPr>
              <w:jc w:val="center"/>
              <w:rPr>
                <w:sz w:val="24"/>
              </w:rPr>
            </w:pPr>
          </w:p>
        </w:tc>
        <w:tc>
          <w:tcPr>
            <w:tcW w:w="1316" w:type="dxa"/>
            <w:noWrap w:val="0"/>
            <w:vAlign w:val="center"/>
          </w:tcPr>
          <w:p w14:paraId="0466A2E1">
            <w:pPr>
              <w:jc w:val="center"/>
              <w:rPr>
                <w:rFonts w:hint="eastAsia"/>
                <w:sz w:val="24"/>
              </w:rPr>
            </w:pPr>
          </w:p>
        </w:tc>
        <w:tc>
          <w:tcPr>
            <w:tcW w:w="1563" w:type="dxa"/>
            <w:noWrap w:val="0"/>
            <w:vAlign w:val="center"/>
          </w:tcPr>
          <w:p w14:paraId="79D479A0">
            <w:pPr>
              <w:jc w:val="center"/>
              <w:rPr>
                <w:sz w:val="24"/>
              </w:rPr>
            </w:pPr>
          </w:p>
        </w:tc>
      </w:tr>
      <w:tr w14:paraId="2BD5E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9241" w:type="dxa"/>
            <w:gridSpan w:val="7"/>
            <w:noWrap w:val="0"/>
            <w:vAlign w:val="center"/>
          </w:tcPr>
          <w:p w14:paraId="577F4762">
            <w:pPr>
              <w:rPr>
                <w:sz w:val="24"/>
              </w:rPr>
            </w:pPr>
            <w:r>
              <w:rPr>
                <w:rFonts w:hint="eastAsia" w:cs="Arial"/>
                <w:bCs/>
              </w:rPr>
              <w:t>注释：修订类型：</w:t>
            </w:r>
            <w:r>
              <w:rPr>
                <w:rFonts w:cs="Arial"/>
                <w:bCs/>
              </w:rPr>
              <w:t xml:space="preserve"> </w:t>
            </w:r>
            <w:r>
              <w:rPr>
                <w:rFonts w:cs="Arial"/>
                <w:b/>
              </w:rPr>
              <w:t>A</w:t>
            </w:r>
            <w:r>
              <w:rPr>
                <w:rFonts w:cs="Arial"/>
              </w:rPr>
              <w:t xml:space="preserve"> – </w:t>
            </w:r>
            <w:r>
              <w:rPr>
                <w:rFonts w:hint="eastAsia" w:cs="Arial"/>
              </w:rPr>
              <w:t>增加</w:t>
            </w:r>
            <w:r>
              <w:rPr>
                <w:rFonts w:cs="Arial"/>
              </w:rPr>
              <w:t xml:space="preserve">  </w:t>
            </w:r>
            <w:r>
              <w:rPr>
                <w:rFonts w:cs="Arial"/>
                <w:b/>
              </w:rPr>
              <w:t>M</w:t>
            </w:r>
            <w:r>
              <w:rPr>
                <w:rFonts w:cs="Arial"/>
              </w:rPr>
              <w:t xml:space="preserve"> – </w:t>
            </w:r>
            <w:r>
              <w:rPr>
                <w:rFonts w:hint="eastAsia" w:cs="Arial"/>
              </w:rPr>
              <w:t>修改</w:t>
            </w:r>
            <w:r>
              <w:rPr>
                <w:rFonts w:cs="Arial"/>
              </w:rPr>
              <w:t xml:space="preserve">  </w:t>
            </w:r>
            <w:r>
              <w:rPr>
                <w:rFonts w:cs="Arial"/>
                <w:b/>
              </w:rPr>
              <w:t>D</w:t>
            </w:r>
            <w:r>
              <w:rPr>
                <w:rFonts w:cs="Arial"/>
              </w:rPr>
              <w:t xml:space="preserve"> –</w:t>
            </w:r>
            <w:r>
              <w:rPr>
                <w:rFonts w:hint="eastAsia" w:cs="Arial"/>
              </w:rPr>
              <w:t>删除。</w:t>
            </w:r>
          </w:p>
        </w:tc>
      </w:tr>
      <w:bookmarkEnd w:id="0"/>
      <w:bookmarkEnd w:id="1"/>
    </w:tbl>
    <w:p w14:paraId="6B8AEB0E">
      <w:pPr>
        <w:pStyle w:val="62"/>
        <w:numPr>
          <w:ilvl w:val="0"/>
          <w:numId w:val="0"/>
        </w:numPr>
        <w:spacing w:before="156" w:after="156"/>
        <w:jc w:val="center"/>
        <w:rPr>
          <w:rFonts w:hint="eastAsia"/>
        </w:rPr>
      </w:pPr>
      <w:bookmarkStart w:id="2" w:name="_Toc12364"/>
      <w:bookmarkStart w:id="3" w:name="_Toc217658810"/>
      <w:bookmarkStart w:id="4" w:name="_Toc217406771"/>
      <w:bookmarkStart w:id="5" w:name="_Toc217443057"/>
      <w:r>
        <w:rPr>
          <w:rFonts w:hint="eastAsia"/>
        </w:rPr>
        <w:t>目录</w:t>
      </w:r>
      <w:bookmarkEnd w:id="2"/>
    </w:p>
    <w:p w14:paraId="385825BE">
      <w:pPr>
        <w:pStyle w:val="32"/>
        <w:tabs>
          <w:tab w:val="right" w:leader="dot" w:pos="9354"/>
        </w:tabs>
      </w:pPr>
      <w:r>
        <w:rPr>
          <w:b/>
          <w:bCs/>
        </w:rPr>
        <w:fldChar w:fldCharType="begin"/>
      </w:r>
      <w:r>
        <w:rPr>
          <w:b/>
          <w:bCs/>
        </w:rPr>
        <w:instrText xml:space="preserve"> TOC \o "1-3" \u </w:instrText>
      </w:r>
      <w:r>
        <w:rPr>
          <w:b/>
          <w:bCs/>
        </w:rPr>
        <w:fldChar w:fldCharType="separate"/>
      </w:r>
      <w:r>
        <w:rPr>
          <w:rFonts w:hint="eastAsia"/>
        </w:rPr>
        <w:t>目录</w:t>
      </w:r>
      <w:r>
        <w:tab/>
      </w:r>
      <w:r>
        <w:fldChar w:fldCharType="begin"/>
      </w:r>
      <w:r>
        <w:instrText xml:space="preserve"> PAGEREF _Toc12364 \h </w:instrText>
      </w:r>
      <w:r>
        <w:fldChar w:fldCharType="separate"/>
      </w:r>
      <w:r>
        <w:t>3</w:t>
      </w:r>
      <w:r>
        <w:fldChar w:fldCharType="end"/>
      </w:r>
    </w:p>
    <w:p w14:paraId="14210D00">
      <w:pPr>
        <w:pStyle w:val="32"/>
        <w:tabs>
          <w:tab w:val="right" w:leader="dot" w:pos="9354"/>
        </w:tabs>
      </w:pPr>
      <w:r>
        <w:rPr>
          <w:rFonts w:hint="eastAsia"/>
        </w:rPr>
        <w:t>1 引言</w:t>
      </w:r>
      <w:r>
        <w:tab/>
      </w:r>
      <w:r>
        <w:fldChar w:fldCharType="begin"/>
      </w:r>
      <w:r>
        <w:instrText xml:space="preserve"> PAGEREF _Toc22676 \h </w:instrText>
      </w:r>
      <w:r>
        <w:fldChar w:fldCharType="separate"/>
      </w:r>
      <w:r>
        <w:t>4</w:t>
      </w:r>
      <w:r>
        <w:fldChar w:fldCharType="end"/>
      </w:r>
    </w:p>
    <w:p w14:paraId="3C3FABD1">
      <w:pPr>
        <w:pStyle w:val="41"/>
        <w:tabs>
          <w:tab w:val="right" w:leader="dot" w:pos="9354"/>
        </w:tabs>
      </w:pPr>
      <w:r>
        <w:rPr>
          <w:rFonts w:hint="eastAsia"/>
          <w:szCs w:val="32"/>
        </w:rPr>
        <w:t>1.1 背景</w:t>
      </w:r>
      <w:r>
        <w:tab/>
      </w:r>
      <w:r>
        <w:fldChar w:fldCharType="begin"/>
      </w:r>
      <w:r>
        <w:instrText xml:space="preserve"> PAGEREF _Toc1105 \h </w:instrText>
      </w:r>
      <w:r>
        <w:fldChar w:fldCharType="separate"/>
      </w:r>
      <w:r>
        <w:t>4</w:t>
      </w:r>
      <w:r>
        <w:fldChar w:fldCharType="end"/>
      </w:r>
    </w:p>
    <w:p w14:paraId="500C087B">
      <w:pPr>
        <w:pStyle w:val="41"/>
        <w:tabs>
          <w:tab w:val="right" w:leader="dot" w:pos="9354"/>
        </w:tabs>
      </w:pPr>
      <w:r>
        <w:rPr>
          <w:rFonts w:hint="eastAsia"/>
          <w:szCs w:val="32"/>
        </w:rPr>
        <w:t>1.2 目的</w:t>
      </w:r>
      <w:r>
        <w:tab/>
      </w:r>
      <w:r>
        <w:fldChar w:fldCharType="begin"/>
      </w:r>
      <w:r>
        <w:instrText xml:space="preserve"> PAGEREF _Toc4046 \h </w:instrText>
      </w:r>
      <w:r>
        <w:fldChar w:fldCharType="separate"/>
      </w:r>
      <w:r>
        <w:t>4</w:t>
      </w:r>
      <w:r>
        <w:fldChar w:fldCharType="end"/>
      </w:r>
    </w:p>
    <w:p w14:paraId="50EA6329">
      <w:pPr>
        <w:pStyle w:val="41"/>
        <w:tabs>
          <w:tab w:val="right" w:leader="dot" w:pos="9354"/>
        </w:tabs>
      </w:pPr>
      <w:r>
        <w:rPr>
          <w:rFonts w:hint="eastAsia"/>
          <w:szCs w:val="32"/>
        </w:rPr>
        <w:t>1.3 引用文件</w:t>
      </w:r>
      <w:r>
        <w:tab/>
      </w:r>
      <w:r>
        <w:fldChar w:fldCharType="begin"/>
      </w:r>
      <w:r>
        <w:instrText xml:space="preserve"> PAGEREF _Toc3052 \h </w:instrText>
      </w:r>
      <w:r>
        <w:fldChar w:fldCharType="separate"/>
      </w:r>
      <w:r>
        <w:t>4</w:t>
      </w:r>
      <w:r>
        <w:fldChar w:fldCharType="end"/>
      </w:r>
    </w:p>
    <w:p w14:paraId="3DD25D42">
      <w:pPr>
        <w:pStyle w:val="41"/>
        <w:tabs>
          <w:tab w:val="right" w:leader="dot" w:pos="9354"/>
        </w:tabs>
      </w:pPr>
      <w:r>
        <w:rPr>
          <w:rFonts w:hint="eastAsia"/>
          <w:szCs w:val="32"/>
        </w:rPr>
        <w:t>1.4 术语和定义</w:t>
      </w:r>
      <w:r>
        <w:tab/>
      </w:r>
      <w:r>
        <w:fldChar w:fldCharType="begin"/>
      </w:r>
      <w:r>
        <w:instrText xml:space="preserve"> PAGEREF _Toc7102 \h </w:instrText>
      </w:r>
      <w:r>
        <w:fldChar w:fldCharType="separate"/>
      </w:r>
      <w:r>
        <w:t>4</w:t>
      </w:r>
      <w:r>
        <w:fldChar w:fldCharType="end"/>
      </w:r>
    </w:p>
    <w:p w14:paraId="477BA7CD">
      <w:pPr>
        <w:pStyle w:val="32"/>
        <w:tabs>
          <w:tab w:val="right" w:leader="dot" w:pos="9354"/>
        </w:tabs>
      </w:pPr>
      <w:r>
        <w:rPr>
          <w:rFonts w:hint="eastAsia"/>
        </w:rPr>
        <w:t>2 解决方案（一阶段必填项）</w:t>
      </w:r>
      <w:r>
        <w:tab/>
      </w:r>
      <w:r>
        <w:fldChar w:fldCharType="begin"/>
      </w:r>
      <w:r>
        <w:instrText xml:space="preserve"> PAGEREF _Toc32762 \h </w:instrText>
      </w:r>
      <w:r>
        <w:fldChar w:fldCharType="separate"/>
      </w:r>
      <w:r>
        <w:t>5</w:t>
      </w:r>
      <w:r>
        <w:fldChar w:fldCharType="end"/>
      </w:r>
    </w:p>
    <w:p w14:paraId="28478E07">
      <w:pPr>
        <w:pStyle w:val="41"/>
        <w:tabs>
          <w:tab w:val="right" w:leader="dot" w:pos="9354"/>
        </w:tabs>
      </w:pPr>
      <w:r>
        <w:rPr>
          <w:rFonts w:hint="eastAsia"/>
          <w:szCs w:val="32"/>
        </w:rPr>
        <w:t>2.1 功能概述-技术经理</w:t>
      </w:r>
      <w:r>
        <w:tab/>
      </w:r>
      <w:r>
        <w:fldChar w:fldCharType="begin"/>
      </w:r>
      <w:r>
        <w:instrText xml:space="preserve"> PAGEREF _Toc30626 \h </w:instrText>
      </w:r>
      <w:r>
        <w:fldChar w:fldCharType="separate"/>
      </w:r>
      <w:r>
        <w:t>5</w:t>
      </w:r>
      <w:r>
        <w:fldChar w:fldCharType="end"/>
      </w:r>
    </w:p>
    <w:p w14:paraId="280E7F76">
      <w:pPr>
        <w:pStyle w:val="41"/>
        <w:tabs>
          <w:tab w:val="right" w:leader="dot" w:pos="9354"/>
        </w:tabs>
      </w:pPr>
      <w:r>
        <w:rPr>
          <w:rFonts w:hint="eastAsia"/>
          <w:szCs w:val="32"/>
        </w:rPr>
        <w:t>2.2 功能基本流程</w:t>
      </w:r>
      <w:r>
        <w:tab/>
      </w:r>
      <w:r>
        <w:fldChar w:fldCharType="begin"/>
      </w:r>
      <w:r>
        <w:instrText xml:space="preserve"> PAGEREF _Toc17732 \h </w:instrText>
      </w:r>
      <w:r>
        <w:fldChar w:fldCharType="separate"/>
      </w:r>
      <w:r>
        <w:t>6</w:t>
      </w:r>
      <w:r>
        <w:fldChar w:fldCharType="end"/>
      </w:r>
    </w:p>
    <w:p w14:paraId="0D99FF64">
      <w:pPr>
        <w:pStyle w:val="41"/>
        <w:tabs>
          <w:tab w:val="right" w:leader="dot" w:pos="9354"/>
        </w:tabs>
      </w:pPr>
      <w:r>
        <w:rPr>
          <w:rFonts w:hint="eastAsia"/>
          <w:szCs w:val="32"/>
        </w:rPr>
        <w:t>2.3 人机交互设计</w:t>
      </w:r>
      <w:r>
        <w:tab/>
      </w:r>
      <w:r>
        <w:fldChar w:fldCharType="begin"/>
      </w:r>
      <w:r>
        <w:instrText xml:space="preserve"> PAGEREF _Toc6528 \h </w:instrText>
      </w:r>
      <w:r>
        <w:fldChar w:fldCharType="separate"/>
      </w:r>
      <w:r>
        <w:t>6</w:t>
      </w:r>
      <w:r>
        <w:fldChar w:fldCharType="end"/>
      </w:r>
    </w:p>
    <w:p w14:paraId="4F1ABF93">
      <w:pPr>
        <w:pStyle w:val="25"/>
        <w:tabs>
          <w:tab w:val="right" w:leader="dot" w:pos="9354"/>
        </w:tabs>
      </w:pPr>
      <w:r>
        <w:rPr>
          <w:rFonts w:hint="eastAsia"/>
        </w:rPr>
        <w:t>2.3.1 人机交互设计流程</w:t>
      </w:r>
      <w:r>
        <w:tab/>
      </w:r>
      <w:r>
        <w:fldChar w:fldCharType="begin"/>
      </w:r>
      <w:r>
        <w:instrText xml:space="preserve"> PAGEREF _Toc5269 \h </w:instrText>
      </w:r>
      <w:r>
        <w:fldChar w:fldCharType="separate"/>
      </w:r>
      <w:r>
        <w:t>6</w:t>
      </w:r>
      <w:r>
        <w:fldChar w:fldCharType="end"/>
      </w:r>
    </w:p>
    <w:p w14:paraId="2DCCB3AE">
      <w:pPr>
        <w:pStyle w:val="25"/>
        <w:tabs>
          <w:tab w:val="right" w:leader="dot" w:pos="9354"/>
        </w:tabs>
      </w:pPr>
      <w:r>
        <w:rPr>
          <w:rFonts w:hint="eastAsia"/>
        </w:rPr>
        <w:t>2.3.2 其他</w:t>
      </w:r>
      <w:r>
        <w:tab/>
      </w:r>
      <w:r>
        <w:fldChar w:fldCharType="begin"/>
      </w:r>
      <w:r>
        <w:instrText xml:space="preserve"> PAGEREF _Toc28265 \h </w:instrText>
      </w:r>
      <w:r>
        <w:fldChar w:fldCharType="separate"/>
      </w:r>
      <w:r>
        <w:t>6</w:t>
      </w:r>
      <w:r>
        <w:fldChar w:fldCharType="end"/>
      </w:r>
    </w:p>
    <w:p w14:paraId="6555D28B">
      <w:pPr>
        <w:pStyle w:val="41"/>
        <w:tabs>
          <w:tab w:val="right" w:leader="dot" w:pos="9354"/>
        </w:tabs>
      </w:pPr>
      <w:r>
        <w:rPr>
          <w:rFonts w:hint="eastAsia"/>
          <w:szCs w:val="32"/>
        </w:rPr>
        <w:t>2.4 异常场景</w:t>
      </w:r>
      <w:r>
        <w:tab/>
      </w:r>
      <w:r>
        <w:fldChar w:fldCharType="begin"/>
      </w:r>
      <w:r>
        <w:instrText xml:space="preserve"> PAGEREF _Toc10342 \h </w:instrText>
      </w:r>
      <w:r>
        <w:fldChar w:fldCharType="separate"/>
      </w:r>
      <w:r>
        <w:t>6</w:t>
      </w:r>
      <w:r>
        <w:fldChar w:fldCharType="end"/>
      </w:r>
    </w:p>
    <w:p w14:paraId="26FDA9E9">
      <w:pPr>
        <w:pStyle w:val="41"/>
        <w:tabs>
          <w:tab w:val="right" w:leader="dot" w:pos="9354"/>
        </w:tabs>
      </w:pPr>
      <w:r>
        <w:rPr>
          <w:rFonts w:hint="eastAsia"/>
          <w:szCs w:val="32"/>
        </w:rPr>
        <w:t>2.5 其他注意事项</w:t>
      </w:r>
      <w:r>
        <w:tab/>
      </w:r>
      <w:r>
        <w:fldChar w:fldCharType="begin"/>
      </w:r>
      <w:r>
        <w:instrText xml:space="preserve"> PAGEREF _Toc27123 \h </w:instrText>
      </w:r>
      <w:r>
        <w:fldChar w:fldCharType="separate"/>
      </w:r>
      <w:r>
        <w:t>7</w:t>
      </w:r>
      <w:r>
        <w:fldChar w:fldCharType="end"/>
      </w:r>
    </w:p>
    <w:p w14:paraId="50CB4F40">
      <w:pPr>
        <w:pStyle w:val="41"/>
        <w:tabs>
          <w:tab w:val="right" w:leader="dot" w:pos="9354"/>
        </w:tabs>
      </w:pPr>
      <w:r>
        <w:rPr>
          <w:rFonts w:hint="eastAsia"/>
          <w:szCs w:val="32"/>
        </w:rPr>
        <w:t>2.6 推广性需求识别</w:t>
      </w:r>
      <w:r>
        <w:tab/>
      </w:r>
      <w:r>
        <w:fldChar w:fldCharType="begin"/>
      </w:r>
      <w:r>
        <w:instrText xml:space="preserve"> PAGEREF _Toc17643 \h </w:instrText>
      </w:r>
      <w:r>
        <w:fldChar w:fldCharType="separate"/>
      </w:r>
      <w:r>
        <w:t>7</w:t>
      </w:r>
      <w:r>
        <w:fldChar w:fldCharType="end"/>
      </w:r>
    </w:p>
    <w:p w14:paraId="3299AE63">
      <w:pPr>
        <w:pStyle w:val="32"/>
        <w:tabs>
          <w:tab w:val="right" w:leader="dot" w:pos="9354"/>
        </w:tabs>
      </w:pPr>
      <w:r>
        <w:rPr>
          <w:rFonts w:hint="eastAsia"/>
        </w:rPr>
        <w:t>3 设计限制</w:t>
      </w:r>
      <w:r>
        <w:rPr>
          <w:rFonts w:hint="eastAsia"/>
          <w:szCs w:val="32"/>
        </w:rPr>
        <w:t>-技术经理</w:t>
      </w:r>
      <w:r>
        <w:tab/>
      </w:r>
      <w:r>
        <w:fldChar w:fldCharType="begin"/>
      </w:r>
      <w:r>
        <w:instrText xml:space="preserve"> PAGEREF _Toc19095 \h </w:instrText>
      </w:r>
      <w:r>
        <w:fldChar w:fldCharType="separate"/>
      </w:r>
      <w:r>
        <w:t>7</w:t>
      </w:r>
      <w:r>
        <w:fldChar w:fldCharType="end"/>
      </w:r>
    </w:p>
    <w:p w14:paraId="359927B1">
      <w:pPr>
        <w:pStyle w:val="32"/>
        <w:tabs>
          <w:tab w:val="right" w:leader="dot" w:pos="9354"/>
        </w:tabs>
      </w:pPr>
      <w:r>
        <w:rPr>
          <w:rFonts w:hint="eastAsia"/>
        </w:rPr>
        <w:t>4 系统架构</w:t>
      </w:r>
      <w:r>
        <w:t>/</w:t>
      </w:r>
      <w:r>
        <w:rPr>
          <w:rFonts w:hint="eastAsia"/>
        </w:rPr>
        <w:t>数据流</w:t>
      </w:r>
      <w:r>
        <w:rPr>
          <w:rFonts w:hint="eastAsia"/>
          <w:szCs w:val="32"/>
        </w:rPr>
        <w:t>-技术经理</w:t>
      </w:r>
      <w:r>
        <w:tab/>
      </w:r>
      <w:r>
        <w:fldChar w:fldCharType="begin"/>
      </w:r>
      <w:r>
        <w:instrText xml:space="preserve"> PAGEREF _Toc21897 \h </w:instrText>
      </w:r>
      <w:r>
        <w:fldChar w:fldCharType="separate"/>
      </w:r>
      <w:r>
        <w:t>7</w:t>
      </w:r>
      <w:r>
        <w:fldChar w:fldCharType="end"/>
      </w:r>
    </w:p>
    <w:p w14:paraId="4978EEB2">
      <w:pPr>
        <w:pStyle w:val="32"/>
        <w:tabs>
          <w:tab w:val="right" w:leader="dot" w:pos="9354"/>
        </w:tabs>
      </w:pPr>
      <w:r>
        <w:rPr>
          <w:rFonts w:hint="eastAsia"/>
        </w:rPr>
        <w:t>5 数据设计（二阶段必填项）</w:t>
      </w:r>
      <w:r>
        <w:rPr>
          <w:rFonts w:hint="eastAsia"/>
          <w:szCs w:val="32"/>
        </w:rPr>
        <w:t>-研发经理</w:t>
      </w:r>
      <w:r>
        <w:tab/>
      </w:r>
      <w:r>
        <w:fldChar w:fldCharType="begin"/>
      </w:r>
      <w:r>
        <w:instrText xml:space="preserve"> PAGEREF _Toc455 \h </w:instrText>
      </w:r>
      <w:r>
        <w:fldChar w:fldCharType="separate"/>
      </w:r>
      <w:r>
        <w:t>7</w:t>
      </w:r>
      <w:r>
        <w:fldChar w:fldCharType="end"/>
      </w:r>
    </w:p>
    <w:p w14:paraId="667A5FB9">
      <w:pPr>
        <w:pStyle w:val="41"/>
        <w:tabs>
          <w:tab w:val="right" w:leader="dot" w:pos="9354"/>
        </w:tabs>
      </w:pPr>
      <w:r>
        <w:rPr>
          <w:rFonts w:hint="eastAsia"/>
          <w:bCs/>
          <w:szCs w:val="32"/>
        </w:rPr>
        <w:t>5.1 前端设计方案--**</w:t>
      </w:r>
      <w:r>
        <w:tab/>
      </w:r>
      <w:r>
        <w:fldChar w:fldCharType="begin"/>
      </w:r>
      <w:r>
        <w:instrText xml:space="preserve"> PAGEREF _Toc29435 \h </w:instrText>
      </w:r>
      <w:r>
        <w:fldChar w:fldCharType="separate"/>
      </w:r>
      <w:r>
        <w:t>7</w:t>
      </w:r>
      <w:r>
        <w:fldChar w:fldCharType="end"/>
      </w:r>
    </w:p>
    <w:p w14:paraId="49636283">
      <w:pPr>
        <w:pStyle w:val="25"/>
        <w:tabs>
          <w:tab w:val="right" w:leader="dot" w:pos="9354"/>
        </w:tabs>
      </w:pPr>
      <w:r>
        <w:rPr>
          <w:rFonts w:hint="eastAsia"/>
          <w:bCs/>
        </w:rPr>
        <w:t>5.1.1 系统方案描述（一阶段必填项，二阶段继续细化）</w:t>
      </w:r>
      <w:r>
        <w:tab/>
      </w:r>
      <w:r>
        <w:fldChar w:fldCharType="begin"/>
      </w:r>
      <w:r>
        <w:instrText xml:space="preserve"> PAGEREF _Toc26114 \h </w:instrText>
      </w:r>
      <w:r>
        <w:fldChar w:fldCharType="separate"/>
      </w:r>
      <w:r>
        <w:t>7</w:t>
      </w:r>
      <w:r>
        <w:fldChar w:fldCharType="end"/>
      </w:r>
    </w:p>
    <w:p w14:paraId="7B5E0B1B">
      <w:pPr>
        <w:pStyle w:val="25"/>
        <w:tabs>
          <w:tab w:val="right" w:leader="dot" w:pos="9354"/>
        </w:tabs>
      </w:pPr>
      <w:r>
        <w:rPr>
          <w:rFonts w:hint="eastAsia"/>
          <w:bCs/>
        </w:rPr>
        <w:t>5.1.2 子系统的异常场景（二阶段必填项）</w:t>
      </w:r>
      <w:r>
        <w:tab/>
      </w:r>
      <w:r>
        <w:fldChar w:fldCharType="begin"/>
      </w:r>
      <w:r>
        <w:instrText xml:space="preserve"> PAGEREF _Toc32695 \h </w:instrText>
      </w:r>
      <w:r>
        <w:fldChar w:fldCharType="separate"/>
      </w:r>
      <w:r>
        <w:t>7</w:t>
      </w:r>
      <w:r>
        <w:fldChar w:fldCharType="end"/>
      </w:r>
    </w:p>
    <w:p w14:paraId="1FE8A4CD">
      <w:pPr>
        <w:pStyle w:val="41"/>
        <w:tabs>
          <w:tab w:val="right" w:leader="dot" w:pos="9354"/>
        </w:tabs>
      </w:pPr>
      <w:r>
        <w:rPr>
          <w:rFonts w:hint="eastAsia"/>
          <w:bCs/>
          <w:szCs w:val="32"/>
        </w:rPr>
        <w:t>5.2 后端设计方案--**</w:t>
      </w:r>
      <w:r>
        <w:tab/>
      </w:r>
      <w:r>
        <w:fldChar w:fldCharType="begin"/>
      </w:r>
      <w:r>
        <w:instrText xml:space="preserve"> PAGEREF _Toc17963 \h </w:instrText>
      </w:r>
      <w:r>
        <w:fldChar w:fldCharType="separate"/>
      </w:r>
      <w:r>
        <w:t>8</w:t>
      </w:r>
      <w:r>
        <w:fldChar w:fldCharType="end"/>
      </w:r>
    </w:p>
    <w:p w14:paraId="70D0965A">
      <w:pPr>
        <w:pStyle w:val="25"/>
        <w:tabs>
          <w:tab w:val="right" w:leader="dot" w:pos="9354"/>
        </w:tabs>
      </w:pPr>
      <w:r>
        <w:rPr>
          <w:rFonts w:hint="eastAsia"/>
          <w:bCs/>
        </w:rPr>
        <w:t>5.2.1 系统方案描述（一阶段必填项，二阶段继续细化）</w:t>
      </w:r>
      <w:r>
        <w:tab/>
      </w:r>
      <w:r>
        <w:fldChar w:fldCharType="begin"/>
      </w:r>
      <w:r>
        <w:instrText xml:space="preserve"> PAGEREF _Toc13385 \h </w:instrText>
      </w:r>
      <w:r>
        <w:fldChar w:fldCharType="separate"/>
      </w:r>
      <w:r>
        <w:t>8</w:t>
      </w:r>
      <w:r>
        <w:fldChar w:fldCharType="end"/>
      </w:r>
    </w:p>
    <w:p w14:paraId="04AE7411">
      <w:pPr>
        <w:pStyle w:val="25"/>
        <w:tabs>
          <w:tab w:val="right" w:leader="dot" w:pos="9354"/>
        </w:tabs>
      </w:pPr>
      <w:r>
        <w:rPr>
          <w:rFonts w:hint="eastAsia"/>
          <w:bCs/>
        </w:rPr>
        <w:t>5.2.2 系统的异常场景（二阶段必填项）</w:t>
      </w:r>
      <w:r>
        <w:tab/>
      </w:r>
      <w:r>
        <w:fldChar w:fldCharType="begin"/>
      </w:r>
      <w:r>
        <w:instrText xml:space="preserve"> PAGEREF _Toc28906 \h </w:instrText>
      </w:r>
      <w:r>
        <w:fldChar w:fldCharType="separate"/>
      </w:r>
      <w:r>
        <w:t>8</w:t>
      </w:r>
      <w:r>
        <w:fldChar w:fldCharType="end"/>
      </w:r>
    </w:p>
    <w:p w14:paraId="621449C7">
      <w:pPr>
        <w:pStyle w:val="41"/>
        <w:tabs>
          <w:tab w:val="right" w:leader="dot" w:pos="9354"/>
        </w:tabs>
      </w:pPr>
      <w:r>
        <w:rPr>
          <w:rFonts w:hint="eastAsia"/>
          <w:bCs/>
          <w:szCs w:val="32"/>
        </w:rPr>
        <w:t>5.3 UI设计方案--**</w:t>
      </w:r>
      <w:r>
        <w:tab/>
      </w:r>
      <w:r>
        <w:fldChar w:fldCharType="begin"/>
      </w:r>
      <w:r>
        <w:instrText xml:space="preserve"> PAGEREF _Toc965 \h </w:instrText>
      </w:r>
      <w:r>
        <w:fldChar w:fldCharType="separate"/>
      </w:r>
      <w:r>
        <w:t>8</w:t>
      </w:r>
      <w:r>
        <w:fldChar w:fldCharType="end"/>
      </w:r>
    </w:p>
    <w:p w14:paraId="7DA94D20">
      <w:pPr>
        <w:pStyle w:val="25"/>
        <w:tabs>
          <w:tab w:val="right" w:leader="dot" w:pos="9354"/>
        </w:tabs>
      </w:pPr>
      <w:r>
        <w:rPr>
          <w:rFonts w:hint="eastAsia"/>
          <w:bCs/>
        </w:rPr>
        <w:t>5.3.1 系统方案描述（一阶段必填项，二阶段继续细化）</w:t>
      </w:r>
      <w:r>
        <w:tab/>
      </w:r>
      <w:r>
        <w:fldChar w:fldCharType="begin"/>
      </w:r>
      <w:r>
        <w:instrText xml:space="preserve"> PAGEREF _Toc6125 \h </w:instrText>
      </w:r>
      <w:r>
        <w:fldChar w:fldCharType="separate"/>
      </w:r>
      <w:r>
        <w:t>8</w:t>
      </w:r>
      <w:r>
        <w:fldChar w:fldCharType="end"/>
      </w:r>
    </w:p>
    <w:p w14:paraId="27654941">
      <w:pPr>
        <w:pStyle w:val="25"/>
        <w:tabs>
          <w:tab w:val="right" w:leader="dot" w:pos="9354"/>
        </w:tabs>
      </w:pPr>
      <w:r>
        <w:rPr>
          <w:rFonts w:hint="eastAsia"/>
          <w:bCs/>
        </w:rPr>
        <w:t>5.3.2 系统的异常场景（二阶段必填项）</w:t>
      </w:r>
      <w:r>
        <w:tab/>
      </w:r>
      <w:r>
        <w:fldChar w:fldCharType="begin"/>
      </w:r>
      <w:r>
        <w:instrText xml:space="preserve"> PAGEREF _Toc16505 \h </w:instrText>
      </w:r>
      <w:r>
        <w:fldChar w:fldCharType="separate"/>
      </w:r>
      <w:r>
        <w:t>8</w:t>
      </w:r>
      <w:r>
        <w:fldChar w:fldCharType="end"/>
      </w:r>
    </w:p>
    <w:p w14:paraId="6BD07E8B">
      <w:pPr>
        <w:pStyle w:val="32"/>
        <w:tabs>
          <w:tab w:val="right" w:leader="dot" w:pos="9354"/>
        </w:tabs>
      </w:pPr>
      <w:r>
        <w:rPr>
          <w:rFonts w:hint="eastAsia"/>
        </w:rPr>
        <w:t>6 系统接口</w:t>
      </w:r>
      <w:r>
        <w:tab/>
      </w:r>
      <w:r>
        <w:fldChar w:fldCharType="begin"/>
      </w:r>
      <w:r>
        <w:instrText xml:space="preserve"> PAGEREF _Toc30263 \h </w:instrText>
      </w:r>
      <w:r>
        <w:fldChar w:fldCharType="separate"/>
      </w:r>
      <w:r>
        <w:t>8</w:t>
      </w:r>
      <w:r>
        <w:fldChar w:fldCharType="end"/>
      </w:r>
    </w:p>
    <w:p w14:paraId="639C86DA">
      <w:pPr>
        <w:pStyle w:val="41"/>
        <w:tabs>
          <w:tab w:val="right" w:leader="dot" w:pos="9354"/>
        </w:tabs>
      </w:pPr>
      <w:r>
        <w:rPr>
          <w:rFonts w:hint="eastAsia"/>
          <w:szCs w:val="32"/>
        </w:rPr>
        <w:t>6.1 MSS-道岔缺口接口</w:t>
      </w:r>
      <w:r>
        <w:tab/>
      </w:r>
      <w:r>
        <w:fldChar w:fldCharType="begin"/>
      </w:r>
      <w:r>
        <w:instrText xml:space="preserve"> PAGEREF _Toc27528 \h </w:instrText>
      </w:r>
      <w:r>
        <w:fldChar w:fldCharType="separate"/>
      </w:r>
      <w:r>
        <w:t>9</w:t>
      </w:r>
      <w:r>
        <w:fldChar w:fldCharType="end"/>
      </w:r>
    </w:p>
    <w:p w14:paraId="3D4819A6">
      <w:pPr>
        <w:pStyle w:val="25"/>
        <w:tabs>
          <w:tab w:val="right" w:leader="dot" w:pos="9354"/>
        </w:tabs>
      </w:pPr>
      <w:r>
        <w:rPr>
          <w:rFonts w:hint="eastAsia"/>
        </w:rPr>
        <w:t>6.1.1 道岔采集-BDMS接口</w:t>
      </w:r>
      <w:r>
        <w:t>内容文字描述</w:t>
      </w:r>
      <w:r>
        <w:tab/>
      </w:r>
      <w:r>
        <w:fldChar w:fldCharType="begin"/>
      </w:r>
      <w:r>
        <w:instrText xml:space="preserve"> PAGEREF _Toc6627 \h </w:instrText>
      </w:r>
      <w:r>
        <w:fldChar w:fldCharType="separate"/>
      </w:r>
      <w:r>
        <w:t>9</w:t>
      </w:r>
      <w:r>
        <w:fldChar w:fldCharType="end"/>
      </w:r>
    </w:p>
    <w:p w14:paraId="21956A73">
      <w:pPr>
        <w:pStyle w:val="32"/>
        <w:tabs>
          <w:tab w:val="right" w:leader="dot" w:pos="9354"/>
        </w:tabs>
      </w:pPr>
      <w:r>
        <w:rPr>
          <w:rFonts w:hint="eastAsia"/>
        </w:rPr>
        <w:t>7 讨论过程中发现的问题及讨论分支</w:t>
      </w:r>
      <w:r>
        <w:tab/>
      </w:r>
      <w:r>
        <w:fldChar w:fldCharType="begin"/>
      </w:r>
      <w:r>
        <w:instrText xml:space="preserve"> PAGEREF _Toc11804 \h </w:instrText>
      </w:r>
      <w:r>
        <w:fldChar w:fldCharType="separate"/>
      </w:r>
      <w:r>
        <w:t>9</w:t>
      </w:r>
      <w:r>
        <w:fldChar w:fldCharType="end"/>
      </w:r>
    </w:p>
    <w:p w14:paraId="027D64AA">
      <w:pPr>
        <w:pStyle w:val="32"/>
        <w:tabs>
          <w:tab w:val="right" w:leader="dot" w:pos="9354"/>
        </w:tabs>
      </w:pPr>
      <w:r>
        <w:rPr>
          <w:rFonts w:hint="eastAsia"/>
        </w:rPr>
        <w:t>8 测试需求分析</w:t>
      </w:r>
      <w:r>
        <w:tab/>
      </w:r>
      <w:r>
        <w:fldChar w:fldCharType="begin"/>
      </w:r>
      <w:r>
        <w:instrText xml:space="preserve"> PAGEREF _Toc29955 \h </w:instrText>
      </w:r>
      <w:r>
        <w:fldChar w:fldCharType="separate"/>
      </w:r>
      <w:r>
        <w:t>9</w:t>
      </w:r>
      <w:r>
        <w:fldChar w:fldCharType="end"/>
      </w:r>
    </w:p>
    <w:p w14:paraId="720D1ED7">
      <w:pPr>
        <w:rPr>
          <w:rFonts w:hint="eastAsia"/>
        </w:rPr>
      </w:pPr>
      <w:r>
        <w:rPr>
          <w:bCs/>
        </w:rPr>
        <w:fldChar w:fldCharType="end"/>
      </w:r>
    </w:p>
    <w:p w14:paraId="1254A434">
      <w:pPr>
        <w:pStyle w:val="40"/>
        <w:tabs>
          <w:tab w:val="right" w:leader="dot" w:pos="9344"/>
        </w:tabs>
        <w:ind w:left="420" w:hanging="420"/>
        <w:rPr>
          <w:rFonts w:hint="eastAsia"/>
        </w:rPr>
      </w:pPr>
    </w:p>
    <w:p w14:paraId="66FC0B5F">
      <w:pPr>
        <w:pStyle w:val="40"/>
        <w:tabs>
          <w:tab w:val="right" w:leader="dot" w:pos="8296"/>
        </w:tabs>
        <w:ind w:left="480" w:hanging="480"/>
        <w:rPr>
          <w:rFonts w:hint="eastAsia"/>
          <w:sz w:val="24"/>
        </w:rPr>
      </w:pPr>
    </w:p>
    <w:p w14:paraId="1B84D92E">
      <w:pPr>
        <w:pStyle w:val="62"/>
        <w:spacing w:before="312" w:beforeLines="100" w:after="312" w:afterLines="100"/>
        <w:ind w:left="431" w:hanging="431"/>
        <w:rPr>
          <w:rFonts w:hint="eastAsia"/>
          <w:sz w:val="44"/>
        </w:rPr>
      </w:pPr>
      <w:bookmarkStart w:id="6" w:name="_Toc22676"/>
      <w:r>
        <w:rPr>
          <w:rFonts w:hint="eastAsia"/>
          <w:sz w:val="44"/>
        </w:rPr>
        <w:t>引言</w:t>
      </w:r>
      <w:bookmarkEnd w:id="3"/>
      <w:bookmarkEnd w:id="4"/>
      <w:bookmarkEnd w:id="5"/>
      <w:bookmarkEnd w:id="6"/>
    </w:p>
    <w:p w14:paraId="0DE7495A">
      <w:pPr>
        <w:pStyle w:val="63"/>
        <w:spacing w:before="260" w:beforeLines="0" w:after="260" w:afterLines="0"/>
        <w:ind w:left="578" w:hanging="578"/>
        <w:rPr>
          <w:rFonts w:hint="eastAsia"/>
          <w:sz w:val="32"/>
          <w:szCs w:val="32"/>
        </w:rPr>
      </w:pPr>
      <w:bookmarkStart w:id="7" w:name="_Toc217406772"/>
      <w:bookmarkStart w:id="8" w:name="_Toc217658811"/>
      <w:bookmarkStart w:id="9" w:name="_Ref217656428"/>
      <w:bookmarkStart w:id="10" w:name="_Toc1105"/>
      <w:bookmarkStart w:id="11" w:name="_Toc217443058"/>
      <w:r>
        <w:rPr>
          <w:rFonts w:hint="eastAsia"/>
          <w:sz w:val="32"/>
          <w:szCs w:val="32"/>
        </w:rPr>
        <w:t>背景</w:t>
      </w:r>
      <w:bookmarkEnd w:id="7"/>
      <w:bookmarkEnd w:id="8"/>
      <w:bookmarkEnd w:id="9"/>
      <w:bookmarkEnd w:id="10"/>
      <w:bookmarkEnd w:id="11"/>
    </w:p>
    <w:p w14:paraId="4F850A54">
      <w:pPr>
        <w:widowControl/>
        <w:spacing w:line="360" w:lineRule="auto"/>
        <w:ind w:firstLine="440" w:firstLineChars="200"/>
        <w:jc w:val="left"/>
        <w:rPr>
          <w:rFonts w:hint="eastAsia" w:ascii="宋体" w:hAnsi="宋体" w:cs="宋体"/>
          <w:sz w:val="22"/>
          <w:szCs w:val="28"/>
        </w:rPr>
      </w:pPr>
      <w:r>
        <w:rPr>
          <w:rFonts w:hint="eastAsia" w:ascii="宋体" w:hAnsi="宋体" w:cs="宋体"/>
          <w:sz w:val="22"/>
          <w:szCs w:val="28"/>
        </w:rPr>
        <w:t xml:space="preserve">十四号线信号电源系统采用单 </w:t>
      </w:r>
      <w:r>
        <w:rPr>
          <w:rFonts w:ascii="宋体" w:hAnsi="宋体" w:cs="宋体"/>
          <w:sz w:val="22"/>
          <w:szCs w:val="28"/>
        </w:rPr>
        <w:t xml:space="preserve">UPS </w:t>
      </w:r>
      <w:r>
        <w:rPr>
          <w:rFonts w:hint="eastAsia" w:ascii="宋体" w:hAnsi="宋体" w:cs="宋体"/>
          <w:sz w:val="22"/>
          <w:szCs w:val="28"/>
        </w:rPr>
        <w:t xml:space="preserve">设计，无冗余供电，一旦 </w:t>
      </w:r>
      <w:r>
        <w:rPr>
          <w:rFonts w:ascii="宋体" w:hAnsi="宋体" w:cs="宋体"/>
          <w:sz w:val="22"/>
          <w:szCs w:val="28"/>
        </w:rPr>
        <w:t xml:space="preserve">UPS </w:t>
      </w:r>
      <w:r>
        <w:rPr>
          <w:rFonts w:hint="eastAsia" w:ascii="宋体" w:hAnsi="宋体" w:cs="宋体"/>
          <w:sz w:val="22"/>
          <w:szCs w:val="28"/>
        </w:rPr>
        <w:t xml:space="preserve">发生故障输出中断，信号负载将全部断电，对运营影响严重。现计划对十四号线 </w:t>
      </w:r>
      <w:r>
        <w:rPr>
          <w:rFonts w:ascii="宋体" w:hAnsi="宋体" w:cs="宋体"/>
          <w:sz w:val="22"/>
          <w:szCs w:val="28"/>
        </w:rPr>
        <w:t xml:space="preserve">14 </w:t>
      </w:r>
      <w:r>
        <w:rPr>
          <w:rFonts w:hint="eastAsia" w:ascii="宋体" w:hAnsi="宋体" w:cs="宋体"/>
          <w:sz w:val="22"/>
          <w:szCs w:val="28"/>
        </w:rPr>
        <w:t xml:space="preserve">个设备集中站（善各庄、望京、将台、金台路、九龙山、方庄、景泰、北京南、景风门、 丽泽商务区、西局、大井、大瓦窑、张郭庄）及 </w:t>
      </w:r>
      <w:r>
        <w:rPr>
          <w:rFonts w:ascii="宋体" w:hAnsi="宋体" w:cs="宋体"/>
          <w:sz w:val="22"/>
          <w:szCs w:val="28"/>
        </w:rPr>
        <w:t xml:space="preserve">2 </w:t>
      </w:r>
      <w:r>
        <w:rPr>
          <w:rFonts w:hint="eastAsia" w:ascii="宋体" w:hAnsi="宋体" w:cs="宋体"/>
          <w:sz w:val="22"/>
          <w:szCs w:val="28"/>
        </w:rPr>
        <w:t xml:space="preserve">个场段（马泉营车辆段、张仪 村停车场）进行双 </w:t>
      </w:r>
      <w:r>
        <w:rPr>
          <w:rFonts w:ascii="宋体" w:hAnsi="宋体" w:cs="宋体"/>
          <w:sz w:val="22"/>
          <w:szCs w:val="28"/>
        </w:rPr>
        <w:t xml:space="preserve">UPS </w:t>
      </w:r>
      <w:r>
        <w:rPr>
          <w:rFonts w:hint="eastAsia" w:ascii="宋体" w:hAnsi="宋体" w:cs="宋体"/>
          <w:sz w:val="22"/>
          <w:szCs w:val="28"/>
        </w:rPr>
        <w:t>双母线改造,BDMS需要具备对电源设备的状态监测以及蓄电池等相关参数的监测，并实时展示所监测的模拟量。</w:t>
      </w:r>
    </w:p>
    <w:p w14:paraId="0367745F">
      <w:pPr>
        <w:widowControl/>
        <w:spacing w:line="360" w:lineRule="auto"/>
        <w:ind w:firstLine="440" w:firstLineChars="200"/>
        <w:jc w:val="left"/>
        <w:rPr>
          <w:rFonts w:ascii="宋体" w:hAnsi="宋体" w:cs="宋体"/>
          <w:sz w:val="22"/>
          <w:szCs w:val="28"/>
        </w:rPr>
      </w:pPr>
      <w:r>
        <w:rPr>
          <w:rFonts w:hint="eastAsia" w:ascii="宋体" w:hAnsi="宋体" w:cs="宋体"/>
          <w:sz w:val="22"/>
          <w:szCs w:val="28"/>
        </w:rPr>
        <w:t>园博园站、郭庄子站、七里庄站、东管头站、菜户营站、西铁营站、陶然桥站、永定门外站、蒲黄榆站、十里河站、南八里庄站、北工大西门站、平乐园站、大望路站、红庙站、朝阳公园站、枣营站、东风北桥站、高家园站、望京南站、阜通站、东湖渠站、来广营站、培训中心、维修中心、张仪村试车线、马泉营试车线、控制中心、备用控制中心、停车场列检库、车辆段列检库等站点采用既有电源协议，本次电源改造不涉及这些站点。</w:t>
      </w:r>
    </w:p>
    <w:p w14:paraId="7DDF9F3D">
      <w:pPr>
        <w:pStyle w:val="63"/>
        <w:spacing w:before="260" w:beforeLines="0" w:after="260" w:afterLines="0"/>
        <w:ind w:left="578" w:hanging="578"/>
        <w:rPr>
          <w:sz w:val="32"/>
          <w:szCs w:val="32"/>
        </w:rPr>
      </w:pPr>
      <w:bookmarkStart w:id="12" w:name="_Toc206563577"/>
      <w:bookmarkStart w:id="13" w:name="_Toc217658812"/>
      <w:bookmarkStart w:id="14" w:name="_Toc217406773"/>
      <w:bookmarkStart w:id="15" w:name="_Toc217443059"/>
      <w:bookmarkStart w:id="16" w:name="_Toc4046"/>
      <w:r>
        <w:rPr>
          <w:rFonts w:hint="eastAsia"/>
          <w:sz w:val="32"/>
          <w:szCs w:val="32"/>
        </w:rPr>
        <w:t>目的</w:t>
      </w:r>
      <w:bookmarkEnd w:id="12"/>
      <w:bookmarkEnd w:id="13"/>
      <w:bookmarkEnd w:id="14"/>
      <w:bookmarkEnd w:id="15"/>
      <w:bookmarkEnd w:id="16"/>
    </w:p>
    <w:p w14:paraId="3BF16BAF">
      <w:pPr>
        <w:spacing w:line="288" w:lineRule="auto"/>
        <w:ind w:firstLine="480" w:firstLineChars="200"/>
        <w:rPr>
          <w:rFonts w:ascii="宋体" w:hAnsi="宋体" w:cs="Arial Unicode MS"/>
          <w:sz w:val="24"/>
          <w:szCs w:val="32"/>
        </w:rPr>
      </w:pPr>
      <w:bookmarkStart w:id="17" w:name="_Toc201590059"/>
      <w:bookmarkStart w:id="18" w:name="_Toc205721205"/>
      <w:r>
        <w:rPr>
          <w:rFonts w:hint="eastAsia" w:ascii="宋体" w:hAnsi="宋体" w:cs="Arial Unicode MS"/>
          <w:sz w:val="24"/>
          <w:szCs w:val="32"/>
        </w:rPr>
        <w:t>具备电源系统的监测以及增加对蓄电池的监测</w:t>
      </w:r>
    </w:p>
    <w:bookmarkEnd w:id="17"/>
    <w:bookmarkEnd w:id="18"/>
    <w:p w14:paraId="4F2128D0">
      <w:pPr>
        <w:pStyle w:val="63"/>
        <w:spacing w:before="260" w:beforeLines="0" w:after="260" w:afterLines="0"/>
        <w:ind w:left="578" w:hanging="578"/>
        <w:rPr>
          <w:rFonts w:hint="eastAsia"/>
          <w:sz w:val="32"/>
          <w:szCs w:val="32"/>
        </w:rPr>
      </w:pPr>
      <w:bookmarkStart w:id="19" w:name="_Ref217655184"/>
      <w:bookmarkStart w:id="20" w:name="_Toc3052"/>
      <w:bookmarkStart w:id="21" w:name="_Ref217655200"/>
      <w:bookmarkStart w:id="22" w:name="_Toc217658813"/>
      <w:bookmarkStart w:id="23" w:name="_Ref217654702"/>
      <w:r>
        <w:rPr>
          <w:rFonts w:hint="eastAsia"/>
          <w:sz w:val="32"/>
          <w:szCs w:val="32"/>
        </w:rPr>
        <w:t>引用文件</w:t>
      </w:r>
      <w:bookmarkEnd w:id="19"/>
      <w:bookmarkEnd w:id="20"/>
      <w:bookmarkEnd w:id="21"/>
      <w:bookmarkEnd w:id="22"/>
      <w:bookmarkEnd w:id="23"/>
    </w:p>
    <w:p w14:paraId="3C71F4B7">
      <w:pPr>
        <w:numPr>
          <w:ilvl w:val="0"/>
          <w:numId w:val="4"/>
        </w:numPr>
        <w:spacing w:line="288" w:lineRule="auto"/>
        <w:ind w:firstLine="40"/>
        <w:rPr>
          <w:rFonts w:hint="eastAsia" w:ascii="宋体" w:hAnsi="宋体" w:cs="宋体"/>
          <w:color w:val="E95283"/>
          <w:sz w:val="24"/>
          <w:szCs w:val="32"/>
        </w:rPr>
      </w:pPr>
      <w:r>
        <w:rPr>
          <w:rFonts w:hint="eastAsia" w:ascii="宋体" w:hAnsi="宋体" w:cs="Arial"/>
          <w:sz w:val="24"/>
        </w:rPr>
        <w:t>无。</w:t>
      </w:r>
    </w:p>
    <w:p w14:paraId="2D7CDB64">
      <w:pPr>
        <w:pStyle w:val="63"/>
        <w:spacing w:before="260" w:beforeLines="0" w:after="260" w:afterLines="0"/>
        <w:ind w:left="578" w:hanging="578"/>
        <w:rPr>
          <w:rFonts w:hint="eastAsia"/>
          <w:sz w:val="32"/>
          <w:szCs w:val="32"/>
        </w:rPr>
      </w:pPr>
      <w:bookmarkStart w:id="24" w:name="_Toc7102"/>
      <w:bookmarkStart w:id="25" w:name="_Toc217658814"/>
      <w:r>
        <w:rPr>
          <w:rFonts w:hint="eastAsia"/>
          <w:sz w:val="32"/>
          <w:szCs w:val="32"/>
        </w:rPr>
        <w:t>术语和定义</w:t>
      </w:r>
      <w:bookmarkEnd w:id="24"/>
      <w:bookmarkEnd w:id="25"/>
    </w:p>
    <w:p w14:paraId="3F8F1DCF">
      <w:pPr>
        <w:pStyle w:val="15"/>
        <w:jc w:val="center"/>
        <w:rPr>
          <w:rFonts w:hint="eastAsia" w:ascii="宋体" w:hAnsi="宋体" w:eastAsia="宋体"/>
          <w:sz w:val="21"/>
          <w:szCs w:val="21"/>
        </w:rPr>
      </w:pPr>
      <w:r>
        <w:rPr>
          <w:rFonts w:hint="eastAsia" w:ascii="宋体" w:hAnsi="宋体" w:eastAsia="宋体"/>
          <w:sz w:val="21"/>
          <w:szCs w:val="21"/>
        </w:rPr>
        <w:t xml:space="preserve">表 </w:t>
      </w:r>
      <w:r>
        <w:rPr>
          <w:rFonts w:ascii="宋体" w:hAnsi="宋体" w:eastAsia="宋体"/>
          <w:sz w:val="21"/>
          <w:szCs w:val="21"/>
        </w:rPr>
        <w:fldChar w:fldCharType="begin"/>
      </w:r>
      <w:r>
        <w:rPr>
          <w:rFonts w:ascii="宋体" w:hAnsi="宋体" w:eastAsia="宋体"/>
          <w:sz w:val="21"/>
          <w:szCs w:val="21"/>
        </w:rPr>
        <w:instrText xml:space="preserve"> SEQ </w:instrText>
      </w:r>
      <w:r>
        <w:rPr>
          <w:rFonts w:hint="eastAsia" w:ascii="宋体" w:hAnsi="宋体" w:eastAsia="宋体"/>
          <w:sz w:val="21"/>
          <w:szCs w:val="21"/>
        </w:rPr>
        <w:instrText xml:space="preserve">表 \* ARABIC</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1</w:t>
      </w:r>
      <w:r>
        <w:rPr>
          <w:rFonts w:ascii="宋体" w:hAnsi="宋体" w:eastAsia="宋体"/>
          <w:sz w:val="21"/>
          <w:szCs w:val="21"/>
        </w:rPr>
        <w:fldChar w:fldCharType="end"/>
      </w:r>
      <w:r>
        <w:rPr>
          <w:rFonts w:hint="eastAsia" w:ascii="宋体" w:hAnsi="宋体" w:eastAsia="宋体"/>
          <w:sz w:val="21"/>
          <w:szCs w:val="21"/>
        </w:rPr>
        <w:t xml:space="preserve"> 术语和定义</w:t>
      </w:r>
    </w:p>
    <w:tbl>
      <w:tblPr>
        <w:tblStyle w:val="48"/>
        <w:tblW w:w="0" w:type="auto"/>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384"/>
        <w:gridCol w:w="8130"/>
      </w:tblGrid>
      <w:tr w14:paraId="2754491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blHeader/>
        </w:trPr>
        <w:tc>
          <w:tcPr>
            <w:tcW w:w="1384" w:type="dxa"/>
            <w:tcBorders>
              <w:top w:val="single" w:color="auto" w:sz="12" w:space="0"/>
              <w:bottom w:val="single" w:color="auto" w:sz="12" w:space="0"/>
            </w:tcBorders>
            <w:shd w:val="clear" w:color="auto" w:fill="D9D9D9"/>
            <w:noWrap w:val="0"/>
            <w:vAlign w:val="top"/>
          </w:tcPr>
          <w:p w14:paraId="7639D80A">
            <w:pPr>
              <w:pStyle w:val="79"/>
              <w:spacing w:before="156" w:after="156" w:line="360" w:lineRule="auto"/>
              <w:rPr>
                <w:sz w:val="24"/>
                <w:szCs w:val="24"/>
              </w:rPr>
            </w:pPr>
            <w:r>
              <w:rPr>
                <w:rFonts w:hint="eastAsia"/>
                <w:sz w:val="24"/>
                <w:szCs w:val="24"/>
              </w:rPr>
              <w:t>缩写</w:t>
            </w:r>
          </w:p>
        </w:tc>
        <w:tc>
          <w:tcPr>
            <w:tcW w:w="8130" w:type="dxa"/>
            <w:tcBorders>
              <w:top w:val="single" w:color="auto" w:sz="12" w:space="0"/>
              <w:bottom w:val="single" w:color="auto" w:sz="12" w:space="0"/>
            </w:tcBorders>
            <w:shd w:val="clear" w:color="auto" w:fill="D9D9D9"/>
            <w:noWrap w:val="0"/>
            <w:vAlign w:val="center"/>
          </w:tcPr>
          <w:p w14:paraId="4225A3DB">
            <w:pPr>
              <w:pStyle w:val="79"/>
              <w:spacing w:before="156" w:after="156" w:line="360" w:lineRule="auto"/>
              <w:rPr>
                <w:sz w:val="24"/>
                <w:szCs w:val="24"/>
              </w:rPr>
            </w:pPr>
            <w:r>
              <w:rPr>
                <w:rFonts w:hint="eastAsia"/>
                <w:sz w:val="24"/>
                <w:szCs w:val="24"/>
              </w:rPr>
              <w:t>含义</w:t>
            </w:r>
          </w:p>
        </w:tc>
      </w:tr>
      <w:tr w14:paraId="5842D4C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384" w:type="dxa"/>
            <w:noWrap w:val="0"/>
            <w:vAlign w:val="center"/>
          </w:tcPr>
          <w:p w14:paraId="25158CC9">
            <w:pPr>
              <w:pStyle w:val="80"/>
              <w:spacing w:before="120" w:after="120" w:line="360" w:lineRule="auto"/>
              <w:rPr>
                <w:sz w:val="24"/>
                <w:szCs w:val="24"/>
              </w:rPr>
            </w:pPr>
            <w:r>
              <w:rPr>
                <w:rFonts w:hint="eastAsia"/>
                <w:sz w:val="24"/>
                <w:szCs w:val="24"/>
              </w:rPr>
              <w:t>MSS</w:t>
            </w:r>
          </w:p>
        </w:tc>
        <w:tc>
          <w:tcPr>
            <w:tcW w:w="8130" w:type="dxa"/>
            <w:noWrap w:val="0"/>
            <w:vAlign w:val="center"/>
          </w:tcPr>
          <w:p w14:paraId="3BDD9CCA">
            <w:pPr>
              <w:pStyle w:val="80"/>
              <w:spacing w:before="120" w:after="120" w:line="360" w:lineRule="auto"/>
              <w:rPr>
                <w:rFonts w:hint="eastAsia"/>
                <w:sz w:val="24"/>
                <w:szCs w:val="24"/>
              </w:rPr>
            </w:pPr>
            <w:r>
              <w:rPr>
                <w:rFonts w:hint="eastAsia"/>
                <w:sz w:val="24"/>
                <w:szCs w:val="24"/>
              </w:rPr>
              <w:t>维护监测子系统</w:t>
            </w:r>
          </w:p>
        </w:tc>
      </w:tr>
      <w:tr w14:paraId="348DA92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384" w:type="dxa"/>
            <w:noWrap w:val="0"/>
            <w:vAlign w:val="center"/>
          </w:tcPr>
          <w:p w14:paraId="0F21CA57">
            <w:pPr>
              <w:pStyle w:val="80"/>
              <w:spacing w:before="120" w:after="120" w:line="360" w:lineRule="auto"/>
              <w:rPr>
                <w:sz w:val="24"/>
                <w:szCs w:val="24"/>
              </w:rPr>
            </w:pPr>
            <w:r>
              <w:rPr>
                <w:rFonts w:hint="eastAsia"/>
                <w:sz w:val="24"/>
                <w:szCs w:val="24"/>
              </w:rPr>
              <w:t>Power</w:t>
            </w:r>
          </w:p>
        </w:tc>
        <w:tc>
          <w:tcPr>
            <w:tcW w:w="8130" w:type="dxa"/>
            <w:noWrap w:val="0"/>
            <w:vAlign w:val="center"/>
          </w:tcPr>
          <w:p w14:paraId="271A69C2">
            <w:pPr>
              <w:pStyle w:val="80"/>
              <w:spacing w:before="120" w:after="120" w:line="360" w:lineRule="auto"/>
              <w:rPr>
                <w:sz w:val="24"/>
                <w:szCs w:val="24"/>
              </w:rPr>
            </w:pPr>
            <w:r>
              <w:rPr>
                <w:rFonts w:hint="eastAsia"/>
                <w:sz w:val="24"/>
                <w:szCs w:val="24"/>
              </w:rPr>
              <w:t>电源系统</w:t>
            </w:r>
          </w:p>
        </w:tc>
      </w:tr>
    </w:tbl>
    <w:p w14:paraId="683213A2">
      <w:pPr>
        <w:ind w:firstLine="420" w:firstLineChars="200"/>
        <w:rPr>
          <w:rFonts w:hint="eastAsia" w:ascii="Arial Unicode MS" w:hAnsi="Arial Unicode MS" w:cs="Arial Unicode MS"/>
        </w:rPr>
      </w:pPr>
    </w:p>
    <w:p w14:paraId="40F853F7">
      <w:pPr>
        <w:pStyle w:val="62"/>
        <w:pageBreakBefore w:val="0"/>
        <w:spacing w:before="312" w:beforeLines="100" w:after="312" w:afterLines="100"/>
        <w:ind w:left="431" w:hanging="431"/>
        <w:rPr>
          <w:sz w:val="44"/>
        </w:rPr>
      </w:pPr>
      <w:bookmarkStart w:id="26" w:name="_Hlt217443167"/>
      <w:bookmarkEnd w:id="26"/>
      <w:bookmarkStart w:id="27" w:name="_Toc32762"/>
      <w:r>
        <w:rPr>
          <w:rFonts w:hint="eastAsia"/>
          <w:sz w:val="44"/>
        </w:rPr>
        <w:t>解决方案（一阶段必填项）</w:t>
      </w:r>
      <w:bookmarkEnd w:id="27"/>
    </w:p>
    <w:p w14:paraId="12AB169B">
      <w:pPr>
        <w:pStyle w:val="63"/>
        <w:spacing w:before="260" w:beforeLines="0" w:after="260" w:afterLines="0"/>
        <w:ind w:left="578" w:hanging="578"/>
        <w:rPr>
          <w:sz w:val="32"/>
          <w:szCs w:val="32"/>
        </w:rPr>
      </w:pPr>
      <w:bookmarkStart w:id="28" w:name="_Toc30626"/>
      <w:r>
        <w:rPr>
          <w:rFonts w:hint="eastAsia"/>
          <w:sz w:val="32"/>
          <w:szCs w:val="32"/>
        </w:rPr>
        <w:t>功能概述-技术经理</w:t>
      </w:r>
      <w:bookmarkEnd w:id="28"/>
    </w:p>
    <w:p w14:paraId="14AF6209">
      <w:pPr>
        <w:spacing w:line="288" w:lineRule="auto"/>
        <w:ind w:firstLine="420" w:firstLineChars="200"/>
        <w:rPr>
          <w:rFonts w:hint="eastAsia"/>
        </w:rPr>
      </w:pPr>
      <w:r>
        <w:rPr>
          <w:rFonts w:hint="eastAsia"/>
        </w:rPr>
        <w:t>在BDMS300界面的智能分析界面下增加数据记录子页，此界面增加了电池状态监测的功能，实现电池状态的可视化监测。</w:t>
      </w:r>
    </w:p>
    <w:p w14:paraId="69774CCD">
      <w:pPr>
        <w:spacing w:line="288" w:lineRule="auto"/>
        <w:ind w:firstLine="420" w:firstLineChars="200"/>
      </w:pPr>
      <w:r>
        <w:rPr>
          <w:rFonts w:hint="eastAsia"/>
        </w:rPr>
        <w:t>1、数据显示：</w:t>
      </w:r>
    </w:p>
    <w:p w14:paraId="29F7DDC0">
      <w:pPr>
        <w:spacing w:line="288" w:lineRule="auto"/>
        <w:ind w:firstLine="422" w:firstLineChars="200"/>
        <w:rPr>
          <w:rFonts w:hint="eastAsia"/>
          <w:b/>
          <w:bCs/>
        </w:rPr>
      </w:pPr>
      <w:r>
        <w:rPr>
          <w:rFonts w:hint="eastAsia"/>
          <w:b/>
          <w:bCs/>
        </w:rPr>
        <w:t>单体电池：</w:t>
      </w:r>
      <w:r>
        <w:rPr>
          <w:rFonts w:hint="eastAsia"/>
        </w:rPr>
        <w:t>电压、内阻、温度、内阻变化率模拟量参数显示、同时点击电池界面上的模拟量，弹出一个窗口显示曲线随时间的变化趋势</w:t>
      </w:r>
      <w:r>
        <w:rPr>
          <w:rFonts w:hint="eastAsia"/>
          <w:lang w:eastAsia="zh-CN"/>
        </w:rPr>
        <w:t>（</w:t>
      </w:r>
      <w:r>
        <w:rPr>
          <w:rFonts w:hint="eastAsia"/>
          <w:lang w:val="en-US" w:eastAsia="zh-CN"/>
        </w:rPr>
        <w:t>引用至4、模拟量曲线展示</w:t>
      </w:r>
      <w:r>
        <w:rPr>
          <w:rFonts w:hint="eastAsia"/>
          <w:lang w:eastAsia="zh-CN"/>
        </w:rPr>
        <w:t>）</w:t>
      </w:r>
      <w:r>
        <w:rPr>
          <w:rFonts w:hint="eastAsia"/>
        </w:rPr>
        <w:t>。</w:t>
      </w:r>
    </w:p>
    <w:p w14:paraId="523CB505">
      <w:pPr>
        <w:widowControl/>
        <w:numPr>
          <w:ilvl w:val="0"/>
          <w:numId w:val="0"/>
        </w:numPr>
        <w:ind w:firstLine="422" w:firstLineChars="200"/>
        <w:jc w:val="left"/>
      </w:pPr>
      <w:r>
        <w:rPr>
          <w:rFonts w:hint="eastAsia"/>
          <w:b/>
          <w:bCs/>
        </w:rPr>
        <w:t>组体电池</w:t>
      </w:r>
      <w:r>
        <w:rPr>
          <w:rFonts w:hint="eastAsia"/>
        </w:rPr>
        <w:t>：组体电压、组充放电电流、浮充电流、环境温度1、环境温度2、最高电池电压值、最低电池电压值、电池平均单体电压、电池电压均差值、电池电压极差值、最高电池内阻、最低电池内阻、平均电池内阻、最高电池温度值、最低电池温度值、平均电池温度值、组 SOC、组 SOH、剩余放电时长、纹波电压、氢气浓度，最高内阻</w:t>
      </w:r>
      <w:r>
        <w:rPr>
          <w:rFonts w:hint="eastAsia"/>
          <w:lang w:val="en-US" w:eastAsia="zh-CN"/>
        </w:rPr>
        <w:t>/</w:t>
      </w:r>
      <w:r>
        <w:rPr>
          <w:rFonts w:hint="eastAsia"/>
        </w:rPr>
        <w:t>平均值差、最低内阻</w:t>
      </w:r>
      <w:r>
        <w:rPr>
          <w:rFonts w:hint="eastAsia"/>
          <w:lang w:val="en-US" w:eastAsia="zh-CN"/>
        </w:rPr>
        <w:t>/</w:t>
      </w:r>
      <w:r>
        <w:rPr>
          <w:rFonts w:hint="eastAsia"/>
        </w:rPr>
        <w:t>平均值差</w:t>
      </w:r>
      <w:r>
        <w:rPr>
          <w:rFonts w:hint="eastAsia"/>
          <w:lang w:val="en-US" w:eastAsia="zh-CN"/>
        </w:rPr>
        <w:t xml:space="preserve">(引用3 </w:t>
      </w:r>
      <w:r>
        <w:rPr>
          <w:rFonts w:hint="eastAsia"/>
          <w:color w:val="000000"/>
          <w:lang w:val="en-US" w:eastAsia="zh-CN"/>
        </w:rPr>
        <w:t>最高内阻/平均值差 、最低内阻/平均值差算法</w:t>
      </w:r>
      <w:r>
        <w:rPr>
          <w:rFonts w:hint="eastAsia"/>
          <w:lang w:val="en-US" w:eastAsia="zh-CN"/>
        </w:rPr>
        <w:t>)</w:t>
      </w:r>
      <w:r>
        <w:rPr>
          <w:rFonts w:hint="eastAsia"/>
        </w:rPr>
        <w:t>。点击相应的模拟量，弹出模拟量曲线展示窗口</w:t>
      </w:r>
      <w:r>
        <w:rPr>
          <w:rFonts w:hint="eastAsia"/>
          <w:lang w:eastAsia="zh-CN"/>
        </w:rPr>
        <w:t>，（</w:t>
      </w:r>
      <w:r>
        <w:rPr>
          <w:rFonts w:hint="eastAsia"/>
          <w:lang w:val="en-US" w:eastAsia="zh-CN"/>
        </w:rPr>
        <w:t>引用4、模拟量曲线展示）。</w:t>
      </w:r>
    </w:p>
    <w:p w14:paraId="204CB2E6">
      <w:pPr>
        <w:spacing w:line="288" w:lineRule="auto"/>
        <w:ind w:firstLine="420" w:firstLineChars="200"/>
      </w:pPr>
      <w:r>
        <w:drawing>
          <wp:inline distT="0" distB="0" distL="114300" distR="114300">
            <wp:extent cx="5777230" cy="2691130"/>
            <wp:effectExtent l="0" t="0" r="13970" b="1397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777230" cy="2691130"/>
                    </a:xfrm>
                    <a:prstGeom prst="rect">
                      <a:avLst/>
                    </a:prstGeom>
                    <a:noFill/>
                    <a:ln>
                      <a:noFill/>
                    </a:ln>
                  </pic:spPr>
                </pic:pic>
              </a:graphicData>
            </a:graphic>
          </wp:inline>
        </w:drawing>
      </w:r>
    </w:p>
    <w:p w14:paraId="6672B3C4">
      <w:pPr>
        <w:widowControl/>
        <w:ind w:firstLine="420" w:firstLineChars="200"/>
        <w:jc w:val="left"/>
        <w:rPr>
          <w:rFonts w:hint="eastAsia"/>
        </w:rPr>
      </w:pPr>
      <w:r>
        <w:rPr>
          <w:rFonts w:hint="eastAsia"/>
        </w:rPr>
        <w:t>2、在此基础上，业主要求需要在单体电池显示增加一个相对于基准值的内阻变化率的显示，该信息在蓄电池接口文件有发送，单位为%，并且具备展示模拟量曲线的界面</w:t>
      </w:r>
      <w:r>
        <w:rPr>
          <w:rFonts w:hint="eastAsia"/>
          <w:lang w:eastAsia="zh-CN"/>
        </w:rPr>
        <w:t>（</w:t>
      </w:r>
      <w:r>
        <w:rPr>
          <w:rFonts w:hint="eastAsia"/>
          <w:lang w:val="en-US" w:eastAsia="zh-CN"/>
        </w:rPr>
        <w:t>引用4、模拟量曲线展示）</w:t>
      </w:r>
      <w:r>
        <w:rPr>
          <w:rFonts w:hint="eastAsia"/>
        </w:rPr>
        <w:t>。</w:t>
      </w:r>
    </w:p>
    <w:p w14:paraId="1B7C4350">
      <w:pPr>
        <w:ind w:firstLine="420" w:firstLineChars="200"/>
        <w:jc w:val="left"/>
      </w:pPr>
      <w:r>
        <w:drawing>
          <wp:inline distT="0" distB="0" distL="114300" distR="114300">
            <wp:extent cx="5937250" cy="491490"/>
            <wp:effectExtent l="0" t="0" r="6350" b="3810"/>
            <wp:docPr id="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7"/>
                    <pic:cNvPicPr>
                      <a:picLocks noChangeAspect="1"/>
                    </pic:cNvPicPr>
                  </pic:nvPicPr>
                  <pic:blipFill>
                    <a:blip r:embed="rId9"/>
                    <a:stretch>
                      <a:fillRect/>
                    </a:stretch>
                  </pic:blipFill>
                  <pic:spPr>
                    <a:xfrm>
                      <a:off x="0" y="0"/>
                      <a:ext cx="5937250" cy="491490"/>
                    </a:xfrm>
                    <a:prstGeom prst="rect">
                      <a:avLst/>
                    </a:prstGeom>
                    <a:noFill/>
                    <a:ln>
                      <a:noFill/>
                    </a:ln>
                  </pic:spPr>
                </pic:pic>
              </a:graphicData>
            </a:graphic>
          </wp:inline>
        </w:drawing>
      </w:r>
    </w:p>
    <w:p w14:paraId="612338F6">
      <w:pPr>
        <w:ind w:firstLine="402" w:firstLineChars="200"/>
        <w:jc w:val="center"/>
        <w:rPr>
          <w:rFonts w:hint="default" w:eastAsia="宋体"/>
          <w:b/>
          <w:bCs/>
          <w:sz w:val="20"/>
          <w:szCs w:val="22"/>
          <w:lang w:val="en-US" w:eastAsia="zh-CN"/>
        </w:rPr>
      </w:pPr>
      <w:r>
        <w:rPr>
          <w:rFonts w:hint="eastAsia"/>
          <w:b/>
          <w:bCs/>
          <w:sz w:val="20"/>
          <w:szCs w:val="22"/>
          <w:lang w:val="en-US" w:eastAsia="zh-CN"/>
        </w:rPr>
        <w:t>图2接口文件-内阻变化率</w:t>
      </w:r>
    </w:p>
    <w:p w14:paraId="5B9258D7">
      <w:pPr>
        <w:ind w:firstLine="420" w:firstLineChars="200"/>
        <w:jc w:val="left"/>
      </w:pPr>
      <w:r>
        <w:drawing>
          <wp:inline distT="0" distB="0" distL="114300" distR="114300">
            <wp:extent cx="5927725" cy="1493520"/>
            <wp:effectExtent l="0" t="0" r="15875" b="1143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10"/>
                    <a:stretch>
                      <a:fillRect/>
                    </a:stretch>
                  </pic:blipFill>
                  <pic:spPr>
                    <a:xfrm>
                      <a:off x="0" y="0"/>
                      <a:ext cx="5927725" cy="1493520"/>
                    </a:xfrm>
                    <a:prstGeom prst="rect">
                      <a:avLst/>
                    </a:prstGeom>
                    <a:noFill/>
                    <a:ln>
                      <a:noFill/>
                    </a:ln>
                  </pic:spPr>
                </pic:pic>
              </a:graphicData>
            </a:graphic>
          </wp:inline>
        </w:drawing>
      </w:r>
    </w:p>
    <w:p w14:paraId="500010B4">
      <w:pPr>
        <w:ind w:firstLine="402" w:firstLineChars="200"/>
        <w:jc w:val="center"/>
        <w:rPr>
          <w:rFonts w:hint="default" w:eastAsia="宋体"/>
          <w:b/>
          <w:bCs/>
          <w:sz w:val="20"/>
          <w:szCs w:val="22"/>
          <w:lang w:val="en-US" w:eastAsia="zh-CN"/>
        </w:rPr>
      </w:pPr>
      <w:r>
        <w:rPr>
          <w:rFonts w:hint="eastAsia"/>
          <w:b/>
          <w:bCs/>
          <w:sz w:val="20"/>
          <w:szCs w:val="22"/>
          <w:lang w:val="en-US" w:eastAsia="zh-CN"/>
        </w:rPr>
        <w:t>图3内阻变化率界面示意图</w:t>
      </w:r>
    </w:p>
    <w:p w14:paraId="6A75D1D6">
      <w:pPr>
        <w:widowControl/>
        <w:numPr>
          <w:ilvl w:val="0"/>
          <w:numId w:val="0"/>
        </w:numPr>
        <w:ind w:firstLine="420" w:firstLineChars="200"/>
        <w:jc w:val="left"/>
        <w:rPr>
          <w:rFonts w:hint="eastAsia"/>
          <w:color w:val="000000"/>
        </w:rPr>
      </w:pPr>
      <w:r>
        <w:rPr>
          <w:rFonts w:hint="eastAsia"/>
          <w:color w:val="000000"/>
          <w:kern w:val="2"/>
          <w:sz w:val="21"/>
          <w:szCs w:val="24"/>
          <w:lang w:val="en-US" w:eastAsia="zh-CN" w:bidi="ar-SA"/>
        </w:rPr>
        <w:t>3、</w:t>
      </w:r>
      <w:r>
        <w:rPr>
          <w:rFonts w:hint="eastAsia"/>
          <w:color w:val="000000"/>
          <w:lang w:val="en-US" w:eastAsia="zh-CN"/>
        </w:rPr>
        <w:t>最高内阻/平均值差 、最低内阻/平均值差算法</w:t>
      </w:r>
    </w:p>
    <w:p w14:paraId="014BD826">
      <w:pPr>
        <w:widowControl/>
        <w:numPr>
          <w:ilvl w:val="0"/>
          <w:numId w:val="0"/>
        </w:numPr>
        <w:ind w:firstLine="420" w:firstLineChars="200"/>
        <w:jc w:val="left"/>
        <w:rPr>
          <w:rFonts w:hint="default" w:eastAsia="宋体"/>
          <w:color w:val="F79646"/>
          <w:lang w:val="en-US" w:eastAsia="zh-CN"/>
        </w:rPr>
      </w:pPr>
      <w:r>
        <w:rPr>
          <w:rFonts w:hint="eastAsia"/>
        </w:rPr>
        <w:t>同时，业主要求BDMS可依据内阻平均值计算出内阻最高电池以及内阻最低电池与平均值的差值百分比，最高内阻值、最低内阻值、平均内阻值均在协议有发送，按照（最高值-平均值）/平均值计算得出百分比，按照（平均值-最低值）/平均值,计算得出差值百分比</w:t>
      </w:r>
      <w:r>
        <w:rPr>
          <w:rFonts w:hint="eastAsia"/>
          <w:lang w:eastAsia="zh-CN"/>
        </w:rPr>
        <w:t>，</w:t>
      </w:r>
      <w:r>
        <w:rPr>
          <w:rFonts w:hint="eastAsia"/>
          <w:lang w:val="en-US" w:eastAsia="zh-CN"/>
        </w:rPr>
        <w:t>百分比需按照预留一位小数进行显示如83.3%。</w:t>
      </w:r>
      <w:r>
        <w:rPr>
          <w:rFonts w:hint="eastAsia"/>
        </w:rPr>
        <w:t>计算逻辑按照获取数据的周期进行实时计算并显示，同时也具备展示模拟量曲线的界面。</w:t>
      </w:r>
    </w:p>
    <w:p w14:paraId="564D4756">
      <w:pPr>
        <w:ind w:firstLine="420"/>
        <w:jc w:val="left"/>
      </w:pPr>
      <w:r>
        <w:drawing>
          <wp:inline distT="0" distB="0" distL="114300" distR="114300">
            <wp:extent cx="5932805" cy="1975485"/>
            <wp:effectExtent l="0" t="0" r="10795" b="5715"/>
            <wp:docPr id="6"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1"/>
                    <pic:cNvPicPr>
                      <a:picLocks noChangeAspect="1"/>
                    </pic:cNvPicPr>
                  </pic:nvPicPr>
                  <pic:blipFill>
                    <a:blip r:embed="rId11"/>
                    <a:stretch>
                      <a:fillRect/>
                    </a:stretch>
                  </pic:blipFill>
                  <pic:spPr>
                    <a:xfrm>
                      <a:off x="0" y="0"/>
                      <a:ext cx="5932805" cy="1975485"/>
                    </a:xfrm>
                    <a:prstGeom prst="rect">
                      <a:avLst/>
                    </a:prstGeom>
                    <a:noFill/>
                    <a:ln>
                      <a:noFill/>
                    </a:ln>
                  </pic:spPr>
                </pic:pic>
              </a:graphicData>
            </a:graphic>
          </wp:inline>
        </w:drawing>
      </w:r>
    </w:p>
    <w:p w14:paraId="1779D332">
      <w:pPr>
        <w:widowControl/>
        <w:numPr>
          <w:ilvl w:val="0"/>
          <w:numId w:val="0"/>
        </w:numPr>
        <w:jc w:val="center"/>
        <w:rPr>
          <w:rFonts w:hint="default"/>
          <w:lang w:val="en-US"/>
        </w:rPr>
      </w:pPr>
      <w:r>
        <w:rPr>
          <w:rFonts w:hint="eastAsia"/>
          <w:b/>
          <w:bCs/>
          <w:color w:val="000000"/>
          <w:sz w:val="20"/>
          <w:szCs w:val="22"/>
          <w:lang w:val="en-US" w:eastAsia="zh-CN"/>
        </w:rPr>
        <w:t>图4最高内阻/平均值差 、最低内阻/平均值差示意图</w:t>
      </w:r>
    </w:p>
    <w:p w14:paraId="7AC910F4">
      <w:pPr>
        <w:numPr>
          <w:ilvl w:val="0"/>
          <w:numId w:val="5"/>
        </w:numPr>
        <w:ind w:firstLine="420"/>
        <w:jc w:val="left"/>
        <w:rPr>
          <w:rFonts w:hint="eastAsia"/>
        </w:rPr>
      </w:pPr>
      <w:r>
        <w:rPr>
          <w:rFonts w:hint="eastAsia"/>
        </w:rPr>
        <w:t>模拟量曲线展示：</w:t>
      </w:r>
    </w:p>
    <w:p w14:paraId="1C4A3196">
      <w:pPr>
        <w:ind w:firstLine="420" w:firstLineChars="200"/>
        <w:jc w:val="left"/>
        <w:rPr>
          <w:rFonts w:hint="default" w:eastAsia="宋体"/>
          <w:lang w:val="en-US" w:eastAsia="zh-CN"/>
        </w:rPr>
      </w:pPr>
      <w:r>
        <w:rPr>
          <w:rFonts w:hint="eastAsia"/>
        </w:rPr>
        <w:t>模拟量界面如下图显示。最左侧显示参数名称和实时的模拟量信息，上方显示历史曲线，可筛选时间，筛选颗粒度按照时来显示</w:t>
      </w:r>
      <w:r>
        <w:rPr>
          <w:rFonts w:hint="eastAsia"/>
          <w:lang w:eastAsia="zh-CN"/>
        </w:rPr>
        <w:t>，</w:t>
      </w:r>
      <w:r>
        <w:rPr>
          <w:rFonts w:hint="eastAsia"/>
          <w:lang w:val="en-US" w:eastAsia="zh-CN"/>
        </w:rPr>
        <w:t>时间查询选择可显示XX年XX月XX日XX时</w:t>
      </w:r>
      <w:r>
        <w:rPr>
          <w:rFonts w:hint="eastAsia"/>
        </w:rPr>
        <w:t>。下方显示筛选时间段的这一个小时的信息。</w:t>
      </w:r>
      <w:r>
        <w:rPr>
          <w:rFonts w:hint="eastAsia"/>
          <w:lang w:val="en-US" w:eastAsia="zh-CN"/>
        </w:rPr>
        <w:t>获取数据的周期按照10s记录。</w:t>
      </w:r>
    </w:p>
    <w:p w14:paraId="122E5A64">
      <w:pPr>
        <w:ind w:firstLine="422" w:firstLineChars="200"/>
        <w:jc w:val="center"/>
        <w:rPr>
          <w:b/>
          <w:bCs/>
        </w:rPr>
      </w:pPr>
      <w:r>
        <w:rPr>
          <w:b/>
          <w:bCs/>
        </w:rPr>
        <w:drawing>
          <wp:inline distT="0" distB="0" distL="114300" distR="114300">
            <wp:extent cx="5053330" cy="2908300"/>
            <wp:effectExtent l="0" t="0" r="13970" b="6350"/>
            <wp:docPr id="7" name="图片 9" descr="企业微信截图_17333148723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9" descr="企业微信截图_17333148723647"/>
                    <pic:cNvPicPr>
                      <a:picLocks noChangeAspect="1"/>
                    </pic:cNvPicPr>
                  </pic:nvPicPr>
                  <pic:blipFill>
                    <a:blip r:embed="rId12"/>
                    <a:stretch>
                      <a:fillRect/>
                    </a:stretch>
                  </pic:blipFill>
                  <pic:spPr>
                    <a:xfrm>
                      <a:off x="0" y="0"/>
                      <a:ext cx="5053330" cy="2908300"/>
                    </a:xfrm>
                    <a:prstGeom prst="rect">
                      <a:avLst/>
                    </a:prstGeom>
                    <a:noFill/>
                    <a:ln>
                      <a:noFill/>
                    </a:ln>
                  </pic:spPr>
                </pic:pic>
              </a:graphicData>
            </a:graphic>
          </wp:inline>
        </w:drawing>
      </w:r>
      <w:bookmarkStart w:id="75" w:name="_GoBack"/>
      <w:bookmarkEnd w:id="75"/>
    </w:p>
    <w:p w14:paraId="4EBCD166">
      <w:pPr>
        <w:ind w:firstLine="422" w:firstLineChars="200"/>
        <w:jc w:val="center"/>
        <w:rPr>
          <w:rFonts w:hint="default" w:eastAsia="宋体"/>
          <w:b/>
          <w:bCs/>
          <w:lang w:val="en-US" w:eastAsia="zh-CN"/>
        </w:rPr>
      </w:pPr>
      <w:r>
        <w:rPr>
          <w:rFonts w:hint="eastAsia"/>
          <w:b/>
          <w:bCs/>
          <w:lang w:val="en-US" w:eastAsia="zh-CN"/>
        </w:rPr>
        <w:t>图</w:t>
      </w:r>
      <w:r>
        <w:rPr>
          <w:rFonts w:hint="eastAsia"/>
          <w:b/>
          <w:bCs/>
          <w:lang w:val="en-US" w:eastAsia="zh-CN"/>
        </w:rPr>
        <w:t>5模拟量曲线展示</w:t>
      </w:r>
    </w:p>
    <w:p w14:paraId="43E61918">
      <w:pPr>
        <w:numPr>
          <w:ilvl w:val="0"/>
          <w:numId w:val="5"/>
        </w:numPr>
        <w:ind w:firstLine="420"/>
        <w:jc w:val="left"/>
      </w:pPr>
      <w:r>
        <w:rPr>
          <w:rFonts w:hint="eastAsia"/>
        </w:rPr>
        <w:t>协议详情</w:t>
      </w:r>
    </w:p>
    <w:p w14:paraId="59A47196">
      <w:pPr>
        <w:numPr>
          <w:ilvl w:val="0"/>
          <w:numId w:val="6"/>
        </w:numPr>
        <w:ind w:left="420"/>
        <w:jc w:val="left"/>
        <w:rPr>
          <w:rFonts w:hint="eastAsia"/>
        </w:rPr>
      </w:pPr>
      <w:r>
        <w:rPr>
          <w:rFonts w:hint="eastAsia"/>
        </w:rPr>
        <w:t>单体电压、内阻、温度、报警数据、组测量数据、单体内阻变化率、整组告警信息均需要做显示，剩余系统状态寄存器、组状态寄存器等信息均不显示。</w:t>
      </w:r>
    </w:p>
    <w:p w14:paraId="30B8895A">
      <w:pPr>
        <w:ind w:firstLine="420" w:firstLineChars="200"/>
        <w:rPr>
          <w:rFonts w:hint="eastAsia"/>
        </w:rPr>
      </w:pPr>
      <w:r>
        <w:rPr>
          <w:rFonts w:hint="eastAsia"/>
        </w:rPr>
        <w:t>（2）偏置是减去50：</w:t>
      </w:r>
      <w:r>
        <w:t>比如读出来701就是先小数点一位70.1  然后再减去50得到的20.1就是实际温度</w:t>
      </w:r>
      <w:r>
        <w:rPr>
          <w:rFonts w:hint="eastAsia"/>
        </w:rPr>
        <w:t>。</w:t>
      </w:r>
    </w:p>
    <w:p w14:paraId="73185C86">
      <w:pPr>
        <w:jc w:val="center"/>
      </w:pPr>
      <w:r>
        <w:drawing>
          <wp:inline distT="0" distB="0" distL="114300" distR="114300">
            <wp:extent cx="5254625" cy="836295"/>
            <wp:effectExtent l="0" t="0" r="3175" b="1905"/>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13"/>
                    <a:stretch>
                      <a:fillRect/>
                    </a:stretch>
                  </pic:blipFill>
                  <pic:spPr>
                    <a:xfrm>
                      <a:off x="0" y="0"/>
                      <a:ext cx="5254625" cy="836295"/>
                    </a:xfrm>
                    <a:prstGeom prst="rect">
                      <a:avLst/>
                    </a:prstGeom>
                    <a:noFill/>
                    <a:ln>
                      <a:noFill/>
                    </a:ln>
                  </pic:spPr>
                </pic:pic>
              </a:graphicData>
            </a:graphic>
          </wp:inline>
        </w:drawing>
      </w:r>
    </w:p>
    <w:p w14:paraId="10BAB44C">
      <w:pPr>
        <w:jc w:val="center"/>
        <w:rPr>
          <w:rFonts w:hint="default" w:eastAsia="宋体"/>
          <w:b/>
          <w:bCs/>
          <w:color w:val="000000"/>
          <w:sz w:val="20"/>
          <w:szCs w:val="22"/>
          <w:lang w:val="en-US" w:eastAsia="zh-CN"/>
        </w:rPr>
      </w:pPr>
      <w:r>
        <w:rPr>
          <w:rFonts w:hint="eastAsia"/>
          <w:b/>
          <w:bCs/>
          <w:color w:val="000000"/>
          <w:sz w:val="20"/>
          <w:szCs w:val="22"/>
          <w:lang w:val="en-US" w:eastAsia="zh-CN"/>
        </w:rPr>
        <w:t>图6接口文件-偏置</w:t>
      </w:r>
    </w:p>
    <w:p w14:paraId="5DDB729A">
      <w:pPr>
        <w:jc w:val="left"/>
        <w:rPr>
          <w:rFonts w:hint="eastAsia"/>
        </w:rPr>
      </w:pPr>
      <w:r>
        <w:rPr>
          <w:rFonts w:hint="eastAsia"/>
        </w:rPr>
        <w:t>3、外组压</w:t>
      </w:r>
      <w:r>
        <w:rPr>
          <w:rFonts w:hint="eastAsia"/>
          <w:lang w:val="en-US" w:eastAsia="zh-CN"/>
        </w:rPr>
        <w:t>模拟量不显示，</w:t>
      </w:r>
      <w:r>
        <w:rPr>
          <w:rFonts w:hint="eastAsia"/>
        </w:rPr>
        <w:t>事件记录、放电记录</w:t>
      </w:r>
      <w:r>
        <w:rPr>
          <w:rFonts w:hint="eastAsia"/>
          <w:lang w:val="en-US" w:eastAsia="zh-CN"/>
        </w:rPr>
        <w:t>功能</w:t>
      </w:r>
      <w:r>
        <w:rPr>
          <w:rFonts w:hint="eastAsia"/>
        </w:rPr>
        <w:t>均不做。</w:t>
      </w:r>
    </w:p>
    <w:p w14:paraId="69629E05">
      <w:pPr>
        <w:jc w:val="left"/>
      </w:pPr>
      <w:r>
        <w:t>4、</w:t>
      </w:r>
      <w:r>
        <w:rPr>
          <w:rFonts w:hint="eastAsia"/>
        </w:rPr>
        <w:t>0表示正常、1表示通信告警</w:t>
      </w:r>
    </w:p>
    <w:p w14:paraId="568CB3B0">
      <w:pPr>
        <w:jc w:val="center"/>
      </w:pPr>
      <w:r>
        <w:drawing>
          <wp:inline distT="0" distB="0" distL="114300" distR="114300">
            <wp:extent cx="5922645" cy="611505"/>
            <wp:effectExtent l="0" t="0" r="1905" b="17145"/>
            <wp:docPr id="9"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0"/>
                    <pic:cNvPicPr>
                      <a:picLocks noChangeAspect="1"/>
                    </pic:cNvPicPr>
                  </pic:nvPicPr>
                  <pic:blipFill>
                    <a:blip r:embed="rId14"/>
                    <a:stretch>
                      <a:fillRect/>
                    </a:stretch>
                  </pic:blipFill>
                  <pic:spPr>
                    <a:xfrm>
                      <a:off x="0" y="0"/>
                      <a:ext cx="5922645" cy="611505"/>
                    </a:xfrm>
                    <a:prstGeom prst="rect">
                      <a:avLst/>
                    </a:prstGeom>
                    <a:noFill/>
                    <a:ln>
                      <a:noFill/>
                    </a:ln>
                  </pic:spPr>
                </pic:pic>
              </a:graphicData>
            </a:graphic>
          </wp:inline>
        </w:drawing>
      </w:r>
    </w:p>
    <w:p w14:paraId="4F3C701A">
      <w:pPr>
        <w:jc w:val="center"/>
        <w:rPr>
          <w:rFonts w:hint="default" w:eastAsia="宋体"/>
          <w:b/>
          <w:bCs/>
          <w:sz w:val="20"/>
          <w:szCs w:val="22"/>
          <w:lang w:val="en-US" w:eastAsia="zh-CN"/>
        </w:rPr>
      </w:pPr>
      <w:r>
        <w:rPr>
          <w:rFonts w:hint="eastAsia"/>
          <w:b/>
          <w:bCs/>
          <w:sz w:val="20"/>
          <w:szCs w:val="22"/>
          <w:lang w:val="en-US" w:eastAsia="zh-CN"/>
        </w:rPr>
        <w:t>图7接口文件-通信告警修改</w:t>
      </w:r>
    </w:p>
    <w:p w14:paraId="7BECFC95">
      <w:pPr>
        <w:ind w:firstLine="420"/>
        <w:jc w:val="left"/>
        <w:rPr>
          <w:rFonts w:hint="eastAsia"/>
        </w:rPr>
      </w:pPr>
      <w:r>
        <w:rPr>
          <w:rFonts w:hint="eastAsia"/>
        </w:rPr>
        <w:t>本次涉及的站点如图所示。</w:t>
      </w:r>
    </w:p>
    <w:p w14:paraId="25F2B138">
      <w:pPr>
        <w:ind w:firstLine="420"/>
        <w:jc w:val="left"/>
        <w:rPr>
          <w:rFonts w:hint="eastAsia"/>
        </w:rPr>
      </w:pPr>
      <w:r>
        <w:drawing>
          <wp:inline distT="0" distB="0" distL="114300" distR="114300">
            <wp:extent cx="5935980" cy="1988185"/>
            <wp:effectExtent l="0" t="0" r="7620" b="12065"/>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15"/>
                    <a:stretch>
                      <a:fillRect/>
                    </a:stretch>
                  </pic:blipFill>
                  <pic:spPr>
                    <a:xfrm>
                      <a:off x="0" y="0"/>
                      <a:ext cx="5935980" cy="1988185"/>
                    </a:xfrm>
                    <a:prstGeom prst="rect">
                      <a:avLst/>
                    </a:prstGeom>
                    <a:noFill/>
                    <a:ln>
                      <a:noFill/>
                    </a:ln>
                  </pic:spPr>
                </pic:pic>
              </a:graphicData>
            </a:graphic>
          </wp:inline>
        </w:drawing>
      </w:r>
    </w:p>
    <w:p w14:paraId="1A3AAEEA">
      <w:pPr>
        <w:ind w:firstLine="420"/>
        <w:jc w:val="left"/>
      </w:pPr>
    </w:p>
    <w:p w14:paraId="0966DE5F">
      <w:pPr>
        <w:pStyle w:val="63"/>
        <w:spacing w:before="260" w:beforeLines="0" w:after="260" w:afterLines="0"/>
        <w:ind w:left="578" w:hanging="578"/>
        <w:rPr>
          <w:rFonts w:hint="eastAsia"/>
          <w:sz w:val="32"/>
          <w:szCs w:val="32"/>
        </w:rPr>
      </w:pPr>
      <w:bookmarkStart w:id="29" w:name="_Toc17732"/>
      <w:r>
        <w:rPr>
          <w:rFonts w:hint="eastAsia"/>
          <w:sz w:val="32"/>
          <w:szCs w:val="32"/>
        </w:rPr>
        <w:t>功能基本流程</w:t>
      </w:r>
      <w:bookmarkEnd w:id="29"/>
    </w:p>
    <w:p w14:paraId="1E69533A">
      <w:pPr>
        <w:numPr>
          <w:ilvl w:val="0"/>
          <w:numId w:val="7"/>
        </w:numPr>
        <w:spacing w:line="288" w:lineRule="auto"/>
        <w:rPr>
          <w:rFonts w:hint="eastAsia" w:ascii="宋体" w:hAnsi="宋体" w:cs="Arial Unicode MS"/>
          <w:sz w:val="22"/>
          <w:szCs w:val="28"/>
        </w:rPr>
      </w:pPr>
      <w:r>
        <w:rPr>
          <w:rFonts w:hint="eastAsia" w:ascii="宋体" w:hAnsi="宋体" w:cs="Arial Unicode MS"/>
          <w:sz w:val="22"/>
          <w:szCs w:val="28"/>
        </w:rPr>
        <w:t>线路总览中，点击左侧智能分析界面，点击数据记录，显示出蓄电池的所有的模拟量</w:t>
      </w:r>
    </w:p>
    <w:p w14:paraId="4278BA6F">
      <w:pPr>
        <w:numPr>
          <w:ilvl w:val="0"/>
          <w:numId w:val="7"/>
        </w:numPr>
        <w:spacing w:line="288" w:lineRule="auto"/>
        <w:rPr>
          <w:rFonts w:hint="eastAsia" w:ascii="宋体" w:hAnsi="宋体" w:cs="Arial Unicode MS"/>
          <w:sz w:val="22"/>
          <w:szCs w:val="28"/>
        </w:rPr>
      </w:pPr>
      <w:r>
        <w:rPr>
          <w:rFonts w:hint="eastAsia" w:ascii="宋体" w:hAnsi="宋体" w:cs="Arial Unicode MS"/>
          <w:sz w:val="22"/>
          <w:szCs w:val="28"/>
        </w:rPr>
        <w:t>点击站点选择，可进行本次改造项目的站点名称进行显示（共计十四个站）</w:t>
      </w:r>
    </w:p>
    <w:p w14:paraId="0949C504">
      <w:pPr>
        <w:numPr>
          <w:ilvl w:val="0"/>
          <w:numId w:val="7"/>
        </w:numPr>
        <w:spacing w:line="288" w:lineRule="auto"/>
        <w:rPr>
          <w:rFonts w:ascii="宋体" w:hAnsi="宋体" w:cs="Arial Unicode MS"/>
          <w:sz w:val="22"/>
          <w:szCs w:val="28"/>
        </w:rPr>
      </w:pPr>
      <w:r>
        <w:rPr>
          <w:rFonts w:hint="eastAsia" w:ascii="宋体" w:hAnsi="宋体" w:cs="Arial Unicode MS"/>
          <w:sz w:val="22"/>
          <w:szCs w:val="28"/>
        </w:rPr>
        <w:t>点击电池组监测的内容，例如组体电压，展示一个小窗界面，显示组体电压的曲线信息，以时间为横轴进行展示，上方可筛选时间，筛选颗粒度精确到时，下方显示一个小时内的曲线信息。</w:t>
      </w:r>
    </w:p>
    <w:p w14:paraId="6259BCB9">
      <w:pPr>
        <w:pStyle w:val="63"/>
        <w:spacing w:before="260" w:beforeLines="0" w:after="260" w:afterLines="0"/>
        <w:ind w:left="578" w:hanging="578"/>
        <w:rPr>
          <w:rFonts w:hint="eastAsia"/>
          <w:sz w:val="32"/>
          <w:szCs w:val="32"/>
        </w:rPr>
      </w:pPr>
      <w:bookmarkStart w:id="30" w:name="_Toc6528"/>
      <w:r>
        <w:rPr>
          <w:rFonts w:hint="eastAsia"/>
          <w:sz w:val="32"/>
          <w:szCs w:val="32"/>
        </w:rPr>
        <w:t>人机交互设计</w:t>
      </w:r>
      <w:bookmarkEnd w:id="30"/>
    </w:p>
    <w:p w14:paraId="0F5F5B49">
      <w:pPr>
        <w:pStyle w:val="61"/>
        <w:spacing w:before="260" w:beforeLines="0" w:after="260" w:afterLines="0"/>
        <w:rPr>
          <w:rFonts w:hint="eastAsia"/>
          <w:sz w:val="32"/>
        </w:rPr>
      </w:pPr>
      <w:bookmarkStart w:id="31" w:name="_Toc5269"/>
      <w:r>
        <w:rPr>
          <w:rFonts w:hint="eastAsia"/>
          <w:sz w:val="32"/>
        </w:rPr>
        <w:t>人机交互设计流程</w:t>
      </w:r>
      <w:bookmarkEnd w:id="31"/>
    </w:p>
    <w:p w14:paraId="6361E7F0">
      <w:pPr>
        <w:widowControl/>
        <w:jc w:val="left"/>
        <w:rPr>
          <w:rFonts w:ascii="宋体" w:hAnsi="宋体" w:cs="宋体"/>
          <w:sz w:val="24"/>
          <w:lang w:bidi="ar"/>
        </w:rPr>
      </w:pPr>
      <w:r>
        <w:rPr>
          <w:rFonts w:hint="eastAsia" w:ascii="宋体" w:hAnsi="宋体" w:cs="宋体"/>
          <w:sz w:val="24"/>
          <w:lang w:bidi="ar"/>
        </w:rPr>
        <w:t>NA</w:t>
      </w:r>
    </w:p>
    <w:p w14:paraId="53CB7FCA">
      <w:pPr>
        <w:pStyle w:val="61"/>
        <w:spacing w:before="260" w:beforeLines="0" w:after="260" w:afterLines="0"/>
        <w:rPr>
          <w:rFonts w:hint="eastAsia"/>
          <w:sz w:val="32"/>
        </w:rPr>
      </w:pPr>
      <w:bookmarkStart w:id="32" w:name="_项目编号"/>
      <w:bookmarkEnd w:id="32"/>
      <w:bookmarkStart w:id="33" w:name="_Toc28265"/>
      <w:r>
        <w:rPr>
          <w:rFonts w:hint="eastAsia"/>
          <w:sz w:val="32"/>
        </w:rPr>
        <w:t>其他</w:t>
      </w:r>
      <w:bookmarkEnd w:id="33"/>
    </w:p>
    <w:p w14:paraId="44F10354">
      <w:pPr>
        <w:spacing w:line="288" w:lineRule="auto"/>
        <w:ind w:left="480"/>
        <w:rPr>
          <w:rFonts w:ascii="宋体" w:hAnsi="宋体" w:cs="Arial Unicode MS"/>
          <w:sz w:val="24"/>
          <w:szCs w:val="32"/>
        </w:rPr>
      </w:pPr>
      <w:r>
        <w:rPr>
          <w:rFonts w:hint="eastAsia" w:ascii="宋体" w:hAnsi="宋体" w:cs="Arial Unicode MS"/>
          <w:sz w:val="24"/>
          <w:szCs w:val="32"/>
        </w:rPr>
        <w:t>无</w:t>
      </w:r>
    </w:p>
    <w:p w14:paraId="04027437">
      <w:pPr>
        <w:pStyle w:val="63"/>
        <w:spacing w:before="260" w:beforeLines="0" w:after="260" w:afterLines="0"/>
        <w:ind w:left="578" w:hanging="578"/>
        <w:rPr>
          <w:rFonts w:hint="eastAsia"/>
          <w:sz w:val="32"/>
          <w:szCs w:val="32"/>
        </w:rPr>
      </w:pPr>
      <w:bookmarkStart w:id="34" w:name="_Toc10342"/>
      <w:r>
        <w:rPr>
          <w:rFonts w:hint="eastAsia"/>
          <w:sz w:val="32"/>
          <w:szCs w:val="32"/>
        </w:rPr>
        <w:t>异常场景</w:t>
      </w:r>
      <w:bookmarkEnd w:id="34"/>
    </w:p>
    <w:p w14:paraId="7AE83A55">
      <w:pPr>
        <w:spacing w:line="288" w:lineRule="auto"/>
        <w:ind w:left="480"/>
        <w:rPr>
          <w:rFonts w:ascii="宋体" w:hAnsi="宋体" w:cs="Arial Unicode MS"/>
          <w:sz w:val="24"/>
          <w:szCs w:val="32"/>
        </w:rPr>
      </w:pPr>
      <w:bookmarkStart w:id="35" w:name="OLE_LINK3"/>
      <w:r>
        <w:rPr>
          <w:rFonts w:hint="eastAsia" w:ascii="宋体" w:hAnsi="宋体" w:cs="Arial Unicode MS"/>
          <w:sz w:val="24"/>
          <w:szCs w:val="32"/>
        </w:rPr>
        <w:t>无。</w:t>
      </w:r>
    </w:p>
    <w:bookmarkEnd w:id="35"/>
    <w:p w14:paraId="6F49472A">
      <w:pPr>
        <w:pStyle w:val="63"/>
        <w:spacing w:before="260" w:beforeLines="0" w:after="260" w:afterLines="0"/>
        <w:ind w:left="578" w:hanging="578"/>
        <w:rPr>
          <w:rFonts w:hint="eastAsia"/>
          <w:sz w:val="32"/>
          <w:szCs w:val="32"/>
        </w:rPr>
      </w:pPr>
      <w:bookmarkStart w:id="36" w:name="_Toc27123"/>
      <w:r>
        <w:rPr>
          <w:rFonts w:hint="eastAsia"/>
          <w:sz w:val="32"/>
          <w:szCs w:val="32"/>
        </w:rPr>
        <w:t>其他注意事项</w:t>
      </w:r>
      <w:bookmarkEnd w:id="36"/>
    </w:p>
    <w:p w14:paraId="09B53D51">
      <w:pPr>
        <w:spacing w:line="288" w:lineRule="auto"/>
        <w:ind w:left="480"/>
        <w:rPr>
          <w:rFonts w:ascii="宋体" w:hAnsi="宋体" w:cs="Arial Unicode MS"/>
          <w:sz w:val="24"/>
          <w:szCs w:val="32"/>
        </w:rPr>
      </w:pPr>
      <w:r>
        <w:rPr>
          <w:rFonts w:hint="eastAsia" w:ascii="宋体" w:hAnsi="宋体" w:cs="Arial Unicode MS"/>
          <w:sz w:val="24"/>
          <w:szCs w:val="32"/>
        </w:rPr>
        <w:t>无。</w:t>
      </w:r>
    </w:p>
    <w:p w14:paraId="61045CE9">
      <w:pPr>
        <w:spacing w:line="288" w:lineRule="auto"/>
        <w:ind w:firstLine="480" w:firstLineChars="200"/>
        <w:rPr>
          <w:rFonts w:hint="eastAsia" w:ascii="宋体" w:hAnsi="宋体" w:cs="宋体"/>
          <w:color w:val="E95283"/>
          <w:sz w:val="24"/>
          <w:szCs w:val="32"/>
        </w:rPr>
      </w:pPr>
      <w:bookmarkStart w:id="37" w:name="OLE_LINK7"/>
    </w:p>
    <w:bookmarkEnd w:id="37"/>
    <w:p w14:paraId="0299B9B5">
      <w:pPr>
        <w:pStyle w:val="63"/>
        <w:spacing w:before="260" w:beforeLines="0" w:after="260" w:afterLines="0"/>
        <w:ind w:left="578" w:hanging="578"/>
        <w:rPr>
          <w:rFonts w:hint="eastAsia"/>
          <w:sz w:val="32"/>
          <w:szCs w:val="32"/>
        </w:rPr>
      </w:pPr>
      <w:bookmarkStart w:id="38" w:name="_Toc17643"/>
      <w:r>
        <w:rPr>
          <w:rFonts w:hint="eastAsia"/>
          <w:sz w:val="32"/>
          <w:szCs w:val="32"/>
        </w:rPr>
        <w:t>推广性需求识别</w:t>
      </w:r>
      <w:bookmarkEnd w:id="38"/>
    </w:p>
    <w:p w14:paraId="695B021C">
      <w:pPr>
        <w:pStyle w:val="62"/>
        <w:pageBreakBefore w:val="0"/>
        <w:spacing w:before="312" w:beforeLines="100" w:after="312" w:afterLines="100"/>
        <w:ind w:left="431" w:hanging="431"/>
        <w:rPr>
          <w:sz w:val="44"/>
        </w:rPr>
      </w:pPr>
      <w:bookmarkStart w:id="39" w:name="_Toc19095"/>
      <w:r>
        <w:rPr>
          <w:rFonts w:hint="eastAsia"/>
          <w:sz w:val="44"/>
        </w:rPr>
        <w:t>设计限制</w:t>
      </w:r>
      <w:r>
        <w:rPr>
          <w:rFonts w:hint="eastAsia"/>
          <w:szCs w:val="32"/>
        </w:rPr>
        <w:t>-技术经理</w:t>
      </w:r>
      <w:bookmarkEnd w:id="39"/>
    </w:p>
    <w:p w14:paraId="314DCBF1">
      <w:pPr>
        <w:spacing w:line="288" w:lineRule="auto"/>
        <w:ind w:left="480"/>
        <w:rPr>
          <w:rFonts w:ascii="宋体" w:hAnsi="宋体" w:cs="Arial Unicode MS"/>
          <w:sz w:val="24"/>
          <w:szCs w:val="32"/>
        </w:rPr>
      </w:pPr>
      <w:bookmarkStart w:id="40" w:name="_Toc3369"/>
      <w:bookmarkStart w:id="41" w:name="_Toc68701344"/>
      <w:r>
        <w:rPr>
          <w:rFonts w:hint="eastAsia" w:ascii="宋体" w:hAnsi="宋体" w:cs="Arial Unicode MS"/>
          <w:sz w:val="24"/>
          <w:szCs w:val="32"/>
        </w:rPr>
        <w:t>无。</w:t>
      </w:r>
    </w:p>
    <w:p w14:paraId="7536D3FC">
      <w:pPr>
        <w:pStyle w:val="62"/>
        <w:pageBreakBefore w:val="0"/>
        <w:spacing w:before="312" w:beforeLines="100" w:after="312" w:afterLines="100"/>
        <w:ind w:left="431" w:hanging="431"/>
        <w:rPr>
          <w:sz w:val="44"/>
        </w:rPr>
      </w:pPr>
      <w:bookmarkStart w:id="42" w:name="_Toc21897"/>
      <w:r>
        <w:rPr>
          <w:rFonts w:hint="eastAsia"/>
          <w:sz w:val="44"/>
        </w:rPr>
        <w:t>系统架构</w:t>
      </w:r>
      <w:r>
        <w:rPr>
          <w:sz w:val="44"/>
        </w:rPr>
        <w:t>/</w:t>
      </w:r>
      <w:r>
        <w:rPr>
          <w:rFonts w:hint="eastAsia"/>
          <w:sz w:val="44"/>
        </w:rPr>
        <w:t>数据流</w:t>
      </w:r>
      <w:bookmarkEnd w:id="40"/>
      <w:bookmarkEnd w:id="41"/>
      <w:r>
        <w:rPr>
          <w:rFonts w:hint="eastAsia"/>
          <w:szCs w:val="32"/>
        </w:rPr>
        <w:t>-技术经理</w:t>
      </w:r>
      <w:bookmarkEnd w:id="42"/>
    </w:p>
    <w:p w14:paraId="51440239">
      <w:pPr>
        <w:spacing w:line="288" w:lineRule="auto"/>
        <w:ind w:left="480"/>
        <w:rPr>
          <w:rFonts w:ascii="宋体" w:hAnsi="宋体" w:cs="Arial Unicode MS"/>
          <w:sz w:val="24"/>
          <w:szCs w:val="32"/>
        </w:rPr>
      </w:pPr>
      <w:bookmarkStart w:id="43" w:name="_Toc11342"/>
      <w:bookmarkStart w:id="44" w:name="_Toc68701345"/>
      <w:bookmarkStart w:id="45" w:name="_Toc29058"/>
      <w:bookmarkStart w:id="46" w:name="_Toc9769"/>
      <w:bookmarkStart w:id="47" w:name="_Toc217406776"/>
      <w:bookmarkStart w:id="48" w:name="_Toc217658816"/>
      <w:bookmarkStart w:id="49" w:name="_Toc217443062"/>
      <w:bookmarkStart w:id="50" w:name="_Toc68701346"/>
      <w:r>
        <w:rPr>
          <w:rFonts w:hint="eastAsia" w:ascii="宋体" w:hAnsi="宋体" w:cs="Arial Unicode MS"/>
          <w:sz w:val="24"/>
          <w:szCs w:val="32"/>
        </w:rPr>
        <w:t>无。</w:t>
      </w:r>
    </w:p>
    <w:p w14:paraId="57FAB61B">
      <w:pPr>
        <w:pStyle w:val="62"/>
        <w:pageBreakBefore w:val="0"/>
        <w:spacing w:before="312" w:beforeLines="100" w:after="312" w:afterLines="100"/>
        <w:ind w:left="431" w:hanging="431"/>
        <w:rPr>
          <w:sz w:val="44"/>
        </w:rPr>
      </w:pPr>
      <w:bookmarkStart w:id="51" w:name="_Toc455"/>
      <w:r>
        <w:rPr>
          <w:rFonts w:hint="eastAsia"/>
          <w:sz w:val="44"/>
        </w:rPr>
        <w:t>数据设计</w:t>
      </w:r>
      <w:bookmarkEnd w:id="43"/>
      <w:bookmarkEnd w:id="44"/>
      <w:bookmarkEnd w:id="45"/>
      <w:r>
        <w:rPr>
          <w:rFonts w:hint="eastAsia"/>
          <w:sz w:val="44"/>
        </w:rPr>
        <w:t>（二阶段必填项）</w:t>
      </w:r>
      <w:r>
        <w:rPr>
          <w:rFonts w:hint="eastAsia"/>
          <w:szCs w:val="32"/>
        </w:rPr>
        <w:t>-研发经理</w:t>
      </w:r>
      <w:bookmarkEnd w:id="51"/>
    </w:p>
    <w:p w14:paraId="740551FE">
      <w:pPr>
        <w:spacing w:line="288" w:lineRule="auto"/>
        <w:ind w:firstLine="480" w:firstLineChars="200"/>
        <w:rPr>
          <w:rFonts w:hint="eastAsia"/>
          <w:color w:val="E95283"/>
          <w:sz w:val="24"/>
        </w:rPr>
      </w:pPr>
      <w:bookmarkStart w:id="52" w:name="OLE_LINK6"/>
      <w:r>
        <w:rPr>
          <w:rFonts w:hint="eastAsia"/>
          <w:color w:val="E95283"/>
          <w:sz w:val="24"/>
        </w:rPr>
        <w:t>（需要明确是否修改数据结构，若不涉及请标注；涉及数据结构修改请描述：1、是否涉及公共数据结构修改，需要在需求会上确定，修改公共数据结构的xx表xx内容；2、是否涉及私有数据结构修改，明确是否涉及即可；）</w:t>
      </w:r>
    </w:p>
    <w:p w14:paraId="3500D39A">
      <w:pPr>
        <w:pStyle w:val="63"/>
        <w:spacing w:before="260" w:beforeLines="0" w:after="260" w:afterLines="0"/>
        <w:ind w:left="578" w:hanging="578"/>
        <w:rPr>
          <w:sz w:val="32"/>
          <w:szCs w:val="32"/>
        </w:rPr>
      </w:pPr>
      <w:bookmarkStart w:id="53" w:name="_Toc29435"/>
      <w:r>
        <w:rPr>
          <w:rFonts w:hint="eastAsia"/>
          <w:sz w:val="32"/>
          <w:szCs w:val="32"/>
        </w:rPr>
        <w:t>前端设计方案--**</w:t>
      </w:r>
      <w:bookmarkEnd w:id="53"/>
    </w:p>
    <w:p w14:paraId="5B89298D">
      <w:pPr>
        <w:pStyle w:val="61"/>
        <w:spacing w:before="260" w:beforeLines="0" w:after="260" w:afterLines="0"/>
        <w:rPr>
          <w:rFonts w:hint="eastAsia"/>
          <w:sz w:val="32"/>
        </w:rPr>
      </w:pPr>
      <w:bookmarkStart w:id="54" w:name="_Toc26114"/>
      <w:r>
        <w:rPr>
          <w:rFonts w:hint="eastAsia"/>
          <w:sz w:val="32"/>
        </w:rPr>
        <w:t>系统方案描述（一阶段必填项，二阶段继续细化）</w:t>
      </w:r>
      <w:bookmarkEnd w:id="54"/>
    </w:p>
    <w:p w14:paraId="3DB553E4">
      <w:pPr>
        <w:spacing w:line="288" w:lineRule="auto"/>
        <w:ind w:firstLine="480" w:firstLineChars="200"/>
        <w:rPr>
          <w:rFonts w:hint="eastAsia"/>
          <w:color w:val="E95283"/>
          <w:sz w:val="24"/>
        </w:rPr>
      </w:pPr>
      <w:r>
        <w:rPr>
          <w:rFonts w:hint="eastAsia"/>
          <w:color w:val="E95283"/>
          <w:sz w:val="24"/>
        </w:rPr>
        <w:t>(需明确前段设计方案）</w:t>
      </w:r>
    </w:p>
    <w:p w14:paraId="3BB23275">
      <w:pPr>
        <w:pStyle w:val="61"/>
        <w:spacing w:before="260" w:beforeLines="0" w:after="260" w:afterLines="0"/>
        <w:rPr>
          <w:sz w:val="32"/>
        </w:rPr>
      </w:pPr>
      <w:bookmarkStart w:id="55" w:name="_Toc23316"/>
      <w:bookmarkStart w:id="56" w:name="_Toc32695"/>
      <w:r>
        <w:rPr>
          <w:rFonts w:hint="eastAsia"/>
          <w:sz w:val="32"/>
        </w:rPr>
        <w:t>子系统的异常场景</w:t>
      </w:r>
      <w:bookmarkEnd w:id="55"/>
      <w:r>
        <w:rPr>
          <w:rFonts w:hint="eastAsia"/>
          <w:sz w:val="32"/>
        </w:rPr>
        <w:t>（二阶段必填项）</w:t>
      </w:r>
      <w:bookmarkEnd w:id="56"/>
    </w:p>
    <w:p w14:paraId="0CD034FC">
      <w:pPr>
        <w:spacing w:line="288" w:lineRule="auto"/>
        <w:rPr>
          <w:rFonts w:hint="eastAsia" w:ascii="宋体" w:hAnsi="宋体" w:cs="宋体"/>
          <w:color w:val="E95283"/>
          <w:sz w:val="24"/>
        </w:rPr>
      </w:pPr>
      <w:r>
        <w:rPr>
          <w:rFonts w:hint="eastAsia" w:ascii="宋体" w:hAnsi="宋体" w:cs="宋体"/>
          <w:color w:val="E95283"/>
          <w:sz w:val="24"/>
          <w:lang w:bidi="ar"/>
        </w:rPr>
        <w:t>（细化至可概要设计层，指导开发人员。）</w:t>
      </w:r>
    </w:p>
    <w:p w14:paraId="455A4672">
      <w:pPr>
        <w:pStyle w:val="63"/>
        <w:spacing w:before="260" w:beforeLines="0" w:after="260" w:afterLines="0"/>
        <w:ind w:left="578" w:hanging="578"/>
        <w:rPr>
          <w:sz w:val="32"/>
          <w:szCs w:val="32"/>
        </w:rPr>
      </w:pPr>
      <w:bookmarkStart w:id="57" w:name="_Toc17963"/>
      <w:r>
        <w:rPr>
          <w:rFonts w:hint="eastAsia"/>
          <w:sz w:val="32"/>
          <w:szCs w:val="32"/>
        </w:rPr>
        <w:t>后端设计方案--**</w:t>
      </w:r>
      <w:bookmarkEnd w:id="57"/>
    </w:p>
    <w:p w14:paraId="15E0BF2D">
      <w:pPr>
        <w:pStyle w:val="61"/>
        <w:spacing w:before="260" w:beforeLines="0" w:after="260" w:afterLines="0"/>
        <w:rPr>
          <w:rFonts w:hint="eastAsia"/>
          <w:sz w:val="32"/>
        </w:rPr>
      </w:pPr>
      <w:bookmarkStart w:id="58" w:name="_Toc13385"/>
      <w:r>
        <w:rPr>
          <w:rFonts w:hint="eastAsia"/>
          <w:sz w:val="32"/>
        </w:rPr>
        <w:t>系统方案描述（一阶段必填项，二阶段继续细化）</w:t>
      </w:r>
      <w:bookmarkEnd w:id="58"/>
    </w:p>
    <w:p w14:paraId="2C7EB4B6">
      <w:pPr>
        <w:spacing w:line="288" w:lineRule="auto"/>
        <w:ind w:firstLine="480" w:firstLineChars="200"/>
        <w:rPr>
          <w:rFonts w:hint="eastAsia"/>
          <w:color w:val="E95283"/>
          <w:sz w:val="24"/>
        </w:rPr>
      </w:pPr>
      <w:r>
        <w:rPr>
          <w:rFonts w:hint="eastAsia"/>
          <w:color w:val="E95283"/>
          <w:sz w:val="24"/>
        </w:rPr>
        <w:t>(需明确前段设计方案）</w:t>
      </w:r>
    </w:p>
    <w:p w14:paraId="0EB3498E">
      <w:pPr>
        <w:pStyle w:val="61"/>
        <w:spacing w:before="260" w:beforeLines="0" w:after="260" w:afterLines="0"/>
        <w:rPr>
          <w:sz w:val="32"/>
        </w:rPr>
      </w:pPr>
      <w:bookmarkStart w:id="59" w:name="_Toc28906"/>
      <w:r>
        <w:rPr>
          <w:rFonts w:hint="eastAsia"/>
          <w:sz w:val="32"/>
        </w:rPr>
        <w:t>系统的异常场景（二阶段必填项）</w:t>
      </w:r>
      <w:bookmarkEnd w:id="59"/>
    </w:p>
    <w:p w14:paraId="50CC3D8A">
      <w:pPr>
        <w:spacing w:line="288" w:lineRule="auto"/>
        <w:rPr>
          <w:rFonts w:hint="eastAsia" w:ascii="宋体" w:hAnsi="宋体" w:cs="宋体"/>
          <w:color w:val="E95283"/>
          <w:sz w:val="24"/>
        </w:rPr>
      </w:pPr>
      <w:r>
        <w:rPr>
          <w:rFonts w:hint="eastAsia" w:ascii="宋体" w:hAnsi="宋体" w:cs="宋体"/>
          <w:color w:val="E95283"/>
          <w:sz w:val="24"/>
          <w:lang w:bidi="ar"/>
        </w:rPr>
        <w:t>（细化至可概要设计层，指导开发人员。）</w:t>
      </w:r>
    </w:p>
    <w:p w14:paraId="075A5CC2">
      <w:pPr>
        <w:pStyle w:val="63"/>
        <w:spacing w:before="260" w:beforeLines="0" w:after="260" w:afterLines="0"/>
        <w:ind w:left="578" w:hanging="578"/>
        <w:rPr>
          <w:sz w:val="32"/>
          <w:szCs w:val="32"/>
        </w:rPr>
      </w:pPr>
      <w:bookmarkStart w:id="60" w:name="_Toc965"/>
      <w:r>
        <w:rPr>
          <w:rFonts w:hint="eastAsia"/>
          <w:sz w:val="32"/>
          <w:szCs w:val="32"/>
        </w:rPr>
        <w:t>UI设计方案--**</w:t>
      </w:r>
      <w:bookmarkEnd w:id="60"/>
    </w:p>
    <w:p w14:paraId="05F8717C">
      <w:pPr>
        <w:pStyle w:val="61"/>
        <w:spacing w:before="260" w:beforeLines="0" w:after="260" w:afterLines="0"/>
        <w:rPr>
          <w:rFonts w:hint="eastAsia"/>
          <w:sz w:val="32"/>
        </w:rPr>
      </w:pPr>
      <w:bookmarkStart w:id="61" w:name="_Toc6125"/>
      <w:r>
        <w:rPr>
          <w:rFonts w:hint="eastAsia"/>
          <w:sz w:val="32"/>
        </w:rPr>
        <w:t>系统方案描述（一阶段必填项，二阶段继续细化）</w:t>
      </w:r>
      <w:bookmarkEnd w:id="61"/>
    </w:p>
    <w:p w14:paraId="0DE0096C">
      <w:pPr>
        <w:spacing w:line="288" w:lineRule="auto"/>
        <w:ind w:firstLine="480" w:firstLineChars="200"/>
        <w:rPr>
          <w:rFonts w:hint="eastAsia"/>
          <w:color w:val="E95283"/>
          <w:sz w:val="24"/>
        </w:rPr>
      </w:pPr>
      <w:r>
        <w:rPr>
          <w:rFonts w:hint="eastAsia"/>
          <w:color w:val="E95283"/>
          <w:sz w:val="24"/>
        </w:rPr>
        <w:t>(需明确前段设计方案）</w:t>
      </w:r>
    </w:p>
    <w:p w14:paraId="65DEE77A">
      <w:pPr>
        <w:pStyle w:val="61"/>
        <w:spacing w:before="260" w:beforeLines="0" w:after="260" w:afterLines="0"/>
        <w:rPr>
          <w:sz w:val="32"/>
        </w:rPr>
      </w:pPr>
      <w:bookmarkStart w:id="62" w:name="_Toc16505"/>
      <w:r>
        <w:rPr>
          <w:rFonts w:hint="eastAsia"/>
          <w:sz w:val="32"/>
        </w:rPr>
        <w:t>系统的异常场景（二阶段必填项）</w:t>
      </w:r>
      <w:bookmarkEnd w:id="62"/>
    </w:p>
    <w:p w14:paraId="614332BF">
      <w:pPr>
        <w:spacing w:line="288" w:lineRule="auto"/>
        <w:rPr>
          <w:rFonts w:hint="eastAsia" w:ascii="宋体" w:hAnsi="宋体" w:cs="宋体"/>
          <w:color w:val="E95283"/>
          <w:sz w:val="24"/>
        </w:rPr>
      </w:pPr>
      <w:r>
        <w:rPr>
          <w:rFonts w:hint="eastAsia" w:ascii="宋体" w:hAnsi="宋体" w:cs="宋体"/>
          <w:color w:val="E95283"/>
          <w:sz w:val="24"/>
          <w:lang w:bidi="ar"/>
        </w:rPr>
        <w:t>（细化至可概要设计层，指导开发人员。）</w:t>
      </w:r>
    </w:p>
    <w:p w14:paraId="30FBD335">
      <w:pPr>
        <w:spacing w:line="288" w:lineRule="auto"/>
        <w:ind w:firstLine="480" w:firstLineChars="200"/>
        <w:rPr>
          <w:rFonts w:hint="eastAsia"/>
          <w:color w:val="E95283"/>
          <w:sz w:val="24"/>
        </w:rPr>
      </w:pPr>
    </w:p>
    <w:bookmarkEnd w:id="46"/>
    <w:bookmarkEnd w:id="47"/>
    <w:bookmarkEnd w:id="48"/>
    <w:bookmarkEnd w:id="49"/>
    <w:bookmarkEnd w:id="50"/>
    <w:bookmarkEnd w:id="52"/>
    <w:p w14:paraId="7BD1CCB8">
      <w:pPr>
        <w:pStyle w:val="62"/>
        <w:pageBreakBefore w:val="0"/>
        <w:spacing w:before="312" w:beforeLines="100" w:after="312" w:afterLines="100"/>
        <w:ind w:left="431" w:hanging="431"/>
        <w:rPr>
          <w:sz w:val="44"/>
        </w:rPr>
      </w:pPr>
      <w:bookmarkStart w:id="63" w:name="_Toc30412"/>
      <w:bookmarkStart w:id="64" w:name="_Toc68701350"/>
      <w:r>
        <w:rPr>
          <w:rFonts w:hint="eastAsia"/>
          <w:sz w:val="44"/>
        </w:rPr>
        <w:t xml:space="preserve"> </w:t>
      </w:r>
      <w:bookmarkStart w:id="65" w:name="_Toc30263"/>
      <w:r>
        <w:rPr>
          <w:rFonts w:hint="eastAsia"/>
          <w:sz w:val="44"/>
        </w:rPr>
        <w:t>系统接口</w:t>
      </w:r>
      <w:bookmarkEnd w:id="63"/>
      <w:bookmarkEnd w:id="64"/>
      <w:bookmarkEnd w:id="65"/>
    </w:p>
    <w:p w14:paraId="795FC7CC">
      <w:pPr>
        <w:spacing w:line="288" w:lineRule="auto"/>
        <w:ind w:firstLine="480" w:firstLineChars="200"/>
        <w:rPr>
          <w:rFonts w:hint="eastAsia"/>
          <w:color w:val="E95283"/>
          <w:sz w:val="24"/>
        </w:rPr>
      </w:pPr>
      <w:bookmarkStart w:id="66" w:name="_Toc24414"/>
      <w:bookmarkStart w:id="67" w:name="_Toc68701355"/>
      <w:r>
        <w:rPr>
          <w:rFonts w:hint="eastAsia"/>
          <w:color w:val="E95283"/>
          <w:sz w:val="24"/>
        </w:rPr>
        <w:t>（视方案情况增加，接口有变化打</w:t>
      </w:r>
      <w:r>
        <w:rPr>
          <w:rFonts w:ascii="宋体" w:hAnsi="宋体" w:cs="Arial Unicode MS"/>
          <w:sz w:val="24"/>
          <w:szCs w:val="32"/>
        </w:rPr>
        <w:t>√</w:t>
      </w:r>
      <w:r>
        <w:rPr>
          <w:rFonts w:hint="eastAsia"/>
          <w:color w:val="E95283"/>
          <w:sz w:val="24"/>
        </w:rPr>
        <w:t>）</w:t>
      </w:r>
    </w:p>
    <w:p w14:paraId="085BEEF0">
      <w:pPr>
        <w:pStyle w:val="15"/>
        <w:jc w:val="center"/>
        <w:rPr>
          <w:rFonts w:ascii="宋体" w:hAnsi="宋体" w:eastAsia="宋体"/>
          <w:sz w:val="21"/>
          <w:szCs w:val="21"/>
        </w:rPr>
      </w:pPr>
      <w:r>
        <w:rPr>
          <w:rFonts w:hint="eastAsia" w:ascii="宋体" w:hAnsi="宋体" w:eastAsia="宋体"/>
          <w:sz w:val="21"/>
          <w:szCs w:val="21"/>
        </w:rPr>
        <w:t xml:space="preserve">表 </w:t>
      </w:r>
      <w:r>
        <w:rPr>
          <w:rFonts w:ascii="宋体" w:hAnsi="宋体" w:eastAsia="宋体"/>
          <w:sz w:val="21"/>
          <w:szCs w:val="21"/>
        </w:rPr>
        <w:fldChar w:fldCharType="begin"/>
      </w:r>
      <w:r>
        <w:rPr>
          <w:rFonts w:ascii="宋体" w:hAnsi="宋体" w:eastAsia="宋体"/>
          <w:sz w:val="21"/>
          <w:szCs w:val="21"/>
        </w:rPr>
        <w:instrText xml:space="preserve"> SEQ </w:instrText>
      </w:r>
      <w:r>
        <w:rPr>
          <w:rFonts w:hint="eastAsia" w:ascii="宋体" w:hAnsi="宋体" w:eastAsia="宋体"/>
          <w:sz w:val="21"/>
          <w:szCs w:val="21"/>
        </w:rPr>
        <w:instrText xml:space="preserve">表 \* ARABIC</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rPr>
        <w:t>8</w:t>
      </w:r>
      <w:r>
        <w:rPr>
          <w:rFonts w:ascii="宋体" w:hAnsi="宋体" w:eastAsia="宋体"/>
          <w:sz w:val="21"/>
          <w:szCs w:val="21"/>
        </w:rPr>
        <w:fldChar w:fldCharType="end"/>
      </w:r>
      <w:r>
        <w:rPr>
          <w:rFonts w:hint="eastAsia" w:ascii="宋体" w:hAnsi="宋体" w:eastAsia="宋体"/>
          <w:sz w:val="21"/>
          <w:szCs w:val="21"/>
        </w:rPr>
        <w:t xml:space="preserve"> 内部接口变化表</w:t>
      </w:r>
    </w:p>
    <w:tbl>
      <w:tblPr>
        <w:tblStyle w:val="48"/>
        <w:tblW w:w="5000" w:type="pct"/>
        <w:jc w:val="center"/>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Layout w:type="autofit"/>
        <w:tblCellMar>
          <w:top w:w="0" w:type="dxa"/>
          <w:left w:w="108" w:type="dxa"/>
          <w:bottom w:w="0" w:type="dxa"/>
          <w:right w:w="108" w:type="dxa"/>
        </w:tblCellMar>
      </w:tblPr>
      <w:tblGrid>
        <w:gridCol w:w="1761"/>
        <w:gridCol w:w="3281"/>
        <w:gridCol w:w="2315"/>
        <w:gridCol w:w="2213"/>
      </w:tblGrid>
      <w:tr w14:paraId="27FF0987">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297" w:hRule="atLeast"/>
          <w:tblHeader/>
          <w:jc w:val="center"/>
        </w:trPr>
        <w:tc>
          <w:tcPr>
            <w:tcW w:w="920" w:type="pct"/>
            <w:shd w:val="clear" w:color="auto" w:fill="00B0F0"/>
            <w:noWrap w:val="0"/>
            <w:vAlign w:val="center"/>
          </w:tcPr>
          <w:p w14:paraId="0A744330">
            <w:pPr>
              <w:jc w:val="center"/>
              <w:rPr>
                <w:rFonts w:hint="eastAsia"/>
                <w:b/>
                <w:bCs/>
                <w:color w:val="FFFFFF"/>
                <w:szCs w:val="21"/>
              </w:rPr>
            </w:pPr>
            <w:r>
              <w:rPr>
                <w:rFonts w:hint="eastAsia" w:ascii="宋体" w:hAnsi="宋体" w:cs="宋体"/>
                <w:b/>
                <w:bCs/>
                <w:color w:val="FFFFFF"/>
                <w:szCs w:val="21"/>
              </w:rPr>
              <w:t>序号</w:t>
            </w:r>
          </w:p>
        </w:tc>
        <w:tc>
          <w:tcPr>
            <w:tcW w:w="1714" w:type="pct"/>
            <w:shd w:val="clear" w:color="auto" w:fill="00B0F0"/>
            <w:noWrap w:val="0"/>
            <w:vAlign w:val="center"/>
          </w:tcPr>
          <w:p w14:paraId="2C984116">
            <w:pPr>
              <w:jc w:val="center"/>
              <w:rPr>
                <w:rFonts w:ascii="宋体" w:hAnsi="宋体" w:cs="宋体"/>
                <w:b/>
                <w:bCs/>
                <w:color w:val="FFFFFF"/>
                <w:szCs w:val="21"/>
              </w:rPr>
            </w:pPr>
            <w:r>
              <w:rPr>
                <w:rFonts w:hint="eastAsia" w:ascii="宋体" w:hAnsi="宋体" w:cs="宋体"/>
                <w:b/>
                <w:bCs/>
                <w:color w:val="FFFFFF"/>
                <w:szCs w:val="21"/>
              </w:rPr>
              <w:t>通用异常场景</w:t>
            </w:r>
          </w:p>
        </w:tc>
        <w:tc>
          <w:tcPr>
            <w:tcW w:w="1209" w:type="pct"/>
            <w:shd w:val="clear" w:color="auto" w:fill="00B0F0"/>
            <w:noWrap w:val="0"/>
            <w:vAlign w:val="center"/>
          </w:tcPr>
          <w:p w14:paraId="6E771420">
            <w:pPr>
              <w:jc w:val="center"/>
              <w:rPr>
                <w:rFonts w:ascii="宋体" w:hAnsi="宋体" w:cs="宋体"/>
                <w:b/>
                <w:bCs/>
                <w:color w:val="FFFFFF"/>
                <w:szCs w:val="21"/>
              </w:rPr>
            </w:pPr>
            <w:r>
              <w:rPr>
                <w:rFonts w:hint="eastAsia" w:ascii="宋体" w:hAnsi="宋体" w:cs="宋体"/>
                <w:b/>
                <w:bCs/>
                <w:color w:val="FFFFFF"/>
                <w:szCs w:val="21"/>
              </w:rPr>
              <w:t>是否涉及修改</w:t>
            </w:r>
          </w:p>
        </w:tc>
        <w:tc>
          <w:tcPr>
            <w:tcW w:w="1156" w:type="pct"/>
            <w:shd w:val="clear" w:color="auto" w:fill="00B0F0"/>
            <w:noWrap w:val="0"/>
            <w:vAlign w:val="center"/>
          </w:tcPr>
          <w:p w14:paraId="0EE25671">
            <w:pPr>
              <w:jc w:val="center"/>
              <w:rPr>
                <w:rFonts w:hint="eastAsia" w:ascii="宋体" w:hAnsi="宋体" w:cs="宋体"/>
                <w:b/>
                <w:bCs/>
                <w:color w:val="FFFFFF"/>
                <w:szCs w:val="21"/>
              </w:rPr>
            </w:pPr>
            <w:r>
              <w:rPr>
                <w:rFonts w:hint="eastAsia" w:ascii="宋体" w:hAnsi="宋体" w:cs="宋体"/>
                <w:b/>
                <w:bCs/>
                <w:color w:val="FFFFFF"/>
                <w:szCs w:val="21"/>
              </w:rPr>
              <w:t>其他</w:t>
            </w:r>
          </w:p>
        </w:tc>
      </w:tr>
      <w:tr w14:paraId="123D110D">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181" w:hRule="atLeast"/>
          <w:jc w:val="center"/>
        </w:trPr>
        <w:tc>
          <w:tcPr>
            <w:tcW w:w="920" w:type="pct"/>
            <w:noWrap w:val="0"/>
            <w:vAlign w:val="center"/>
          </w:tcPr>
          <w:p w14:paraId="73A92898">
            <w:pPr>
              <w:widowControl/>
              <w:numPr>
                <w:ilvl w:val="0"/>
                <w:numId w:val="8"/>
              </w:numPr>
              <w:jc w:val="center"/>
              <w:textAlignment w:val="center"/>
              <w:rPr>
                <w:rFonts w:hint="eastAsia" w:ascii="宋体" w:hAnsi="宋体" w:cs="宋体"/>
                <w:szCs w:val="21"/>
              </w:rPr>
            </w:pPr>
          </w:p>
        </w:tc>
        <w:tc>
          <w:tcPr>
            <w:tcW w:w="1714" w:type="pct"/>
            <w:noWrap w:val="0"/>
            <w:vAlign w:val="top"/>
          </w:tcPr>
          <w:p w14:paraId="63AFD22C">
            <w:r>
              <w:t>VOBC-</w:t>
            </w:r>
            <w:r>
              <w:rPr>
                <w:rFonts w:hint="eastAsia"/>
              </w:rPr>
              <w:t>MSS</w:t>
            </w:r>
          </w:p>
        </w:tc>
        <w:tc>
          <w:tcPr>
            <w:tcW w:w="1209" w:type="pct"/>
            <w:noWrap w:val="0"/>
            <w:vAlign w:val="top"/>
          </w:tcPr>
          <w:p w14:paraId="0BAB2558">
            <w:pPr>
              <w:jc w:val="center"/>
              <w:rPr>
                <w:szCs w:val="21"/>
              </w:rPr>
            </w:pPr>
          </w:p>
        </w:tc>
        <w:tc>
          <w:tcPr>
            <w:tcW w:w="1156" w:type="pct"/>
            <w:noWrap w:val="0"/>
            <w:vAlign w:val="center"/>
          </w:tcPr>
          <w:p w14:paraId="3D2C1492">
            <w:pPr>
              <w:rPr>
                <w:szCs w:val="21"/>
              </w:rPr>
            </w:pPr>
          </w:p>
        </w:tc>
      </w:tr>
      <w:tr w14:paraId="10736827">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181" w:hRule="atLeast"/>
          <w:jc w:val="center"/>
        </w:trPr>
        <w:tc>
          <w:tcPr>
            <w:tcW w:w="920" w:type="pct"/>
            <w:noWrap w:val="0"/>
            <w:vAlign w:val="center"/>
          </w:tcPr>
          <w:p w14:paraId="73EDEF4B">
            <w:pPr>
              <w:numPr>
                <w:ilvl w:val="0"/>
                <w:numId w:val="8"/>
              </w:numPr>
              <w:jc w:val="center"/>
              <w:rPr>
                <w:rFonts w:hint="eastAsia" w:ascii="宋体" w:hAnsi="宋体" w:cs="宋体"/>
                <w:szCs w:val="21"/>
              </w:rPr>
            </w:pPr>
          </w:p>
        </w:tc>
        <w:tc>
          <w:tcPr>
            <w:tcW w:w="1714" w:type="pct"/>
            <w:noWrap w:val="0"/>
            <w:vAlign w:val="top"/>
          </w:tcPr>
          <w:p w14:paraId="2C29DE3A">
            <w:pPr>
              <w:rPr>
                <w:rFonts w:hint="eastAsia"/>
              </w:rPr>
            </w:pPr>
            <w:r>
              <w:rPr>
                <w:rFonts w:hint="eastAsia"/>
              </w:rPr>
              <w:t>ATS-MSS</w:t>
            </w:r>
          </w:p>
        </w:tc>
        <w:tc>
          <w:tcPr>
            <w:tcW w:w="1209" w:type="pct"/>
            <w:noWrap w:val="0"/>
            <w:vAlign w:val="top"/>
          </w:tcPr>
          <w:p w14:paraId="34B9B776">
            <w:pPr>
              <w:jc w:val="center"/>
              <w:rPr>
                <w:szCs w:val="21"/>
              </w:rPr>
            </w:pPr>
          </w:p>
        </w:tc>
        <w:tc>
          <w:tcPr>
            <w:tcW w:w="1156" w:type="pct"/>
            <w:noWrap w:val="0"/>
            <w:vAlign w:val="center"/>
          </w:tcPr>
          <w:p w14:paraId="52413E3E">
            <w:pPr>
              <w:rPr>
                <w:szCs w:val="21"/>
              </w:rPr>
            </w:pPr>
          </w:p>
        </w:tc>
      </w:tr>
      <w:tr w14:paraId="38093032">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181" w:hRule="atLeast"/>
          <w:jc w:val="center"/>
        </w:trPr>
        <w:tc>
          <w:tcPr>
            <w:tcW w:w="920" w:type="pct"/>
            <w:noWrap w:val="0"/>
            <w:vAlign w:val="center"/>
          </w:tcPr>
          <w:p w14:paraId="36F4BF90">
            <w:pPr>
              <w:numPr>
                <w:ilvl w:val="0"/>
                <w:numId w:val="8"/>
              </w:numPr>
              <w:jc w:val="center"/>
              <w:rPr>
                <w:rFonts w:hint="eastAsia" w:ascii="宋体" w:hAnsi="宋体" w:cs="宋体"/>
                <w:szCs w:val="21"/>
              </w:rPr>
            </w:pPr>
          </w:p>
        </w:tc>
        <w:tc>
          <w:tcPr>
            <w:tcW w:w="1714" w:type="pct"/>
            <w:noWrap w:val="0"/>
            <w:vAlign w:val="top"/>
          </w:tcPr>
          <w:p w14:paraId="1AF6B227">
            <w:r>
              <w:t>ZC-</w:t>
            </w:r>
            <w:r>
              <w:rPr>
                <w:rFonts w:hint="eastAsia"/>
              </w:rPr>
              <w:t>MSS</w:t>
            </w:r>
          </w:p>
        </w:tc>
        <w:tc>
          <w:tcPr>
            <w:tcW w:w="1209" w:type="pct"/>
            <w:noWrap w:val="0"/>
            <w:vAlign w:val="top"/>
          </w:tcPr>
          <w:p w14:paraId="69B0601F">
            <w:pPr>
              <w:jc w:val="center"/>
              <w:rPr>
                <w:szCs w:val="21"/>
              </w:rPr>
            </w:pPr>
          </w:p>
        </w:tc>
        <w:tc>
          <w:tcPr>
            <w:tcW w:w="1156" w:type="pct"/>
            <w:noWrap w:val="0"/>
            <w:vAlign w:val="center"/>
          </w:tcPr>
          <w:p w14:paraId="2772F3BD">
            <w:pPr>
              <w:rPr>
                <w:szCs w:val="21"/>
              </w:rPr>
            </w:pPr>
          </w:p>
        </w:tc>
      </w:tr>
      <w:tr w14:paraId="53C5E71E">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181" w:hRule="atLeast"/>
          <w:jc w:val="center"/>
        </w:trPr>
        <w:tc>
          <w:tcPr>
            <w:tcW w:w="920" w:type="pct"/>
            <w:noWrap w:val="0"/>
            <w:vAlign w:val="center"/>
          </w:tcPr>
          <w:p w14:paraId="56CEAA63">
            <w:pPr>
              <w:numPr>
                <w:ilvl w:val="0"/>
                <w:numId w:val="8"/>
              </w:numPr>
              <w:jc w:val="center"/>
              <w:rPr>
                <w:rFonts w:hint="eastAsia" w:ascii="宋体" w:hAnsi="宋体" w:cs="宋体"/>
                <w:szCs w:val="21"/>
              </w:rPr>
            </w:pPr>
          </w:p>
        </w:tc>
        <w:tc>
          <w:tcPr>
            <w:tcW w:w="1714" w:type="pct"/>
            <w:noWrap w:val="0"/>
            <w:vAlign w:val="top"/>
          </w:tcPr>
          <w:p w14:paraId="4B6805CA">
            <w:r>
              <w:rPr>
                <w:rFonts w:hint="eastAsia"/>
              </w:rPr>
              <w:t>CI-MSS</w:t>
            </w:r>
          </w:p>
        </w:tc>
        <w:tc>
          <w:tcPr>
            <w:tcW w:w="1209" w:type="pct"/>
            <w:noWrap w:val="0"/>
            <w:vAlign w:val="top"/>
          </w:tcPr>
          <w:p w14:paraId="21D0413E">
            <w:pPr>
              <w:jc w:val="center"/>
              <w:rPr>
                <w:szCs w:val="21"/>
              </w:rPr>
            </w:pPr>
          </w:p>
        </w:tc>
        <w:tc>
          <w:tcPr>
            <w:tcW w:w="1156" w:type="pct"/>
            <w:noWrap w:val="0"/>
            <w:vAlign w:val="center"/>
          </w:tcPr>
          <w:p w14:paraId="11E21247">
            <w:pPr>
              <w:rPr>
                <w:szCs w:val="21"/>
              </w:rPr>
            </w:pPr>
          </w:p>
        </w:tc>
      </w:tr>
      <w:tr w14:paraId="7F18F15C">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304" w:hRule="atLeast"/>
          <w:jc w:val="center"/>
        </w:trPr>
        <w:tc>
          <w:tcPr>
            <w:tcW w:w="920" w:type="pct"/>
            <w:noWrap w:val="0"/>
            <w:vAlign w:val="center"/>
          </w:tcPr>
          <w:p w14:paraId="7339F41D">
            <w:pPr>
              <w:numPr>
                <w:ilvl w:val="0"/>
                <w:numId w:val="8"/>
              </w:numPr>
              <w:jc w:val="center"/>
              <w:rPr>
                <w:rFonts w:hint="eastAsia" w:ascii="宋体" w:hAnsi="宋体" w:cs="宋体"/>
                <w:szCs w:val="21"/>
              </w:rPr>
            </w:pPr>
          </w:p>
        </w:tc>
        <w:tc>
          <w:tcPr>
            <w:tcW w:w="1714" w:type="pct"/>
            <w:noWrap w:val="0"/>
            <w:vAlign w:val="top"/>
          </w:tcPr>
          <w:p w14:paraId="0F71110B">
            <w:pPr>
              <w:rPr>
                <w:rFonts w:ascii="宋体" w:hAnsi="宋体" w:cs="宋体"/>
                <w:szCs w:val="21"/>
              </w:rPr>
            </w:pPr>
            <w:r>
              <w:rPr>
                <w:rFonts w:hint="eastAsia"/>
              </w:rPr>
              <w:t>MSS</w:t>
            </w:r>
            <w:r>
              <w:t>-</w:t>
            </w:r>
            <w:r>
              <w:rPr>
                <w:rFonts w:hint="eastAsia"/>
              </w:rPr>
              <w:t>ATS</w:t>
            </w:r>
          </w:p>
        </w:tc>
        <w:tc>
          <w:tcPr>
            <w:tcW w:w="1209" w:type="pct"/>
            <w:noWrap w:val="0"/>
            <w:vAlign w:val="top"/>
          </w:tcPr>
          <w:p w14:paraId="6E3F63FF">
            <w:pPr>
              <w:jc w:val="center"/>
              <w:rPr>
                <w:szCs w:val="21"/>
              </w:rPr>
            </w:pPr>
          </w:p>
        </w:tc>
        <w:tc>
          <w:tcPr>
            <w:tcW w:w="1156" w:type="pct"/>
            <w:noWrap w:val="0"/>
            <w:vAlign w:val="center"/>
          </w:tcPr>
          <w:p w14:paraId="3144F96C">
            <w:pPr>
              <w:rPr>
                <w:szCs w:val="21"/>
              </w:rPr>
            </w:pPr>
          </w:p>
        </w:tc>
      </w:tr>
      <w:tr w14:paraId="49706C6E">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181" w:hRule="atLeast"/>
          <w:jc w:val="center"/>
        </w:trPr>
        <w:tc>
          <w:tcPr>
            <w:tcW w:w="920" w:type="pct"/>
            <w:noWrap w:val="0"/>
            <w:vAlign w:val="center"/>
          </w:tcPr>
          <w:p w14:paraId="70D7961F">
            <w:pPr>
              <w:numPr>
                <w:ilvl w:val="0"/>
                <w:numId w:val="8"/>
              </w:numPr>
              <w:jc w:val="center"/>
              <w:rPr>
                <w:rFonts w:hint="eastAsia" w:ascii="宋体" w:hAnsi="宋体" w:cs="宋体"/>
                <w:szCs w:val="21"/>
              </w:rPr>
            </w:pPr>
          </w:p>
        </w:tc>
        <w:tc>
          <w:tcPr>
            <w:tcW w:w="1714" w:type="pct"/>
            <w:noWrap w:val="0"/>
            <w:vAlign w:val="top"/>
          </w:tcPr>
          <w:p w14:paraId="313BF188">
            <w:pPr>
              <w:rPr>
                <w:rFonts w:hint="eastAsia" w:ascii="宋体" w:hAnsi="宋体" w:cs="宋体"/>
                <w:szCs w:val="21"/>
              </w:rPr>
            </w:pPr>
            <w:r>
              <w:rPr>
                <w:rFonts w:hint="eastAsia"/>
              </w:rPr>
              <w:t>MSS</w:t>
            </w:r>
            <w:r>
              <w:t>-ZC</w:t>
            </w:r>
          </w:p>
        </w:tc>
        <w:tc>
          <w:tcPr>
            <w:tcW w:w="1209" w:type="pct"/>
            <w:noWrap w:val="0"/>
            <w:vAlign w:val="top"/>
          </w:tcPr>
          <w:p w14:paraId="61F50198">
            <w:pPr>
              <w:jc w:val="center"/>
              <w:rPr>
                <w:szCs w:val="21"/>
              </w:rPr>
            </w:pPr>
          </w:p>
        </w:tc>
        <w:tc>
          <w:tcPr>
            <w:tcW w:w="1156" w:type="pct"/>
            <w:noWrap w:val="0"/>
            <w:vAlign w:val="center"/>
          </w:tcPr>
          <w:p w14:paraId="4A56012E">
            <w:pPr>
              <w:rPr>
                <w:szCs w:val="21"/>
              </w:rPr>
            </w:pPr>
          </w:p>
        </w:tc>
      </w:tr>
      <w:tr w14:paraId="2C816652">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181" w:hRule="atLeast"/>
          <w:jc w:val="center"/>
        </w:trPr>
        <w:tc>
          <w:tcPr>
            <w:tcW w:w="920" w:type="pct"/>
            <w:noWrap w:val="0"/>
            <w:vAlign w:val="center"/>
          </w:tcPr>
          <w:p w14:paraId="0E1AA3A6">
            <w:pPr>
              <w:numPr>
                <w:ilvl w:val="0"/>
                <w:numId w:val="8"/>
              </w:numPr>
              <w:jc w:val="center"/>
              <w:rPr>
                <w:rFonts w:hint="eastAsia" w:ascii="宋体" w:hAnsi="宋体" w:cs="宋体"/>
                <w:szCs w:val="21"/>
              </w:rPr>
            </w:pPr>
          </w:p>
        </w:tc>
        <w:tc>
          <w:tcPr>
            <w:tcW w:w="1714" w:type="pct"/>
            <w:noWrap w:val="0"/>
            <w:vAlign w:val="top"/>
          </w:tcPr>
          <w:p w14:paraId="39BD4B3B">
            <w:pPr>
              <w:rPr>
                <w:rFonts w:hint="eastAsia" w:ascii="宋体" w:hAnsi="宋体" w:cs="宋体"/>
                <w:szCs w:val="21"/>
              </w:rPr>
            </w:pPr>
            <w:r>
              <w:rPr>
                <w:rFonts w:hint="eastAsia"/>
              </w:rPr>
              <w:t>MSS</w:t>
            </w:r>
            <w:r>
              <w:t>-CI</w:t>
            </w:r>
          </w:p>
        </w:tc>
        <w:tc>
          <w:tcPr>
            <w:tcW w:w="1209" w:type="pct"/>
            <w:noWrap w:val="0"/>
            <w:vAlign w:val="top"/>
          </w:tcPr>
          <w:p w14:paraId="44695CB3">
            <w:pPr>
              <w:jc w:val="center"/>
              <w:rPr>
                <w:szCs w:val="21"/>
              </w:rPr>
            </w:pPr>
          </w:p>
        </w:tc>
        <w:tc>
          <w:tcPr>
            <w:tcW w:w="1156" w:type="pct"/>
            <w:noWrap w:val="0"/>
            <w:vAlign w:val="center"/>
          </w:tcPr>
          <w:p w14:paraId="22499EC6">
            <w:pPr>
              <w:rPr>
                <w:szCs w:val="21"/>
              </w:rPr>
            </w:pPr>
          </w:p>
        </w:tc>
      </w:tr>
      <w:tr w14:paraId="32EC1E07">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181" w:hRule="atLeast"/>
          <w:jc w:val="center"/>
        </w:trPr>
        <w:tc>
          <w:tcPr>
            <w:tcW w:w="920" w:type="pct"/>
            <w:noWrap w:val="0"/>
            <w:vAlign w:val="center"/>
          </w:tcPr>
          <w:p w14:paraId="31D21DAF">
            <w:pPr>
              <w:numPr>
                <w:ilvl w:val="0"/>
                <w:numId w:val="8"/>
              </w:numPr>
              <w:jc w:val="center"/>
              <w:rPr>
                <w:rFonts w:hint="eastAsia" w:ascii="宋体" w:hAnsi="宋体" w:cs="宋体"/>
                <w:szCs w:val="21"/>
              </w:rPr>
            </w:pPr>
          </w:p>
        </w:tc>
        <w:tc>
          <w:tcPr>
            <w:tcW w:w="1714" w:type="pct"/>
            <w:noWrap w:val="0"/>
            <w:vAlign w:val="top"/>
          </w:tcPr>
          <w:p w14:paraId="57DF6E49">
            <w:pPr>
              <w:rPr>
                <w:rFonts w:hint="eastAsia"/>
              </w:rPr>
            </w:pPr>
            <w:r>
              <w:rPr>
                <w:rFonts w:hint="eastAsia"/>
              </w:rPr>
              <w:t>MSS</w:t>
            </w:r>
            <w:r>
              <w:t>-VOBC</w:t>
            </w:r>
          </w:p>
        </w:tc>
        <w:tc>
          <w:tcPr>
            <w:tcW w:w="1209" w:type="pct"/>
            <w:noWrap w:val="0"/>
            <w:vAlign w:val="top"/>
          </w:tcPr>
          <w:p w14:paraId="6F593D9D">
            <w:pPr>
              <w:jc w:val="center"/>
              <w:rPr>
                <w:szCs w:val="21"/>
              </w:rPr>
            </w:pPr>
          </w:p>
        </w:tc>
        <w:tc>
          <w:tcPr>
            <w:tcW w:w="1156" w:type="pct"/>
            <w:noWrap w:val="0"/>
            <w:vAlign w:val="center"/>
          </w:tcPr>
          <w:p w14:paraId="58E4B607">
            <w:pPr>
              <w:rPr>
                <w:szCs w:val="21"/>
              </w:rPr>
            </w:pPr>
          </w:p>
        </w:tc>
      </w:tr>
      <w:tr w14:paraId="5998E879">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181" w:hRule="atLeast"/>
          <w:jc w:val="center"/>
        </w:trPr>
        <w:tc>
          <w:tcPr>
            <w:tcW w:w="920" w:type="pct"/>
            <w:noWrap w:val="0"/>
            <w:vAlign w:val="center"/>
          </w:tcPr>
          <w:p w14:paraId="3C3B24EC">
            <w:pPr>
              <w:numPr>
                <w:ilvl w:val="0"/>
                <w:numId w:val="8"/>
              </w:numPr>
              <w:jc w:val="center"/>
              <w:rPr>
                <w:rFonts w:hint="eastAsia" w:ascii="宋体" w:hAnsi="宋体" w:cs="宋体"/>
                <w:szCs w:val="21"/>
              </w:rPr>
            </w:pPr>
          </w:p>
        </w:tc>
        <w:tc>
          <w:tcPr>
            <w:tcW w:w="1714" w:type="pct"/>
            <w:noWrap w:val="0"/>
            <w:vAlign w:val="top"/>
          </w:tcPr>
          <w:p w14:paraId="68F575A9">
            <w:pPr>
              <w:rPr>
                <w:rFonts w:hint="eastAsia"/>
              </w:rPr>
            </w:pPr>
            <w:r>
              <w:rPr>
                <w:rFonts w:hint="eastAsia"/>
              </w:rPr>
              <w:t>MSS</w:t>
            </w:r>
            <w:r>
              <w:t>-</w:t>
            </w:r>
            <w:r>
              <w:rPr>
                <w:rFonts w:hint="eastAsia"/>
              </w:rPr>
              <w:t>PCS</w:t>
            </w:r>
          </w:p>
        </w:tc>
        <w:tc>
          <w:tcPr>
            <w:tcW w:w="1209" w:type="pct"/>
            <w:noWrap w:val="0"/>
            <w:vAlign w:val="top"/>
          </w:tcPr>
          <w:p w14:paraId="28E77B20">
            <w:pPr>
              <w:jc w:val="center"/>
              <w:rPr>
                <w:szCs w:val="21"/>
              </w:rPr>
            </w:pPr>
          </w:p>
        </w:tc>
        <w:tc>
          <w:tcPr>
            <w:tcW w:w="1156" w:type="pct"/>
            <w:noWrap w:val="0"/>
            <w:vAlign w:val="center"/>
          </w:tcPr>
          <w:p w14:paraId="1F190A0C">
            <w:pPr>
              <w:rPr>
                <w:szCs w:val="21"/>
              </w:rPr>
            </w:pPr>
          </w:p>
        </w:tc>
      </w:tr>
      <w:tr w14:paraId="74335070">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181" w:hRule="atLeast"/>
          <w:jc w:val="center"/>
        </w:trPr>
        <w:tc>
          <w:tcPr>
            <w:tcW w:w="920" w:type="pct"/>
            <w:noWrap w:val="0"/>
            <w:vAlign w:val="center"/>
          </w:tcPr>
          <w:p w14:paraId="1D950693">
            <w:pPr>
              <w:numPr>
                <w:ilvl w:val="0"/>
                <w:numId w:val="8"/>
              </w:numPr>
              <w:jc w:val="center"/>
              <w:rPr>
                <w:rFonts w:hint="eastAsia" w:ascii="宋体" w:hAnsi="宋体" w:cs="宋体"/>
                <w:szCs w:val="21"/>
              </w:rPr>
            </w:pPr>
          </w:p>
        </w:tc>
        <w:tc>
          <w:tcPr>
            <w:tcW w:w="1714" w:type="pct"/>
            <w:noWrap w:val="0"/>
            <w:vAlign w:val="top"/>
          </w:tcPr>
          <w:p w14:paraId="2E4BF5BD">
            <w:pPr>
              <w:rPr>
                <w:rFonts w:hint="eastAsia"/>
              </w:rPr>
            </w:pPr>
            <w:r>
              <w:rPr>
                <w:rFonts w:hint="eastAsia"/>
              </w:rPr>
              <w:t>MSS</w:t>
            </w:r>
            <w:r>
              <w:t>-</w:t>
            </w:r>
            <w:r>
              <w:rPr>
                <w:rFonts w:hint="eastAsia"/>
              </w:rPr>
              <w:t>CRB</w:t>
            </w:r>
          </w:p>
        </w:tc>
        <w:tc>
          <w:tcPr>
            <w:tcW w:w="1209" w:type="pct"/>
            <w:noWrap w:val="0"/>
            <w:vAlign w:val="top"/>
          </w:tcPr>
          <w:p w14:paraId="186ED4AF">
            <w:pPr>
              <w:jc w:val="center"/>
              <w:rPr>
                <w:szCs w:val="21"/>
              </w:rPr>
            </w:pPr>
          </w:p>
        </w:tc>
        <w:tc>
          <w:tcPr>
            <w:tcW w:w="1156" w:type="pct"/>
            <w:noWrap w:val="0"/>
            <w:vAlign w:val="center"/>
          </w:tcPr>
          <w:p w14:paraId="0C11084C">
            <w:pPr>
              <w:rPr>
                <w:szCs w:val="21"/>
              </w:rPr>
            </w:pPr>
          </w:p>
        </w:tc>
      </w:tr>
    </w:tbl>
    <w:p w14:paraId="5F833F83">
      <w:pPr>
        <w:spacing w:line="288" w:lineRule="auto"/>
        <w:ind w:firstLine="480" w:firstLineChars="200"/>
        <w:rPr>
          <w:rFonts w:hint="eastAsia" w:ascii="宋体" w:hAnsi="宋体" w:cs="Arial Unicode MS"/>
          <w:sz w:val="24"/>
          <w:szCs w:val="32"/>
        </w:rPr>
      </w:pPr>
      <w:r>
        <w:rPr>
          <w:rFonts w:ascii="宋体" w:hAnsi="宋体" w:cs="Arial Unicode MS"/>
          <w:sz w:val="24"/>
          <w:szCs w:val="32"/>
        </w:rPr>
        <w:t>上表中，“√”表示此</w:t>
      </w:r>
      <w:r>
        <w:rPr>
          <w:rFonts w:hint="eastAsia" w:ascii="宋体" w:hAnsi="宋体" w:cs="Arial Unicode MS"/>
          <w:sz w:val="24"/>
          <w:szCs w:val="32"/>
        </w:rPr>
        <w:t>接口内容</w:t>
      </w:r>
      <w:r>
        <w:rPr>
          <w:rFonts w:ascii="宋体" w:hAnsi="宋体" w:cs="Arial Unicode MS"/>
          <w:sz w:val="24"/>
          <w:szCs w:val="32"/>
        </w:rPr>
        <w:t>参与所述</w:t>
      </w:r>
      <w:r>
        <w:rPr>
          <w:rFonts w:hint="eastAsia" w:ascii="宋体" w:hAnsi="宋体" w:cs="Arial Unicode MS"/>
          <w:sz w:val="24"/>
          <w:szCs w:val="32"/>
        </w:rPr>
        <w:t>方案</w:t>
      </w:r>
      <w:r>
        <w:rPr>
          <w:rFonts w:ascii="宋体" w:hAnsi="宋体" w:cs="Arial Unicode MS"/>
          <w:sz w:val="24"/>
          <w:szCs w:val="32"/>
        </w:rPr>
        <w:t>的实现</w:t>
      </w:r>
      <w:r>
        <w:rPr>
          <w:rFonts w:hint="eastAsia" w:ascii="宋体" w:hAnsi="宋体" w:cs="Arial Unicode MS"/>
          <w:sz w:val="24"/>
          <w:szCs w:val="32"/>
        </w:rPr>
        <w:t>。</w:t>
      </w:r>
    </w:p>
    <w:p w14:paraId="7A17C94B">
      <w:pPr>
        <w:tabs>
          <w:tab w:val="left" w:pos="770"/>
        </w:tabs>
        <w:spacing w:line="288" w:lineRule="auto"/>
        <w:ind w:firstLine="480" w:firstLineChars="200"/>
        <w:rPr>
          <w:rFonts w:ascii="宋体" w:hAnsi="宋体" w:cs="Arial Unicode MS"/>
          <w:color w:val="E95283"/>
          <w:sz w:val="24"/>
          <w:szCs w:val="32"/>
        </w:rPr>
      </w:pPr>
      <w:bookmarkStart w:id="68" w:name="_Toc28991"/>
      <w:r>
        <w:rPr>
          <w:rFonts w:hint="eastAsia" w:ascii="宋体" w:hAnsi="宋体" w:cs="Arial Unicode MS"/>
          <w:color w:val="E95283"/>
          <w:sz w:val="24"/>
          <w:szCs w:val="32"/>
        </w:rPr>
        <w:t xml:space="preserve"> (</w:t>
      </w:r>
      <w:r>
        <w:rPr>
          <w:rFonts w:hint="eastAsia" w:ascii="宋体" w:hAnsi="宋体" w:cs="Arial Unicode MS"/>
          <w:color w:val="E95283"/>
          <w:sz w:val="24"/>
          <w:szCs w:val="32"/>
        </w:rPr>
        <w:tab/>
      </w:r>
      <w:r>
        <w:rPr>
          <w:rFonts w:hint="eastAsia" w:ascii="宋体" w:hAnsi="宋体" w:cs="Arial Unicode MS"/>
          <w:color w:val="E95283"/>
          <w:sz w:val="24"/>
          <w:szCs w:val="32"/>
        </w:rPr>
        <w:t>仅描述涉及的新增接口)</w:t>
      </w:r>
    </w:p>
    <w:p w14:paraId="2E8C55B5">
      <w:pPr>
        <w:pStyle w:val="63"/>
        <w:spacing w:before="260" w:beforeLines="0" w:after="260" w:afterLines="0"/>
        <w:ind w:left="578" w:hanging="578"/>
        <w:rPr>
          <w:rFonts w:hint="eastAsia"/>
          <w:sz w:val="32"/>
          <w:szCs w:val="32"/>
        </w:rPr>
      </w:pPr>
      <w:bookmarkStart w:id="69" w:name="_Toc27528"/>
      <w:r>
        <w:rPr>
          <w:rFonts w:hint="eastAsia"/>
          <w:sz w:val="32"/>
          <w:szCs w:val="32"/>
        </w:rPr>
        <w:t>MSS-道岔缺口接口</w:t>
      </w:r>
      <w:bookmarkEnd w:id="68"/>
      <w:bookmarkEnd w:id="69"/>
    </w:p>
    <w:p w14:paraId="541B835A">
      <w:pPr>
        <w:pStyle w:val="61"/>
        <w:spacing w:before="260" w:beforeLines="0" w:after="260" w:afterLines="0"/>
        <w:rPr>
          <w:rFonts w:hint="eastAsia"/>
          <w:sz w:val="32"/>
        </w:rPr>
      </w:pPr>
      <w:bookmarkStart w:id="70" w:name="_Toc6627"/>
      <w:bookmarkStart w:id="71" w:name="_Toc2268"/>
      <w:r>
        <w:rPr>
          <w:rFonts w:hint="eastAsia"/>
          <w:sz w:val="32"/>
        </w:rPr>
        <w:t>道岔采集-BDMS接口</w:t>
      </w:r>
      <w:r>
        <w:rPr>
          <w:sz w:val="32"/>
        </w:rPr>
        <w:t>内容文字描述</w:t>
      </w:r>
      <w:bookmarkEnd w:id="70"/>
      <w:bookmarkEnd w:id="71"/>
    </w:p>
    <w:bookmarkEnd w:id="66"/>
    <w:bookmarkEnd w:id="67"/>
    <w:p w14:paraId="4BA3EDAB">
      <w:pPr>
        <w:pStyle w:val="62"/>
        <w:pageBreakBefore w:val="0"/>
        <w:spacing w:before="312" w:beforeLines="100" w:after="312" w:afterLines="100"/>
        <w:ind w:left="431" w:hanging="431"/>
        <w:rPr>
          <w:rFonts w:hint="eastAsia"/>
          <w:sz w:val="44"/>
        </w:rPr>
      </w:pPr>
      <w:bookmarkStart w:id="72" w:name="_Toc26849"/>
      <w:bookmarkStart w:id="73" w:name="_Toc11804"/>
      <w:r>
        <w:rPr>
          <w:rFonts w:hint="eastAsia"/>
          <w:sz w:val="44"/>
        </w:rPr>
        <w:t>讨论过程中发现的问题及讨论分支</w:t>
      </w:r>
      <w:bookmarkEnd w:id="72"/>
      <w:bookmarkEnd w:id="73"/>
    </w:p>
    <w:p w14:paraId="49F1EB4C">
      <w:r>
        <w:rPr>
          <w:rFonts w:hint="eastAsia"/>
        </w:rPr>
        <w:t>补充讨论内容及会议纪要</w:t>
      </w:r>
    </w:p>
    <w:p w14:paraId="226E66B5">
      <w:pPr>
        <w:pStyle w:val="62"/>
        <w:pageBreakBefore w:val="0"/>
        <w:spacing w:before="312" w:beforeLines="100" w:after="312" w:afterLines="100"/>
        <w:ind w:left="431" w:hanging="431"/>
        <w:rPr>
          <w:rFonts w:hint="eastAsia"/>
          <w:sz w:val="44"/>
        </w:rPr>
      </w:pPr>
      <w:bookmarkStart w:id="74" w:name="_Toc29955"/>
      <w:r>
        <w:rPr>
          <w:rFonts w:hint="eastAsia"/>
          <w:sz w:val="44"/>
        </w:rPr>
        <w:t>测试需求分析</w:t>
      </w:r>
      <w:bookmarkEnd w:id="74"/>
    </w:p>
    <w:tbl>
      <w:tblPr>
        <w:tblStyle w:val="48"/>
        <w:tblW w:w="10525" w:type="dxa"/>
        <w:tblInd w:w="-866" w:type="dxa"/>
        <w:tblLayout w:type="autofit"/>
        <w:tblCellMar>
          <w:top w:w="0" w:type="dxa"/>
          <w:left w:w="108" w:type="dxa"/>
          <w:bottom w:w="0" w:type="dxa"/>
          <w:right w:w="108" w:type="dxa"/>
        </w:tblCellMar>
      </w:tblPr>
      <w:tblGrid>
        <w:gridCol w:w="773"/>
        <w:gridCol w:w="2437"/>
        <w:gridCol w:w="4133"/>
        <w:gridCol w:w="1912"/>
        <w:gridCol w:w="1270"/>
      </w:tblGrid>
      <w:tr w14:paraId="4CC3B12A">
        <w:tblPrEx>
          <w:tblCellMar>
            <w:top w:w="0" w:type="dxa"/>
            <w:left w:w="108" w:type="dxa"/>
            <w:bottom w:w="0" w:type="dxa"/>
            <w:right w:w="108" w:type="dxa"/>
          </w:tblCellMar>
        </w:tblPrEx>
        <w:trPr>
          <w:trHeight w:val="285" w:hRule="atLeast"/>
        </w:trPr>
        <w:tc>
          <w:tcPr>
            <w:tcW w:w="773" w:type="dxa"/>
            <w:tcBorders>
              <w:top w:val="single" w:color="000000" w:sz="4" w:space="0"/>
              <w:left w:val="single" w:color="000000" w:sz="4" w:space="0"/>
              <w:bottom w:val="single" w:color="000000" w:sz="4" w:space="0"/>
              <w:right w:val="single" w:color="000000" w:sz="4" w:space="0"/>
            </w:tcBorders>
            <w:shd w:val="clear" w:color="auto" w:fill="7EDAFB"/>
            <w:noWrap w:val="0"/>
            <w:vAlign w:val="center"/>
          </w:tcPr>
          <w:p w14:paraId="40097DF7">
            <w:pPr>
              <w:widowControl/>
              <w:jc w:val="center"/>
              <w:textAlignment w:val="center"/>
              <w:rPr>
                <w:rFonts w:hint="eastAsia" w:ascii="宋体" w:hAnsi="宋体" w:cs="宋体"/>
                <w:b/>
                <w:bCs/>
                <w:color w:val="000000"/>
                <w:sz w:val="24"/>
              </w:rPr>
            </w:pPr>
            <w:r>
              <w:rPr>
                <w:rFonts w:hint="eastAsia" w:ascii="宋体" w:hAnsi="宋体" w:cs="宋体"/>
                <w:b/>
                <w:bCs/>
                <w:color w:val="000000"/>
                <w:kern w:val="0"/>
                <w:sz w:val="24"/>
                <w:lang w:bidi="ar"/>
              </w:rPr>
              <w:t>序号</w:t>
            </w:r>
          </w:p>
        </w:tc>
        <w:tc>
          <w:tcPr>
            <w:tcW w:w="2437" w:type="dxa"/>
            <w:tcBorders>
              <w:top w:val="single" w:color="000000" w:sz="4" w:space="0"/>
              <w:left w:val="single" w:color="000000" w:sz="4" w:space="0"/>
              <w:bottom w:val="single" w:color="000000" w:sz="4" w:space="0"/>
              <w:right w:val="single" w:color="000000" w:sz="4" w:space="0"/>
            </w:tcBorders>
            <w:shd w:val="clear" w:color="auto" w:fill="7EDAFB"/>
            <w:noWrap w:val="0"/>
            <w:vAlign w:val="center"/>
          </w:tcPr>
          <w:p w14:paraId="687E7B92">
            <w:pPr>
              <w:widowControl/>
              <w:jc w:val="center"/>
              <w:textAlignment w:val="center"/>
              <w:rPr>
                <w:rFonts w:hint="eastAsia" w:ascii="宋体" w:hAnsi="宋体" w:cs="宋体"/>
                <w:b/>
                <w:bCs/>
                <w:color w:val="000000"/>
                <w:sz w:val="24"/>
              </w:rPr>
            </w:pPr>
            <w:r>
              <w:rPr>
                <w:rFonts w:hint="eastAsia" w:ascii="宋体" w:hAnsi="宋体" w:cs="宋体"/>
                <w:b/>
                <w:bCs/>
                <w:color w:val="000000"/>
                <w:kern w:val="0"/>
                <w:sz w:val="24"/>
                <w:lang w:bidi="ar"/>
              </w:rPr>
              <w:t>测试需求点</w:t>
            </w:r>
          </w:p>
        </w:tc>
        <w:tc>
          <w:tcPr>
            <w:tcW w:w="4133" w:type="dxa"/>
            <w:tcBorders>
              <w:top w:val="single" w:color="000000" w:sz="4" w:space="0"/>
              <w:left w:val="single" w:color="000000" w:sz="4" w:space="0"/>
              <w:bottom w:val="single" w:color="000000" w:sz="4" w:space="0"/>
              <w:right w:val="single" w:color="000000" w:sz="4" w:space="0"/>
            </w:tcBorders>
            <w:shd w:val="clear" w:color="auto" w:fill="7EDAFB"/>
            <w:noWrap w:val="0"/>
            <w:vAlign w:val="center"/>
          </w:tcPr>
          <w:p w14:paraId="5061C836">
            <w:pPr>
              <w:widowControl/>
              <w:jc w:val="center"/>
              <w:textAlignment w:val="center"/>
              <w:rPr>
                <w:rFonts w:hint="eastAsia" w:ascii="宋体" w:hAnsi="宋体" w:cs="宋体"/>
                <w:b/>
                <w:bCs/>
                <w:color w:val="000000"/>
                <w:sz w:val="24"/>
              </w:rPr>
            </w:pPr>
            <w:r>
              <w:rPr>
                <w:rFonts w:hint="eastAsia" w:ascii="宋体" w:hAnsi="宋体" w:cs="宋体"/>
                <w:b/>
                <w:bCs/>
                <w:color w:val="000000"/>
                <w:kern w:val="0"/>
                <w:sz w:val="24"/>
                <w:lang w:bidi="ar"/>
              </w:rPr>
              <w:t>测试需求具体内容</w:t>
            </w:r>
          </w:p>
        </w:tc>
        <w:tc>
          <w:tcPr>
            <w:tcW w:w="1912" w:type="dxa"/>
            <w:tcBorders>
              <w:top w:val="single" w:color="000000" w:sz="4" w:space="0"/>
              <w:left w:val="single" w:color="000000" w:sz="4" w:space="0"/>
              <w:bottom w:val="single" w:color="000000" w:sz="4" w:space="0"/>
              <w:right w:val="single" w:color="000000" w:sz="4" w:space="0"/>
            </w:tcBorders>
            <w:shd w:val="clear" w:color="auto" w:fill="7EDAFB"/>
            <w:noWrap w:val="0"/>
            <w:vAlign w:val="center"/>
          </w:tcPr>
          <w:p w14:paraId="781A737F">
            <w:pPr>
              <w:widowControl/>
              <w:jc w:val="center"/>
              <w:textAlignment w:val="center"/>
              <w:rPr>
                <w:rFonts w:hint="eastAsia" w:ascii="宋体" w:hAnsi="宋体" w:cs="宋体"/>
                <w:b/>
                <w:bCs/>
                <w:color w:val="000000"/>
                <w:sz w:val="24"/>
              </w:rPr>
            </w:pPr>
            <w:r>
              <w:rPr>
                <w:rFonts w:hint="eastAsia" w:ascii="宋体" w:hAnsi="宋体" w:cs="宋体"/>
                <w:b/>
                <w:bCs/>
                <w:color w:val="000000"/>
                <w:kern w:val="0"/>
                <w:sz w:val="24"/>
                <w:lang w:bidi="ar"/>
              </w:rPr>
              <w:t>测试阶段</w:t>
            </w:r>
          </w:p>
        </w:tc>
        <w:tc>
          <w:tcPr>
            <w:tcW w:w="1270" w:type="dxa"/>
            <w:tcBorders>
              <w:top w:val="single" w:color="000000" w:sz="4" w:space="0"/>
              <w:left w:val="single" w:color="000000" w:sz="4" w:space="0"/>
              <w:bottom w:val="single" w:color="000000" w:sz="4" w:space="0"/>
              <w:right w:val="single" w:color="000000" w:sz="4" w:space="0"/>
            </w:tcBorders>
            <w:shd w:val="clear" w:color="auto" w:fill="7EDAFB"/>
            <w:noWrap w:val="0"/>
            <w:vAlign w:val="center"/>
          </w:tcPr>
          <w:p w14:paraId="36FC4BC0">
            <w:pPr>
              <w:widowControl/>
              <w:jc w:val="center"/>
              <w:textAlignment w:val="center"/>
              <w:rPr>
                <w:rFonts w:hint="eastAsia" w:ascii="宋体" w:hAnsi="宋体" w:cs="宋体"/>
                <w:b/>
                <w:bCs/>
                <w:color w:val="000000"/>
                <w:sz w:val="24"/>
              </w:rPr>
            </w:pPr>
            <w:r>
              <w:rPr>
                <w:rStyle w:val="82"/>
                <w:rFonts w:hint="default"/>
                <w:b/>
                <w:bCs/>
                <w:sz w:val="24"/>
                <w:szCs w:val="24"/>
                <w:lang w:bidi="ar"/>
              </w:rPr>
              <w:t>工程测试原因</w:t>
            </w:r>
          </w:p>
        </w:tc>
      </w:tr>
      <w:tr w14:paraId="200BD8C1">
        <w:tblPrEx>
          <w:tblCellMar>
            <w:top w:w="0" w:type="dxa"/>
            <w:left w:w="108" w:type="dxa"/>
            <w:bottom w:w="0" w:type="dxa"/>
            <w:right w:w="108" w:type="dxa"/>
          </w:tblCellMar>
        </w:tblPrEx>
        <w:trPr>
          <w:trHeight w:val="312" w:hRule="atLeast"/>
        </w:trPr>
        <w:tc>
          <w:tcPr>
            <w:tcW w:w="773" w:type="dxa"/>
            <w:tcBorders>
              <w:top w:val="single" w:color="000000" w:sz="4" w:space="0"/>
              <w:left w:val="single" w:color="000000" w:sz="4" w:space="0"/>
              <w:bottom w:val="single" w:color="000000" w:sz="4" w:space="0"/>
              <w:right w:val="single" w:color="000000" w:sz="4" w:space="0"/>
            </w:tcBorders>
            <w:noWrap w:val="0"/>
            <w:vAlign w:val="center"/>
          </w:tcPr>
          <w:p w14:paraId="138B7811">
            <w:pPr>
              <w:widowControl/>
              <w:jc w:val="right"/>
              <w:textAlignment w:val="center"/>
              <w:rPr>
                <w:rFonts w:hint="eastAsia" w:ascii="宋体" w:hAnsi="宋体" w:cs="宋体"/>
                <w:color w:val="000000"/>
                <w:sz w:val="24"/>
              </w:rPr>
            </w:pPr>
            <w:r>
              <w:rPr>
                <w:rFonts w:hint="eastAsia" w:ascii="宋体" w:hAnsi="宋体" w:cs="宋体"/>
                <w:color w:val="000000"/>
                <w:kern w:val="0"/>
                <w:sz w:val="24"/>
                <w:lang w:bidi="ar"/>
              </w:rPr>
              <w:t>1</w:t>
            </w:r>
          </w:p>
        </w:tc>
        <w:tc>
          <w:tcPr>
            <w:tcW w:w="2437" w:type="dxa"/>
            <w:tcBorders>
              <w:top w:val="single" w:color="000000" w:sz="4" w:space="0"/>
              <w:left w:val="single" w:color="000000" w:sz="4" w:space="0"/>
              <w:bottom w:val="single" w:color="000000" w:sz="4" w:space="0"/>
              <w:right w:val="single" w:color="000000" w:sz="4" w:space="0"/>
            </w:tcBorders>
            <w:noWrap w:val="0"/>
            <w:vAlign w:val="center"/>
          </w:tcPr>
          <w:p w14:paraId="378E658E">
            <w:pPr>
              <w:widowControl/>
              <w:jc w:val="left"/>
              <w:textAlignment w:val="center"/>
              <w:rPr>
                <w:rFonts w:hint="eastAsia" w:ascii="宋体" w:hAnsi="宋体" w:cs="宋体"/>
                <w:color w:val="000000"/>
                <w:sz w:val="24"/>
              </w:rPr>
            </w:pPr>
          </w:p>
        </w:tc>
        <w:tc>
          <w:tcPr>
            <w:tcW w:w="4133" w:type="dxa"/>
            <w:tcBorders>
              <w:top w:val="single" w:color="000000" w:sz="4" w:space="0"/>
              <w:left w:val="single" w:color="000000" w:sz="4" w:space="0"/>
              <w:bottom w:val="single" w:color="000000" w:sz="4" w:space="0"/>
              <w:right w:val="single" w:color="000000" w:sz="4" w:space="0"/>
            </w:tcBorders>
            <w:noWrap w:val="0"/>
            <w:vAlign w:val="center"/>
          </w:tcPr>
          <w:p w14:paraId="083F7EB1">
            <w:pPr>
              <w:widowControl/>
              <w:jc w:val="left"/>
              <w:textAlignment w:val="center"/>
              <w:rPr>
                <w:rFonts w:hint="eastAsia" w:ascii="宋体" w:hAnsi="宋体" w:cs="宋体"/>
                <w:color w:val="000000"/>
                <w:sz w:val="24"/>
              </w:rPr>
            </w:pPr>
          </w:p>
        </w:tc>
        <w:tc>
          <w:tcPr>
            <w:tcW w:w="1912" w:type="dxa"/>
            <w:tcBorders>
              <w:top w:val="single" w:color="000000" w:sz="4" w:space="0"/>
              <w:left w:val="single" w:color="000000" w:sz="4" w:space="0"/>
              <w:bottom w:val="single" w:color="000000" w:sz="4" w:space="0"/>
              <w:right w:val="single" w:color="000000" w:sz="4" w:space="0"/>
            </w:tcBorders>
            <w:noWrap w:val="0"/>
            <w:vAlign w:val="center"/>
          </w:tcPr>
          <w:p w14:paraId="6391897C">
            <w:pPr>
              <w:widowControl/>
              <w:jc w:val="center"/>
              <w:textAlignment w:val="center"/>
              <w:rPr>
                <w:rFonts w:hint="eastAsia" w:ascii="宋体" w:hAnsi="宋体" w:cs="宋体"/>
                <w:color w:val="000000"/>
                <w:sz w:val="24"/>
              </w:rPr>
            </w:pPr>
          </w:p>
        </w:tc>
        <w:tc>
          <w:tcPr>
            <w:tcW w:w="1270" w:type="dxa"/>
            <w:tcBorders>
              <w:top w:val="single" w:color="000000" w:sz="4" w:space="0"/>
              <w:left w:val="single" w:color="000000" w:sz="4" w:space="0"/>
              <w:bottom w:val="single" w:color="000000" w:sz="4" w:space="0"/>
              <w:right w:val="single" w:color="000000" w:sz="4" w:space="0"/>
            </w:tcBorders>
            <w:noWrap w:val="0"/>
            <w:vAlign w:val="center"/>
          </w:tcPr>
          <w:p w14:paraId="2FA65674">
            <w:pPr>
              <w:widowControl/>
              <w:jc w:val="center"/>
              <w:textAlignment w:val="center"/>
              <w:rPr>
                <w:rFonts w:hint="eastAsia" w:ascii="宋体" w:hAnsi="宋体" w:cs="宋体"/>
                <w:color w:val="000000"/>
                <w:sz w:val="24"/>
              </w:rPr>
            </w:pPr>
          </w:p>
        </w:tc>
      </w:tr>
      <w:tr w14:paraId="39AB618B">
        <w:tblPrEx>
          <w:tblCellMar>
            <w:top w:w="0" w:type="dxa"/>
            <w:left w:w="108" w:type="dxa"/>
            <w:bottom w:w="0" w:type="dxa"/>
            <w:right w:w="108" w:type="dxa"/>
          </w:tblCellMar>
        </w:tblPrEx>
        <w:trPr>
          <w:trHeight w:val="285" w:hRule="atLeast"/>
        </w:trPr>
        <w:tc>
          <w:tcPr>
            <w:tcW w:w="773" w:type="dxa"/>
            <w:tcBorders>
              <w:top w:val="single" w:color="000000" w:sz="4" w:space="0"/>
              <w:left w:val="single" w:color="000000" w:sz="4" w:space="0"/>
              <w:bottom w:val="single" w:color="000000" w:sz="4" w:space="0"/>
              <w:right w:val="single" w:color="000000" w:sz="4" w:space="0"/>
            </w:tcBorders>
            <w:noWrap w:val="0"/>
            <w:vAlign w:val="center"/>
          </w:tcPr>
          <w:p w14:paraId="4BA352F4">
            <w:pPr>
              <w:widowControl/>
              <w:jc w:val="right"/>
              <w:textAlignment w:val="center"/>
              <w:rPr>
                <w:rFonts w:hint="eastAsia" w:ascii="宋体" w:hAnsi="宋体" w:cs="宋体"/>
                <w:color w:val="000000"/>
                <w:sz w:val="24"/>
              </w:rPr>
            </w:pPr>
            <w:r>
              <w:rPr>
                <w:rFonts w:hint="eastAsia" w:ascii="宋体" w:hAnsi="宋体" w:cs="宋体"/>
                <w:color w:val="000000"/>
                <w:kern w:val="0"/>
                <w:sz w:val="24"/>
                <w:lang w:bidi="ar"/>
              </w:rPr>
              <w:t>2</w:t>
            </w:r>
          </w:p>
        </w:tc>
        <w:tc>
          <w:tcPr>
            <w:tcW w:w="2437" w:type="dxa"/>
            <w:tcBorders>
              <w:top w:val="single" w:color="000000" w:sz="4" w:space="0"/>
              <w:left w:val="single" w:color="000000" w:sz="4" w:space="0"/>
              <w:bottom w:val="single" w:color="000000" w:sz="4" w:space="0"/>
              <w:right w:val="single" w:color="000000" w:sz="4" w:space="0"/>
            </w:tcBorders>
            <w:noWrap w:val="0"/>
            <w:vAlign w:val="center"/>
          </w:tcPr>
          <w:p w14:paraId="1CBF7112">
            <w:pPr>
              <w:widowControl/>
              <w:jc w:val="left"/>
              <w:textAlignment w:val="center"/>
              <w:rPr>
                <w:rFonts w:hint="eastAsia" w:ascii="宋体" w:hAnsi="宋体" w:cs="宋体"/>
                <w:color w:val="000000"/>
                <w:sz w:val="24"/>
              </w:rPr>
            </w:pPr>
          </w:p>
        </w:tc>
        <w:tc>
          <w:tcPr>
            <w:tcW w:w="4133" w:type="dxa"/>
            <w:tcBorders>
              <w:top w:val="single" w:color="000000" w:sz="4" w:space="0"/>
              <w:left w:val="single" w:color="000000" w:sz="4" w:space="0"/>
              <w:bottom w:val="single" w:color="000000" w:sz="4" w:space="0"/>
              <w:right w:val="single" w:color="000000" w:sz="4" w:space="0"/>
            </w:tcBorders>
            <w:noWrap w:val="0"/>
            <w:vAlign w:val="center"/>
          </w:tcPr>
          <w:p w14:paraId="2A31B990">
            <w:pPr>
              <w:widowControl/>
              <w:jc w:val="left"/>
              <w:textAlignment w:val="center"/>
              <w:rPr>
                <w:rFonts w:hint="eastAsia" w:ascii="宋体" w:hAnsi="宋体" w:cs="宋体"/>
                <w:color w:val="000000"/>
                <w:sz w:val="24"/>
              </w:rPr>
            </w:pPr>
          </w:p>
        </w:tc>
        <w:tc>
          <w:tcPr>
            <w:tcW w:w="1912" w:type="dxa"/>
            <w:tcBorders>
              <w:top w:val="single" w:color="000000" w:sz="4" w:space="0"/>
              <w:left w:val="single" w:color="000000" w:sz="4" w:space="0"/>
              <w:bottom w:val="nil"/>
              <w:right w:val="single" w:color="000000" w:sz="4" w:space="0"/>
            </w:tcBorders>
            <w:noWrap w:val="0"/>
            <w:vAlign w:val="center"/>
          </w:tcPr>
          <w:p w14:paraId="3F54CEF4">
            <w:pPr>
              <w:widowControl/>
              <w:jc w:val="left"/>
              <w:textAlignment w:val="center"/>
              <w:rPr>
                <w:rFonts w:hint="eastAsia" w:ascii="宋体" w:hAnsi="宋体" w:cs="宋体"/>
                <w:color w:val="000000"/>
                <w:sz w:val="24"/>
              </w:rPr>
            </w:pPr>
          </w:p>
        </w:tc>
        <w:tc>
          <w:tcPr>
            <w:tcW w:w="1270" w:type="dxa"/>
            <w:tcBorders>
              <w:top w:val="single" w:color="000000" w:sz="4" w:space="0"/>
              <w:left w:val="single" w:color="000000" w:sz="4" w:space="0"/>
              <w:bottom w:val="single" w:color="000000" w:sz="4" w:space="0"/>
              <w:right w:val="single" w:color="000000" w:sz="4" w:space="0"/>
            </w:tcBorders>
            <w:noWrap w:val="0"/>
            <w:vAlign w:val="center"/>
          </w:tcPr>
          <w:p w14:paraId="46D61FD5">
            <w:pPr>
              <w:widowControl/>
              <w:jc w:val="center"/>
              <w:textAlignment w:val="center"/>
              <w:rPr>
                <w:rFonts w:hint="eastAsia" w:ascii="宋体" w:hAnsi="宋体" w:cs="宋体"/>
                <w:color w:val="000000"/>
                <w:sz w:val="24"/>
              </w:rPr>
            </w:pPr>
          </w:p>
        </w:tc>
      </w:tr>
      <w:tr w14:paraId="0A70A3A0">
        <w:tblPrEx>
          <w:tblCellMar>
            <w:top w:w="0" w:type="dxa"/>
            <w:left w:w="108" w:type="dxa"/>
            <w:bottom w:w="0" w:type="dxa"/>
            <w:right w:w="108" w:type="dxa"/>
          </w:tblCellMar>
        </w:tblPrEx>
        <w:trPr>
          <w:trHeight w:val="285" w:hRule="atLeast"/>
        </w:trPr>
        <w:tc>
          <w:tcPr>
            <w:tcW w:w="773" w:type="dxa"/>
            <w:tcBorders>
              <w:top w:val="single" w:color="000000" w:sz="4" w:space="0"/>
              <w:left w:val="single" w:color="000000" w:sz="4" w:space="0"/>
              <w:bottom w:val="single" w:color="000000" w:sz="4" w:space="0"/>
              <w:right w:val="single" w:color="000000" w:sz="4" w:space="0"/>
            </w:tcBorders>
            <w:noWrap w:val="0"/>
            <w:vAlign w:val="center"/>
          </w:tcPr>
          <w:p w14:paraId="5718CF6B">
            <w:pPr>
              <w:widowControl/>
              <w:jc w:val="right"/>
              <w:textAlignment w:val="center"/>
              <w:rPr>
                <w:rFonts w:hint="eastAsia" w:ascii="宋体" w:hAnsi="宋体" w:cs="宋体"/>
                <w:color w:val="000000"/>
                <w:sz w:val="24"/>
              </w:rPr>
            </w:pPr>
            <w:r>
              <w:rPr>
                <w:rFonts w:hint="eastAsia" w:ascii="宋体" w:hAnsi="宋体" w:cs="宋体"/>
                <w:color w:val="000000"/>
                <w:kern w:val="0"/>
                <w:sz w:val="24"/>
                <w:lang w:bidi="ar"/>
              </w:rPr>
              <w:t>3</w:t>
            </w:r>
          </w:p>
        </w:tc>
        <w:tc>
          <w:tcPr>
            <w:tcW w:w="2437" w:type="dxa"/>
            <w:tcBorders>
              <w:top w:val="single" w:color="000000" w:sz="4" w:space="0"/>
              <w:left w:val="single" w:color="000000" w:sz="4" w:space="0"/>
              <w:bottom w:val="single" w:color="000000" w:sz="4" w:space="0"/>
              <w:right w:val="single" w:color="000000" w:sz="4" w:space="0"/>
            </w:tcBorders>
            <w:noWrap w:val="0"/>
            <w:vAlign w:val="center"/>
          </w:tcPr>
          <w:p w14:paraId="183628E9">
            <w:pPr>
              <w:widowControl/>
              <w:jc w:val="left"/>
              <w:textAlignment w:val="center"/>
              <w:rPr>
                <w:rFonts w:hint="eastAsia" w:ascii="宋体" w:hAnsi="宋体" w:cs="宋体"/>
                <w:color w:val="000000"/>
                <w:sz w:val="24"/>
              </w:rPr>
            </w:pPr>
          </w:p>
        </w:tc>
        <w:tc>
          <w:tcPr>
            <w:tcW w:w="4133" w:type="dxa"/>
            <w:tcBorders>
              <w:top w:val="single" w:color="000000" w:sz="4" w:space="0"/>
              <w:left w:val="single" w:color="000000" w:sz="4" w:space="0"/>
              <w:bottom w:val="single" w:color="000000" w:sz="4" w:space="0"/>
              <w:right w:val="single" w:color="000000" w:sz="4" w:space="0"/>
            </w:tcBorders>
            <w:noWrap w:val="0"/>
            <w:vAlign w:val="center"/>
          </w:tcPr>
          <w:p w14:paraId="1FFB2182">
            <w:pPr>
              <w:widowControl/>
              <w:jc w:val="left"/>
              <w:textAlignment w:val="center"/>
              <w:rPr>
                <w:rFonts w:hint="eastAsia" w:ascii="宋体" w:hAnsi="宋体" w:cs="宋体"/>
                <w:color w:val="000000"/>
                <w:sz w:val="24"/>
              </w:rPr>
            </w:pPr>
          </w:p>
        </w:tc>
        <w:tc>
          <w:tcPr>
            <w:tcW w:w="1912" w:type="dxa"/>
            <w:tcBorders>
              <w:top w:val="single" w:color="000000" w:sz="4" w:space="0"/>
              <w:left w:val="single" w:color="000000" w:sz="4" w:space="0"/>
              <w:bottom w:val="single" w:color="000000" w:sz="4" w:space="0"/>
              <w:right w:val="single" w:color="000000" w:sz="4" w:space="0"/>
            </w:tcBorders>
            <w:noWrap w:val="0"/>
            <w:vAlign w:val="center"/>
          </w:tcPr>
          <w:p w14:paraId="2BEDB9B5">
            <w:pPr>
              <w:widowControl/>
              <w:jc w:val="left"/>
              <w:textAlignment w:val="center"/>
              <w:rPr>
                <w:rFonts w:hint="eastAsia" w:ascii="宋体" w:hAnsi="宋体" w:cs="宋体"/>
                <w:color w:val="000000"/>
                <w:sz w:val="24"/>
              </w:rPr>
            </w:pPr>
          </w:p>
        </w:tc>
        <w:tc>
          <w:tcPr>
            <w:tcW w:w="1270" w:type="dxa"/>
            <w:tcBorders>
              <w:top w:val="single" w:color="000000" w:sz="4" w:space="0"/>
              <w:left w:val="single" w:color="000000" w:sz="4" w:space="0"/>
              <w:bottom w:val="single" w:color="000000" w:sz="4" w:space="0"/>
              <w:right w:val="single" w:color="000000" w:sz="4" w:space="0"/>
            </w:tcBorders>
            <w:noWrap w:val="0"/>
            <w:vAlign w:val="center"/>
          </w:tcPr>
          <w:p w14:paraId="63C24A93">
            <w:pPr>
              <w:jc w:val="center"/>
              <w:rPr>
                <w:rFonts w:hint="eastAsia" w:ascii="宋体" w:hAnsi="宋体" w:cs="宋体"/>
                <w:color w:val="000000"/>
                <w:sz w:val="24"/>
              </w:rPr>
            </w:pPr>
          </w:p>
        </w:tc>
      </w:tr>
      <w:tr w14:paraId="4724B21E">
        <w:tblPrEx>
          <w:tblCellMar>
            <w:top w:w="0" w:type="dxa"/>
            <w:left w:w="108" w:type="dxa"/>
            <w:bottom w:w="0" w:type="dxa"/>
            <w:right w:w="108" w:type="dxa"/>
          </w:tblCellMar>
        </w:tblPrEx>
        <w:trPr>
          <w:trHeight w:val="285" w:hRule="atLeast"/>
        </w:trPr>
        <w:tc>
          <w:tcPr>
            <w:tcW w:w="773" w:type="dxa"/>
            <w:tcBorders>
              <w:top w:val="single" w:color="000000" w:sz="4" w:space="0"/>
              <w:left w:val="single" w:color="000000" w:sz="4" w:space="0"/>
              <w:bottom w:val="single" w:color="000000" w:sz="4" w:space="0"/>
              <w:right w:val="single" w:color="000000" w:sz="4" w:space="0"/>
            </w:tcBorders>
            <w:noWrap w:val="0"/>
            <w:vAlign w:val="center"/>
          </w:tcPr>
          <w:p w14:paraId="3EE20FBD">
            <w:pPr>
              <w:widowControl/>
              <w:jc w:val="right"/>
              <w:textAlignment w:val="center"/>
              <w:rPr>
                <w:rFonts w:hint="eastAsia" w:ascii="宋体" w:hAnsi="宋体" w:cs="宋体"/>
                <w:color w:val="000000"/>
                <w:sz w:val="24"/>
              </w:rPr>
            </w:pPr>
            <w:r>
              <w:rPr>
                <w:rFonts w:hint="eastAsia" w:ascii="宋体" w:hAnsi="宋体" w:cs="宋体"/>
                <w:color w:val="000000"/>
                <w:kern w:val="0"/>
                <w:sz w:val="24"/>
                <w:lang w:bidi="ar"/>
              </w:rPr>
              <w:t>4</w:t>
            </w:r>
          </w:p>
        </w:tc>
        <w:tc>
          <w:tcPr>
            <w:tcW w:w="2437" w:type="dxa"/>
            <w:tcBorders>
              <w:top w:val="single" w:color="000000" w:sz="4" w:space="0"/>
              <w:left w:val="single" w:color="000000" w:sz="4" w:space="0"/>
              <w:bottom w:val="single" w:color="000000" w:sz="4" w:space="0"/>
              <w:right w:val="single" w:color="000000" w:sz="4" w:space="0"/>
            </w:tcBorders>
            <w:noWrap w:val="0"/>
            <w:vAlign w:val="center"/>
          </w:tcPr>
          <w:p w14:paraId="4FD685EF">
            <w:pPr>
              <w:widowControl/>
              <w:jc w:val="left"/>
              <w:textAlignment w:val="center"/>
              <w:rPr>
                <w:rFonts w:hint="eastAsia" w:ascii="宋体" w:hAnsi="宋体" w:cs="宋体"/>
                <w:color w:val="000000"/>
                <w:sz w:val="24"/>
              </w:rPr>
            </w:pPr>
          </w:p>
        </w:tc>
        <w:tc>
          <w:tcPr>
            <w:tcW w:w="4133" w:type="dxa"/>
            <w:tcBorders>
              <w:top w:val="single" w:color="000000" w:sz="4" w:space="0"/>
              <w:left w:val="single" w:color="000000" w:sz="4" w:space="0"/>
              <w:bottom w:val="single" w:color="000000" w:sz="4" w:space="0"/>
              <w:right w:val="single" w:color="000000" w:sz="4" w:space="0"/>
            </w:tcBorders>
            <w:noWrap w:val="0"/>
            <w:vAlign w:val="center"/>
          </w:tcPr>
          <w:p w14:paraId="27BBF85C">
            <w:pPr>
              <w:widowControl/>
              <w:jc w:val="left"/>
              <w:textAlignment w:val="center"/>
              <w:rPr>
                <w:rFonts w:hint="eastAsia" w:ascii="宋体" w:hAnsi="宋体" w:cs="宋体"/>
                <w:color w:val="000000"/>
                <w:sz w:val="24"/>
              </w:rPr>
            </w:pPr>
          </w:p>
        </w:tc>
        <w:tc>
          <w:tcPr>
            <w:tcW w:w="1912" w:type="dxa"/>
            <w:tcBorders>
              <w:top w:val="single" w:color="000000" w:sz="4" w:space="0"/>
              <w:left w:val="single" w:color="000000" w:sz="4" w:space="0"/>
              <w:bottom w:val="single" w:color="000000" w:sz="4" w:space="0"/>
              <w:right w:val="single" w:color="000000" w:sz="4" w:space="0"/>
            </w:tcBorders>
            <w:noWrap w:val="0"/>
            <w:vAlign w:val="center"/>
          </w:tcPr>
          <w:p w14:paraId="55B6143B">
            <w:pPr>
              <w:rPr>
                <w:rFonts w:hint="eastAsia" w:ascii="宋体" w:hAnsi="宋体" w:cs="宋体"/>
                <w:color w:val="000000"/>
                <w:sz w:val="24"/>
              </w:rPr>
            </w:pPr>
          </w:p>
        </w:tc>
        <w:tc>
          <w:tcPr>
            <w:tcW w:w="1270" w:type="dxa"/>
            <w:tcBorders>
              <w:top w:val="single" w:color="000000" w:sz="4" w:space="0"/>
              <w:left w:val="single" w:color="000000" w:sz="4" w:space="0"/>
              <w:bottom w:val="single" w:color="000000" w:sz="4" w:space="0"/>
              <w:right w:val="single" w:color="000000" w:sz="4" w:space="0"/>
            </w:tcBorders>
            <w:noWrap w:val="0"/>
            <w:vAlign w:val="center"/>
          </w:tcPr>
          <w:p w14:paraId="29573903">
            <w:pPr>
              <w:jc w:val="center"/>
              <w:rPr>
                <w:rFonts w:hint="eastAsia" w:ascii="宋体" w:hAnsi="宋体" w:cs="宋体"/>
                <w:color w:val="000000"/>
                <w:sz w:val="24"/>
              </w:rPr>
            </w:pPr>
          </w:p>
        </w:tc>
      </w:tr>
    </w:tbl>
    <w:p w14:paraId="3CE1F22A">
      <w:pPr>
        <w:rPr>
          <w:rFonts w:hint="eastAsia" w:ascii="Arial Unicode MS" w:hAnsi="Arial Unicode MS" w:cs="Arial Unicode MS"/>
        </w:rPr>
      </w:pPr>
    </w:p>
    <w:sectPr>
      <w:headerReference r:id="rId3" w:type="default"/>
      <w:footerReference r:id="rId4" w:type="default"/>
      <w:pgSz w:w="11906" w:h="16838"/>
      <w:pgMar w:top="1418" w:right="1134" w:bottom="1418" w:left="1134" w:header="851" w:footer="992" w:gutter="284"/>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Invensys Andale">
    <w:altName w:val="Noto Serif SC"/>
    <w:panose1 w:val="00000000000000000000"/>
    <w:charset w:val="00"/>
    <w:family w:val="roman"/>
    <w:pitch w:val="default"/>
    <w:sig w:usb0="00000000" w:usb1="00000000" w:usb2="00000000" w:usb3="00000000" w:csb0="00040001" w:csb1="00000000"/>
  </w:font>
  <w:font w:name="仿宋_GB2312">
    <w:altName w:val="仿宋"/>
    <w:panose1 w:val="02010609030101010101"/>
    <w:charset w:val="86"/>
    <w:family w:val="modern"/>
    <w:pitch w:val="default"/>
    <w:sig w:usb0="00000001" w:usb1="080E0000" w:usb2="00000010" w:usb3="00000000" w:csb0="00040000" w:csb1="00000000"/>
  </w:font>
  <w:font w:name="仿宋">
    <w:panose1 w:val="02010609060101010101"/>
    <w:charset w:val="86"/>
    <w:family w:val="modern"/>
    <w:pitch w:val="default"/>
    <w:sig w:usb0="800002BF" w:usb1="38CF7CFA" w:usb2="00000016" w:usb3="00000000" w:csb0="00040001" w:csb1="00000000"/>
  </w:font>
  <w:font w:name="Source Han Sans CN Medium">
    <w:altName w:val="宋体"/>
    <w:panose1 w:val="020B0500000000000000"/>
    <w:charset w:val="86"/>
    <w:family w:val="roman"/>
    <w:pitch w:val="default"/>
    <w:sig w:usb0="20000083" w:usb1="2ADF3C10" w:usb2="00000016" w:usb3="00000000" w:csb0="60060107" w:csb1="00000000"/>
  </w:font>
  <w:font w:name="Arial Unicode MS">
    <w:altName w:val="宋体"/>
    <w:panose1 w:val="020B0604020202020204"/>
    <w:charset w:val="86"/>
    <w:family w:val="swiss"/>
    <w:pitch w:val="default"/>
    <w:sig w:usb0="FFFFFFFF" w:usb1="E9FFFFFF" w:usb2="0000003F" w:usb3="00000000" w:csb0="603F01FF" w:csb1="FFFF0000"/>
  </w:font>
  <w:font w:name="Noto Serif SC">
    <w:panose1 w:val="02020200000000000000"/>
    <w:charset w:val="86"/>
    <w:family w:val="auto"/>
    <w:pitch w:val="default"/>
    <w:sig w:usb0="20000083" w:usb1="2ADF3C10" w:usb2="00000016" w:usb3="00000000" w:csb0="60060107"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B5397A">
    <w:pPr>
      <w:pStyle w:val="30"/>
      <w:ind w:firstLine="361"/>
      <w:jc w:val="both"/>
      <w:rPr>
        <w:rFonts w:hint="eastAsia"/>
      </w:rPr>
    </w:pPr>
    <w:r>
      <w:rPr>
        <w:rFonts w:hint="eastAsia" w:ascii="黑体" w:hAnsi="黑体" w:eastAsia="黑体" w:cs="黑体"/>
      </w:rPr>
      <w:t xml:space="preserve">© 版权所有  广西交控智维科技发展有限公司  </w:t>
    </w:r>
    <w:r>
      <w:rPr>
        <w:rFonts w:hint="eastAsia"/>
        <w:sz w:val="21"/>
        <w:szCs w:val="21"/>
      </w:rPr>
      <w:t>第</w:t>
    </w:r>
    <w:r>
      <w:rPr>
        <w:rStyle w:val="52"/>
        <w:sz w:val="21"/>
        <w:szCs w:val="21"/>
      </w:rPr>
      <w:fldChar w:fldCharType="begin"/>
    </w:r>
    <w:r>
      <w:rPr>
        <w:rStyle w:val="52"/>
        <w:sz w:val="21"/>
        <w:szCs w:val="21"/>
      </w:rPr>
      <w:instrText xml:space="preserve"> PAGE </w:instrText>
    </w:r>
    <w:r>
      <w:rPr>
        <w:rStyle w:val="52"/>
        <w:sz w:val="21"/>
        <w:szCs w:val="21"/>
      </w:rPr>
      <w:fldChar w:fldCharType="separate"/>
    </w:r>
    <w:r>
      <w:rPr>
        <w:rStyle w:val="52"/>
        <w:sz w:val="21"/>
        <w:szCs w:val="21"/>
        <w:lang/>
      </w:rPr>
      <w:t>2</w:t>
    </w:r>
    <w:r>
      <w:rPr>
        <w:rStyle w:val="52"/>
        <w:sz w:val="21"/>
        <w:szCs w:val="21"/>
      </w:rPr>
      <w:fldChar w:fldCharType="end"/>
    </w:r>
    <w:r>
      <w:rPr>
        <w:rStyle w:val="52"/>
        <w:rFonts w:hint="eastAsia"/>
        <w:sz w:val="21"/>
        <w:szCs w:val="21"/>
      </w:rPr>
      <w:t xml:space="preserve">页  </w:t>
    </w:r>
    <w:r>
      <w:rPr>
        <w:rFonts w:hint="eastAsia"/>
        <w:sz w:val="21"/>
        <w:szCs w:val="21"/>
      </w:rPr>
      <w:t>共</w:t>
    </w:r>
    <w:r>
      <w:rPr>
        <w:sz w:val="21"/>
        <w:szCs w:val="21"/>
      </w:rPr>
      <w:fldChar w:fldCharType="begin"/>
    </w:r>
    <w:r>
      <w:rPr>
        <w:sz w:val="21"/>
        <w:szCs w:val="21"/>
      </w:rPr>
      <w:instrText xml:space="preserve"> NUMPAGES </w:instrText>
    </w:r>
    <w:r>
      <w:rPr>
        <w:sz w:val="21"/>
        <w:szCs w:val="21"/>
      </w:rPr>
      <w:fldChar w:fldCharType="separate"/>
    </w:r>
    <w:r>
      <w:rPr>
        <w:sz w:val="21"/>
        <w:szCs w:val="21"/>
        <w:lang/>
      </w:rPr>
      <w:t>16</w:t>
    </w:r>
    <w:r>
      <w:rPr>
        <w:sz w:val="21"/>
        <w:szCs w:val="21"/>
      </w:rPr>
      <w:fldChar w:fldCharType="end"/>
    </w:r>
    <w:r>
      <w:rPr>
        <w:rFonts w:hint="eastAsia"/>
        <w:sz w:val="21"/>
        <w:szCs w:val="21"/>
      </w:rP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13F01B">
    <w:pPr>
      <w:spacing w:line="360" w:lineRule="auto"/>
      <w:ind w:left="4096" w:hanging="4096" w:hangingChars="1700"/>
      <w:rPr>
        <w:rFonts w:hint="eastAsia" w:eastAsia="黑体"/>
        <w:szCs w:val="21"/>
      </w:rPr>
    </w:pPr>
    <w:r>
      <w:rPr>
        <w:rFonts w:hint="eastAsia" w:ascii="宋体" w:hAnsi="宋体"/>
        <w:b/>
        <w:sz w:val="24"/>
      </w:rPr>
      <w:drawing>
        <wp:anchor distT="0" distB="0" distL="114300" distR="114300" simplePos="0" relativeHeight="251660288" behindDoc="1" locked="0" layoutInCell="1" allowOverlap="1">
          <wp:simplePos x="0" y="0"/>
          <wp:positionH relativeFrom="column">
            <wp:posOffset>-130810</wp:posOffset>
          </wp:positionH>
          <wp:positionV relativeFrom="paragraph">
            <wp:posOffset>26035</wp:posOffset>
          </wp:positionV>
          <wp:extent cx="1363980" cy="337820"/>
          <wp:effectExtent l="0" t="0" r="0" b="4445"/>
          <wp:wrapThrough wrapText="bothSides">
            <wp:wrapPolygon>
              <wp:start x="21592" y="-2"/>
              <wp:lineTo x="0" y="0"/>
              <wp:lineTo x="0" y="21600"/>
              <wp:lineTo x="21592" y="21602"/>
              <wp:lineTo x="8" y="21602"/>
              <wp:lineTo x="21600" y="21600"/>
              <wp:lineTo x="21600" y="0"/>
              <wp:lineTo x="8" y="-2"/>
              <wp:lineTo x="21592" y="-2"/>
            </wp:wrapPolygon>
          </wp:wrapThrough>
          <wp:docPr id="12" name="图片 1669634438" descr="中英文全称首选使用规范（横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669634438" descr="中英文全称首选使用规范（横排）"/>
                  <pic:cNvPicPr>
                    <a:picLocks noChangeAspect="1"/>
                  </pic:cNvPicPr>
                </pic:nvPicPr>
                <pic:blipFill>
                  <a:blip r:embed="rId1"/>
                  <a:srcRect b="17149"/>
                  <a:stretch>
                    <a:fillRect/>
                  </a:stretch>
                </pic:blipFill>
                <pic:spPr>
                  <a:xfrm>
                    <a:off x="0" y="0"/>
                    <a:ext cx="1363980" cy="337820"/>
                  </a:xfrm>
                  <a:prstGeom prst="rect">
                    <a:avLst/>
                  </a:prstGeom>
                  <a:noFill/>
                  <a:ln>
                    <a:noFill/>
                  </a:ln>
                </pic:spPr>
              </pic:pic>
            </a:graphicData>
          </a:graphic>
        </wp:anchor>
      </w:drawing>
    </w:r>
    <w:r>
      <w:rPr>
        <w:lang/>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360045</wp:posOffset>
              </wp:positionV>
              <wp:extent cx="5919470" cy="1270"/>
              <wp:effectExtent l="0" t="0" r="0" b="0"/>
              <wp:wrapNone/>
              <wp:docPr id="11" name="直线 1"/>
              <wp:cNvGraphicFramePr/>
              <a:graphic xmlns:a="http://schemas.openxmlformats.org/drawingml/2006/main">
                <a:graphicData uri="http://schemas.microsoft.com/office/word/2010/wordprocessingShape">
                  <wps:wsp>
                    <wps:cNvSpPr/>
                    <wps:spPr>
                      <a:xfrm flipV="1">
                        <a:off x="0" y="0"/>
                        <a:ext cx="5919470" cy="127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 o:spid="_x0000_s1026" o:spt="20" style="position:absolute;left:0pt;flip:y;margin-left:0pt;margin-top:28.35pt;height:0.1pt;width:466.1pt;z-index:251659264;mso-width-relative:page;mso-height-relative:page;" filled="f" stroked="t" coordsize="21600,21600" o:gfxdata="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D8&#10;5V+x1QAAAAYBAAAPAAAAAAAAAAEAIAAAACIAAABkcnMvZG93bnJldi54bWxQSwECFAAUAAAACACH&#10;TuJAL5Zje+4BAADpAwAADgAAAAAAAAABACAAAAAkAQAAZHJzL2Uyb0RvYy54bWxQSwUGAAAAAAYA&#10;BgBZAQAAhAUAAAAA&#10;">
              <v:fill on="f" focussize="0,0"/>
              <v:stroke color="#000000" joinstyle="round"/>
              <v:imagedata o:title=""/>
              <o:lock v:ext="edit" aspectratio="f"/>
            </v:line>
          </w:pict>
        </mc:Fallback>
      </mc:AlternateContent>
    </w:r>
    <w:r>
      <w:rPr>
        <w:rFonts w:hint="eastAsia"/>
      </w:rPr>
      <w:t xml:space="preserve">                                      </w:t>
    </w:r>
    <w:r>
      <w:fldChar w:fldCharType="begin"/>
    </w:r>
    <w:r>
      <w:instrText xml:space="preserve"> </w:instrText>
    </w:r>
    <w:r>
      <w:rPr>
        <w:rFonts w:hint="eastAsia"/>
      </w:rPr>
      <w:instrText xml:space="preserve">STYLEREF  文件名称  \* MERGEFORMAT</w:instrText>
    </w:r>
    <w:r>
      <w:instrText xml:space="preserve"> </w:instrText>
    </w:r>
    <w:r>
      <w:fldChar w:fldCharType="separate"/>
    </w:r>
    <w:r>
      <w:rPr>
        <w:rFonts w:hint="eastAsia"/>
      </w:rPr>
      <w:t>解决方案_增加蓄电池监测界面</w:t>
    </w:r>
    <w:r>
      <w:fldChar w:fldCharType="end"/>
    </w:r>
    <w:r>
      <w:rPr>
        <w:rFonts w:hint="eastAsia"/>
      </w:rPr>
      <w:t xml:space="preserve">                 </w:t>
    </w:r>
    <w:r>
      <w:fldChar w:fldCharType="begin"/>
    </w:r>
    <w:r>
      <w:instrText xml:space="preserve"> </w:instrText>
    </w:r>
    <w:r>
      <w:rPr>
        <w:rFonts w:hint="eastAsia"/>
      </w:rPr>
      <w:instrText xml:space="preserve">STYLEREF  文件编号  \* MERGEFORMAT</w:instrText>
    </w:r>
    <w:r>
      <w:instrText xml:space="preserve"> </w:instrText>
    </w:r>
    <w:r>
      <w:fldChar w:fldCharType="separate"/>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BF48CF8"/>
    <w:multiLevelType w:val="singleLevel"/>
    <w:tmpl w:val="ABF48CF8"/>
    <w:lvl w:ilvl="0" w:tentative="0">
      <w:start w:val="1"/>
      <w:numFmt w:val="bullet"/>
      <w:lvlText w:val=""/>
      <w:lvlJc w:val="left"/>
      <w:pPr>
        <w:ind w:left="420" w:hanging="420"/>
      </w:pPr>
      <w:rPr>
        <w:rFonts w:hint="default" w:ascii="Wingdings" w:hAnsi="Wingdings"/>
      </w:rPr>
    </w:lvl>
  </w:abstractNum>
  <w:abstractNum w:abstractNumId="1">
    <w:nsid w:val="D5FE1AFA"/>
    <w:multiLevelType w:val="singleLevel"/>
    <w:tmpl w:val="D5FE1AFA"/>
    <w:lvl w:ilvl="0" w:tentative="0">
      <w:start w:val="4"/>
      <w:numFmt w:val="decimal"/>
      <w:suff w:val="nothing"/>
      <w:lvlText w:val="%1、"/>
      <w:lvlJc w:val="left"/>
    </w:lvl>
  </w:abstractNum>
  <w:abstractNum w:abstractNumId="2">
    <w:nsid w:val="068139D1"/>
    <w:multiLevelType w:val="multilevel"/>
    <w:tmpl w:val="068139D1"/>
    <w:lvl w:ilvl="0" w:tentative="0">
      <w:start w:val="1"/>
      <w:numFmt w:val="upperLetter"/>
      <w:pStyle w:val="65"/>
      <w:lvlText w:val="附录%1"/>
      <w:lvlJc w:val="left"/>
      <w:pPr>
        <w:tabs>
          <w:tab w:val="left" w:pos="432"/>
        </w:tabs>
        <w:ind w:left="432" w:hanging="432"/>
      </w:pPr>
      <w:rPr>
        <w:rFonts w:hint="eastAsia"/>
      </w:rPr>
    </w:lvl>
    <w:lvl w:ilvl="1" w:tentative="0">
      <w:start w:val="1"/>
      <w:numFmt w:val="decimal"/>
      <w:pStyle w:val="66"/>
      <w:lvlText w:val="%1.%2"/>
      <w:lvlJc w:val="left"/>
      <w:pPr>
        <w:tabs>
          <w:tab w:val="left" w:pos="576"/>
        </w:tabs>
        <w:ind w:left="576" w:hanging="576"/>
      </w:pPr>
      <w:rPr>
        <w:rFonts w:hint="eastAsia"/>
      </w:rPr>
    </w:lvl>
    <w:lvl w:ilvl="2" w:tentative="0">
      <w:start w:val="1"/>
      <w:numFmt w:val="decimal"/>
      <w:pStyle w:val="67"/>
      <w:lvlText w:val="%1.%2.%3"/>
      <w:lvlJc w:val="left"/>
      <w:pPr>
        <w:tabs>
          <w:tab w:val="left" w:pos="720"/>
        </w:tabs>
        <w:ind w:left="720" w:hanging="720"/>
      </w:pPr>
      <w:rPr>
        <w:rFonts w:hint="eastAsia"/>
        <w:b/>
        <w:i w:val="0"/>
      </w:rPr>
    </w:lvl>
    <w:lvl w:ilvl="3" w:tentative="0">
      <w:start w:val="1"/>
      <w:numFmt w:val="decimal"/>
      <w:pStyle w:val="68"/>
      <w:lvlText w:val="%1.%2.%3.%4"/>
      <w:lvlJc w:val="left"/>
      <w:pPr>
        <w:tabs>
          <w:tab w:val="left" w:pos="862"/>
        </w:tabs>
        <w:ind w:left="862" w:hanging="862"/>
      </w:pPr>
      <w:rPr>
        <w:rFonts w:hint="eastAsia"/>
      </w:rPr>
    </w:lvl>
    <w:lvl w:ilvl="4" w:tentative="0">
      <w:start w:val="1"/>
      <w:numFmt w:val="decimal"/>
      <w:lvlText w:val="%1.%2.%3.%4.%5"/>
      <w:lvlJc w:val="left"/>
      <w:pPr>
        <w:tabs>
          <w:tab w:val="left" w:pos="1008"/>
        </w:tabs>
        <w:ind w:left="1008" w:hanging="1008"/>
      </w:pPr>
      <w:rPr>
        <w:rFonts w:hint="eastAsia"/>
      </w:rPr>
    </w:lvl>
    <w:lvl w:ilvl="5" w:tentative="0">
      <w:start w:val="1"/>
      <w:numFmt w:val="decimal"/>
      <w:lvlText w:val="%1.%2.%3.%4.%5.%6"/>
      <w:lvlJc w:val="left"/>
      <w:pPr>
        <w:tabs>
          <w:tab w:val="left" w:pos="1152"/>
        </w:tabs>
        <w:ind w:left="1152" w:hanging="1152"/>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3">
    <w:nsid w:val="1EEA1E30"/>
    <w:multiLevelType w:val="multilevel"/>
    <w:tmpl w:val="1EEA1E30"/>
    <w:lvl w:ilvl="0" w:tentative="0">
      <w:start w:val="1"/>
      <w:numFmt w:val="decimal"/>
      <w:pStyle w:val="62"/>
      <w:lvlText w:val="%1"/>
      <w:lvlJc w:val="left"/>
      <w:pPr>
        <w:tabs>
          <w:tab w:val="left" w:pos="432"/>
        </w:tabs>
        <w:ind w:left="432" w:hanging="432"/>
      </w:pPr>
      <w:rPr>
        <w:rFonts w:hint="eastAsia"/>
      </w:rPr>
    </w:lvl>
    <w:lvl w:ilvl="1" w:tentative="0">
      <w:start w:val="1"/>
      <w:numFmt w:val="decimal"/>
      <w:pStyle w:val="63"/>
      <w:lvlText w:val="%1.%2"/>
      <w:lvlJc w:val="left"/>
      <w:pPr>
        <w:tabs>
          <w:tab w:val="left" w:pos="576"/>
        </w:tabs>
        <w:ind w:left="576" w:hanging="576"/>
      </w:pPr>
      <w:rPr>
        <w:rFonts w:hint="eastAsia"/>
      </w:rPr>
    </w:lvl>
    <w:lvl w:ilvl="2" w:tentative="0">
      <w:start w:val="1"/>
      <w:numFmt w:val="decimal"/>
      <w:pStyle w:val="61"/>
      <w:lvlText w:val="%1.%2.%3"/>
      <w:lvlJc w:val="left"/>
      <w:pPr>
        <w:tabs>
          <w:tab w:val="left" w:pos="720"/>
        </w:tabs>
        <w:ind w:left="720" w:hanging="720"/>
      </w:pPr>
      <w:rPr>
        <w:rFonts w:hint="eastAsia"/>
      </w:rPr>
    </w:lvl>
    <w:lvl w:ilvl="3" w:tentative="0">
      <w:start w:val="1"/>
      <w:numFmt w:val="decimal"/>
      <w:pStyle w:val="64"/>
      <w:lvlText w:val="%1.%2.%3.%4"/>
      <w:lvlJc w:val="left"/>
      <w:pPr>
        <w:tabs>
          <w:tab w:val="left" w:pos="864"/>
        </w:tabs>
        <w:ind w:left="864" w:hanging="864"/>
      </w:pPr>
      <w:rPr>
        <w:rFonts w:hint="eastAsia"/>
      </w:rPr>
    </w:lvl>
    <w:lvl w:ilvl="4" w:tentative="0">
      <w:start w:val="1"/>
      <w:numFmt w:val="decimal"/>
      <w:pStyle w:val="7"/>
      <w:lvlText w:val="%1.%2.%3.%4.%5"/>
      <w:lvlJc w:val="left"/>
      <w:pPr>
        <w:tabs>
          <w:tab w:val="left" w:pos="1008"/>
        </w:tabs>
        <w:ind w:left="1008" w:hanging="1008"/>
      </w:pPr>
      <w:rPr>
        <w:rFonts w:hint="eastAsia"/>
      </w:rPr>
    </w:lvl>
    <w:lvl w:ilvl="5" w:tentative="0">
      <w:start w:val="1"/>
      <w:numFmt w:val="decimal"/>
      <w:pStyle w:val="8"/>
      <w:lvlText w:val="%1.%2.%3.%4.%5.%6"/>
      <w:lvlJc w:val="left"/>
      <w:pPr>
        <w:tabs>
          <w:tab w:val="left" w:pos="1152"/>
        </w:tabs>
        <w:ind w:left="1152" w:hanging="1152"/>
      </w:pPr>
      <w:rPr>
        <w:rFonts w:hint="eastAsia"/>
      </w:rPr>
    </w:lvl>
    <w:lvl w:ilvl="6" w:tentative="0">
      <w:start w:val="1"/>
      <w:numFmt w:val="decimal"/>
      <w:pStyle w:val="9"/>
      <w:lvlText w:val="%1.%2.%3.%4.%5.%6.%7"/>
      <w:lvlJc w:val="left"/>
      <w:pPr>
        <w:tabs>
          <w:tab w:val="left" w:pos="1296"/>
        </w:tabs>
        <w:ind w:left="1296" w:hanging="1296"/>
      </w:pPr>
      <w:rPr>
        <w:rFonts w:hint="eastAsia"/>
      </w:rPr>
    </w:lvl>
    <w:lvl w:ilvl="7" w:tentative="0">
      <w:start w:val="1"/>
      <w:numFmt w:val="decimal"/>
      <w:pStyle w:val="10"/>
      <w:lvlText w:val="%1.%2.%3.%4.%5.%6.%7.%8"/>
      <w:lvlJc w:val="left"/>
      <w:pPr>
        <w:tabs>
          <w:tab w:val="left" w:pos="1440"/>
        </w:tabs>
        <w:ind w:left="1440" w:hanging="1440"/>
      </w:pPr>
      <w:rPr>
        <w:rFonts w:hint="eastAsia"/>
      </w:rPr>
    </w:lvl>
    <w:lvl w:ilvl="8" w:tentative="0">
      <w:start w:val="1"/>
      <w:numFmt w:val="decimal"/>
      <w:pStyle w:val="11"/>
      <w:lvlText w:val="%1.%2.%3.%4.%5.%6.%7.%8.%9"/>
      <w:lvlJc w:val="left"/>
      <w:pPr>
        <w:tabs>
          <w:tab w:val="left" w:pos="1584"/>
        </w:tabs>
        <w:ind w:left="1584" w:hanging="1584"/>
      </w:pPr>
      <w:rPr>
        <w:rFonts w:hint="eastAsia"/>
      </w:rPr>
    </w:lvl>
  </w:abstractNum>
  <w:abstractNum w:abstractNumId="4">
    <w:nsid w:val="27FFEA86"/>
    <w:multiLevelType w:val="multilevel"/>
    <w:tmpl w:val="27FFEA86"/>
    <w:lvl w:ilvl="0" w:tentative="0">
      <w:start w:val="1"/>
      <w:numFmt w:val="bullet"/>
      <w:lvlText w:val=""/>
      <w:lvlJc w:val="left"/>
      <w:pPr>
        <w:ind w:left="865" w:hanging="440"/>
      </w:pPr>
      <w:rPr>
        <w:rFonts w:hint="default" w:ascii="Wingdings" w:hAnsi="Wingdings" w:cs="Wingdings"/>
      </w:rPr>
    </w:lvl>
    <w:lvl w:ilvl="1" w:tentative="0">
      <w:start w:val="1"/>
      <w:numFmt w:val="bullet"/>
      <w:lvlText w:val=""/>
      <w:lvlJc w:val="left"/>
      <w:pPr>
        <w:ind w:left="1305" w:hanging="440"/>
      </w:pPr>
      <w:rPr>
        <w:rFonts w:hint="default" w:ascii="Wingdings" w:hAnsi="Wingdings" w:cs="Wingdings"/>
      </w:rPr>
    </w:lvl>
    <w:lvl w:ilvl="2" w:tentative="0">
      <w:start w:val="1"/>
      <w:numFmt w:val="bullet"/>
      <w:pStyle w:val="84"/>
      <w:lvlText w:val=""/>
      <w:lvlJc w:val="left"/>
      <w:pPr>
        <w:ind w:left="1745" w:hanging="440"/>
      </w:pPr>
      <w:rPr>
        <w:rFonts w:hint="default" w:ascii="Wingdings" w:hAnsi="Wingdings" w:cs="Wingdings"/>
      </w:rPr>
    </w:lvl>
    <w:lvl w:ilvl="3" w:tentative="0">
      <w:start w:val="1"/>
      <w:numFmt w:val="bullet"/>
      <w:lvlText w:val=""/>
      <w:lvlJc w:val="left"/>
      <w:pPr>
        <w:ind w:left="3320" w:hanging="440"/>
      </w:pPr>
      <w:rPr>
        <w:rFonts w:hint="default" w:ascii="Wingdings" w:hAnsi="Wingdings" w:cs="Wingdings"/>
      </w:rPr>
    </w:lvl>
    <w:lvl w:ilvl="4" w:tentative="0">
      <w:start w:val="1"/>
      <w:numFmt w:val="bullet"/>
      <w:lvlText w:val=""/>
      <w:lvlJc w:val="left"/>
      <w:pPr>
        <w:ind w:left="3000" w:hanging="440"/>
      </w:pPr>
      <w:rPr>
        <w:rFonts w:hint="default" w:ascii="Wingdings" w:hAnsi="Wingdings" w:cs="Wingdings"/>
      </w:rPr>
    </w:lvl>
    <w:lvl w:ilvl="5" w:tentative="0">
      <w:start w:val="1"/>
      <w:numFmt w:val="bullet"/>
      <w:lvlText w:val=""/>
      <w:lvlJc w:val="left"/>
      <w:pPr>
        <w:ind w:left="3640" w:hanging="440"/>
      </w:pPr>
      <w:rPr>
        <w:rFonts w:hint="default" w:ascii="Wingdings" w:hAnsi="Wingdings" w:cs="Wingdings"/>
      </w:rPr>
    </w:lvl>
    <w:lvl w:ilvl="6" w:tentative="0">
      <w:start w:val="1"/>
      <w:numFmt w:val="bullet"/>
      <w:lvlText w:val=""/>
      <w:lvlJc w:val="left"/>
      <w:pPr>
        <w:ind w:left="3505" w:hanging="440"/>
      </w:pPr>
      <w:rPr>
        <w:rFonts w:hint="default" w:ascii="Wingdings" w:hAnsi="Wingdings" w:cs="Wingdings"/>
      </w:rPr>
    </w:lvl>
    <w:lvl w:ilvl="7" w:tentative="0">
      <w:start w:val="1"/>
      <w:numFmt w:val="bullet"/>
      <w:lvlText w:val=""/>
      <w:lvlJc w:val="left"/>
      <w:pPr>
        <w:ind w:left="3945" w:hanging="440"/>
      </w:pPr>
      <w:rPr>
        <w:rFonts w:hint="default" w:ascii="Wingdings" w:hAnsi="Wingdings" w:cs="Wingdings"/>
      </w:rPr>
    </w:lvl>
    <w:lvl w:ilvl="8" w:tentative="0">
      <w:start w:val="1"/>
      <w:numFmt w:val="bullet"/>
      <w:lvlText w:val=""/>
      <w:lvlJc w:val="left"/>
      <w:pPr>
        <w:ind w:left="4385" w:hanging="440"/>
      </w:pPr>
      <w:rPr>
        <w:rFonts w:hint="default" w:ascii="Wingdings" w:hAnsi="Wingdings" w:cs="Wingdings"/>
      </w:rPr>
    </w:lvl>
  </w:abstractNum>
  <w:abstractNum w:abstractNumId="5">
    <w:nsid w:val="32302FC4"/>
    <w:multiLevelType w:val="singleLevel"/>
    <w:tmpl w:val="32302FC4"/>
    <w:lvl w:ilvl="0" w:tentative="0">
      <w:start w:val="1"/>
      <w:numFmt w:val="decimal"/>
      <w:suff w:val="nothing"/>
      <w:lvlText w:val="（%1）"/>
      <w:lvlJc w:val="left"/>
    </w:lvl>
  </w:abstractNum>
  <w:abstractNum w:abstractNumId="6">
    <w:nsid w:val="58AD3D1F"/>
    <w:multiLevelType w:val="multilevel"/>
    <w:tmpl w:val="58AD3D1F"/>
    <w:lvl w:ilvl="0" w:tentative="0">
      <w:start w:val="1"/>
      <w:numFmt w:val="decimal"/>
      <w:suff w:val="nothing"/>
      <w:lvlText w:val="%1"/>
      <w:lvlJc w:val="center"/>
      <w:pPr>
        <w:ind w:left="0" w:firstLine="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7CFC31CF"/>
    <w:multiLevelType w:val="multilevel"/>
    <w:tmpl w:val="7CFC31CF"/>
    <w:lvl w:ilvl="0" w:tentative="0">
      <w:start w:val="1"/>
      <w:numFmt w:val="decimal"/>
      <w:lvlText w:val="[%1]"/>
      <w:lvlJc w:val="left"/>
      <w:pPr>
        <w:tabs>
          <w:tab w:val="left" w:pos="420"/>
        </w:tabs>
        <w:ind w:left="420" w:hanging="420"/>
      </w:pPr>
      <w:rPr>
        <w:rFonts w:hint="default"/>
        <w:color w:val="auto"/>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3"/>
  </w:num>
  <w:num w:numId="2">
    <w:abstractNumId w:val="2"/>
  </w:num>
  <w:num w:numId="3">
    <w:abstractNumId w:val="4"/>
  </w:num>
  <w:num w:numId="4">
    <w:abstractNumId w:val="7"/>
  </w:num>
  <w:num w:numId="5">
    <w:abstractNumId w:val="1"/>
  </w:num>
  <w:num w:numId="6">
    <w:abstractNumId w:val="5"/>
  </w:num>
  <w:num w:numId="7">
    <w:abstractNumId w:val="0"/>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bordersDoNotSurroundHeader w:val="0"/>
  <w:bordersDoNotSurroundFooter w:val="0"/>
  <w:stylePaneFormatFilter w:val="3604" w:allStyles="0" w:customStyles="0" w:latentStyles="1" w:stylesInUse="0" w:headingStyles="0" w:numberingStyles="0" w:tableStyles="0" w:directFormattingOnRuns="0" w:directFormattingOnParagraphs="1" w:directFormattingOnNumbering="1" w:directFormattingOnTables="0"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hdrShapeDefaults>
    <o:shapelayout v:ext="edit">
      <o:idmap v:ext="edit" data="1"/>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QxZGI3YWUwODliNDEwMGU0MDBjODZhOTQyNTExZjAifQ=="/>
  </w:docVars>
  <w:rsids>
    <w:rsidRoot w:val="001877A3"/>
    <w:rsid w:val="000065A6"/>
    <w:rsid w:val="00013B97"/>
    <w:rsid w:val="00013E8E"/>
    <w:rsid w:val="00021F00"/>
    <w:rsid w:val="00025532"/>
    <w:rsid w:val="000311A6"/>
    <w:rsid w:val="000324E7"/>
    <w:rsid w:val="000367A6"/>
    <w:rsid w:val="00042040"/>
    <w:rsid w:val="00053CA3"/>
    <w:rsid w:val="0005702E"/>
    <w:rsid w:val="00057C22"/>
    <w:rsid w:val="00072578"/>
    <w:rsid w:val="00084B9D"/>
    <w:rsid w:val="00095080"/>
    <w:rsid w:val="000A7BF0"/>
    <w:rsid w:val="000B068F"/>
    <w:rsid w:val="000B1868"/>
    <w:rsid w:val="000B4635"/>
    <w:rsid w:val="000B57DE"/>
    <w:rsid w:val="000C4FE4"/>
    <w:rsid w:val="000D2B0E"/>
    <w:rsid w:val="000D394A"/>
    <w:rsid w:val="000E1F51"/>
    <w:rsid w:val="001038DE"/>
    <w:rsid w:val="00111118"/>
    <w:rsid w:val="0011548B"/>
    <w:rsid w:val="00124C88"/>
    <w:rsid w:val="001302F6"/>
    <w:rsid w:val="00136804"/>
    <w:rsid w:val="00145D8D"/>
    <w:rsid w:val="00154576"/>
    <w:rsid w:val="001603F1"/>
    <w:rsid w:val="001634ED"/>
    <w:rsid w:val="0017520F"/>
    <w:rsid w:val="001877A3"/>
    <w:rsid w:val="00193AFF"/>
    <w:rsid w:val="00197191"/>
    <w:rsid w:val="00197CE6"/>
    <w:rsid w:val="001B13BC"/>
    <w:rsid w:val="001B763F"/>
    <w:rsid w:val="001C1241"/>
    <w:rsid w:val="001F3A9E"/>
    <w:rsid w:val="00213F50"/>
    <w:rsid w:val="00223AB2"/>
    <w:rsid w:val="00223DCF"/>
    <w:rsid w:val="0023570B"/>
    <w:rsid w:val="00240500"/>
    <w:rsid w:val="00241BF3"/>
    <w:rsid w:val="002463BE"/>
    <w:rsid w:val="00246D7E"/>
    <w:rsid w:val="002602CB"/>
    <w:rsid w:val="00262D61"/>
    <w:rsid w:val="00287E93"/>
    <w:rsid w:val="002A6D1F"/>
    <w:rsid w:val="002C183F"/>
    <w:rsid w:val="002C5063"/>
    <w:rsid w:val="002D0A9F"/>
    <w:rsid w:val="002D5A36"/>
    <w:rsid w:val="002E2B98"/>
    <w:rsid w:val="002F2851"/>
    <w:rsid w:val="002F6287"/>
    <w:rsid w:val="00301A73"/>
    <w:rsid w:val="0030393B"/>
    <w:rsid w:val="00312141"/>
    <w:rsid w:val="00312AC2"/>
    <w:rsid w:val="00320E5C"/>
    <w:rsid w:val="0034115E"/>
    <w:rsid w:val="00354CEE"/>
    <w:rsid w:val="00356FDD"/>
    <w:rsid w:val="0037462D"/>
    <w:rsid w:val="00385302"/>
    <w:rsid w:val="003B1EB1"/>
    <w:rsid w:val="003B5EB1"/>
    <w:rsid w:val="003C18A2"/>
    <w:rsid w:val="003D1F92"/>
    <w:rsid w:val="004103D5"/>
    <w:rsid w:val="00445D63"/>
    <w:rsid w:val="004516B8"/>
    <w:rsid w:val="00462C5A"/>
    <w:rsid w:val="00467817"/>
    <w:rsid w:val="00473D1D"/>
    <w:rsid w:val="004829C0"/>
    <w:rsid w:val="004C7746"/>
    <w:rsid w:val="004D58E6"/>
    <w:rsid w:val="004D6216"/>
    <w:rsid w:val="005079EC"/>
    <w:rsid w:val="005304C8"/>
    <w:rsid w:val="00550D8D"/>
    <w:rsid w:val="00555F40"/>
    <w:rsid w:val="005810D1"/>
    <w:rsid w:val="0058161C"/>
    <w:rsid w:val="00584E8C"/>
    <w:rsid w:val="0058694E"/>
    <w:rsid w:val="005870EC"/>
    <w:rsid w:val="00590BFF"/>
    <w:rsid w:val="00592A0F"/>
    <w:rsid w:val="00595928"/>
    <w:rsid w:val="005B304B"/>
    <w:rsid w:val="005C6210"/>
    <w:rsid w:val="005E2F99"/>
    <w:rsid w:val="005E4610"/>
    <w:rsid w:val="00606F7F"/>
    <w:rsid w:val="00610F61"/>
    <w:rsid w:val="006138FE"/>
    <w:rsid w:val="006167AC"/>
    <w:rsid w:val="00621CEC"/>
    <w:rsid w:val="00626D7C"/>
    <w:rsid w:val="00627EBF"/>
    <w:rsid w:val="00635549"/>
    <w:rsid w:val="0064034F"/>
    <w:rsid w:val="006824AC"/>
    <w:rsid w:val="00692F7A"/>
    <w:rsid w:val="0069300C"/>
    <w:rsid w:val="0069470D"/>
    <w:rsid w:val="0069516D"/>
    <w:rsid w:val="006978FF"/>
    <w:rsid w:val="006A2F15"/>
    <w:rsid w:val="006B6F58"/>
    <w:rsid w:val="006C50D2"/>
    <w:rsid w:val="006C6D70"/>
    <w:rsid w:val="006D56E7"/>
    <w:rsid w:val="006F3888"/>
    <w:rsid w:val="00702B4F"/>
    <w:rsid w:val="0071357D"/>
    <w:rsid w:val="00715F81"/>
    <w:rsid w:val="0072384D"/>
    <w:rsid w:val="00736BCF"/>
    <w:rsid w:val="00737588"/>
    <w:rsid w:val="00750C71"/>
    <w:rsid w:val="00753971"/>
    <w:rsid w:val="00766343"/>
    <w:rsid w:val="0076755F"/>
    <w:rsid w:val="00775885"/>
    <w:rsid w:val="00783EBC"/>
    <w:rsid w:val="007A7B5E"/>
    <w:rsid w:val="007C1AF0"/>
    <w:rsid w:val="007D4433"/>
    <w:rsid w:val="007D58CE"/>
    <w:rsid w:val="007E73C0"/>
    <w:rsid w:val="007F4E10"/>
    <w:rsid w:val="007F657A"/>
    <w:rsid w:val="007F6BC7"/>
    <w:rsid w:val="00812CBE"/>
    <w:rsid w:val="00821A93"/>
    <w:rsid w:val="00842FF6"/>
    <w:rsid w:val="00854A3C"/>
    <w:rsid w:val="00870877"/>
    <w:rsid w:val="00877F2C"/>
    <w:rsid w:val="008813C7"/>
    <w:rsid w:val="00885F78"/>
    <w:rsid w:val="008958BD"/>
    <w:rsid w:val="00897F8F"/>
    <w:rsid w:val="008B29C2"/>
    <w:rsid w:val="008B69BA"/>
    <w:rsid w:val="008E2D73"/>
    <w:rsid w:val="008F1C83"/>
    <w:rsid w:val="009061C0"/>
    <w:rsid w:val="009115D1"/>
    <w:rsid w:val="00934068"/>
    <w:rsid w:val="00941B7C"/>
    <w:rsid w:val="009475BA"/>
    <w:rsid w:val="00956D9C"/>
    <w:rsid w:val="0096774C"/>
    <w:rsid w:val="00992DDF"/>
    <w:rsid w:val="00A024D6"/>
    <w:rsid w:val="00A121F8"/>
    <w:rsid w:val="00A21814"/>
    <w:rsid w:val="00A25C24"/>
    <w:rsid w:val="00A43E32"/>
    <w:rsid w:val="00A805BC"/>
    <w:rsid w:val="00A80DD6"/>
    <w:rsid w:val="00A91492"/>
    <w:rsid w:val="00A919F6"/>
    <w:rsid w:val="00AA456D"/>
    <w:rsid w:val="00AA5DBC"/>
    <w:rsid w:val="00AB2B91"/>
    <w:rsid w:val="00AB54DC"/>
    <w:rsid w:val="00AC0170"/>
    <w:rsid w:val="00AE3348"/>
    <w:rsid w:val="00AE50F9"/>
    <w:rsid w:val="00AF081E"/>
    <w:rsid w:val="00B05494"/>
    <w:rsid w:val="00B0714F"/>
    <w:rsid w:val="00B23E61"/>
    <w:rsid w:val="00B2444F"/>
    <w:rsid w:val="00B271BE"/>
    <w:rsid w:val="00B277A5"/>
    <w:rsid w:val="00B65D84"/>
    <w:rsid w:val="00B704B1"/>
    <w:rsid w:val="00B7514D"/>
    <w:rsid w:val="00B771FF"/>
    <w:rsid w:val="00B87146"/>
    <w:rsid w:val="00B90CA5"/>
    <w:rsid w:val="00B92759"/>
    <w:rsid w:val="00BC6896"/>
    <w:rsid w:val="00C015A9"/>
    <w:rsid w:val="00C0527F"/>
    <w:rsid w:val="00C068C8"/>
    <w:rsid w:val="00C254AB"/>
    <w:rsid w:val="00C36FCF"/>
    <w:rsid w:val="00C4024F"/>
    <w:rsid w:val="00C644D4"/>
    <w:rsid w:val="00C71797"/>
    <w:rsid w:val="00C7224F"/>
    <w:rsid w:val="00C82912"/>
    <w:rsid w:val="00C87749"/>
    <w:rsid w:val="00C9319E"/>
    <w:rsid w:val="00CB022E"/>
    <w:rsid w:val="00CC3907"/>
    <w:rsid w:val="00CD0A10"/>
    <w:rsid w:val="00CE2EA0"/>
    <w:rsid w:val="00CF786F"/>
    <w:rsid w:val="00D04FE0"/>
    <w:rsid w:val="00D13CA5"/>
    <w:rsid w:val="00D37F73"/>
    <w:rsid w:val="00D42525"/>
    <w:rsid w:val="00D47500"/>
    <w:rsid w:val="00D47DB3"/>
    <w:rsid w:val="00D51211"/>
    <w:rsid w:val="00D5634D"/>
    <w:rsid w:val="00D7109C"/>
    <w:rsid w:val="00D76A42"/>
    <w:rsid w:val="00D91619"/>
    <w:rsid w:val="00D9175C"/>
    <w:rsid w:val="00DA0EB4"/>
    <w:rsid w:val="00DA1B90"/>
    <w:rsid w:val="00DA2F85"/>
    <w:rsid w:val="00DB4352"/>
    <w:rsid w:val="00DB7FA1"/>
    <w:rsid w:val="00DC390A"/>
    <w:rsid w:val="00DC6F6B"/>
    <w:rsid w:val="00DD127E"/>
    <w:rsid w:val="00DE04AB"/>
    <w:rsid w:val="00DE4088"/>
    <w:rsid w:val="00DE53CC"/>
    <w:rsid w:val="00DE5BE0"/>
    <w:rsid w:val="00DF316D"/>
    <w:rsid w:val="00E143EF"/>
    <w:rsid w:val="00E14CCF"/>
    <w:rsid w:val="00E35A5B"/>
    <w:rsid w:val="00E50E9A"/>
    <w:rsid w:val="00E67EB6"/>
    <w:rsid w:val="00E74BD2"/>
    <w:rsid w:val="00E771BA"/>
    <w:rsid w:val="00E82A15"/>
    <w:rsid w:val="00EA0491"/>
    <w:rsid w:val="00EA13B9"/>
    <w:rsid w:val="00EC63D8"/>
    <w:rsid w:val="00EC6CBA"/>
    <w:rsid w:val="00ED27A0"/>
    <w:rsid w:val="00EE4461"/>
    <w:rsid w:val="00EE5226"/>
    <w:rsid w:val="00F10205"/>
    <w:rsid w:val="00F114CA"/>
    <w:rsid w:val="00F25CA7"/>
    <w:rsid w:val="00F41DD6"/>
    <w:rsid w:val="00F54544"/>
    <w:rsid w:val="00F568F7"/>
    <w:rsid w:val="00F63A50"/>
    <w:rsid w:val="00F80FA2"/>
    <w:rsid w:val="00F90B1C"/>
    <w:rsid w:val="00FA24C9"/>
    <w:rsid w:val="00FA7EAA"/>
    <w:rsid w:val="00FB55C7"/>
    <w:rsid w:val="00FB79C2"/>
    <w:rsid w:val="00FC6B8E"/>
    <w:rsid w:val="00FF38A0"/>
    <w:rsid w:val="01A22C15"/>
    <w:rsid w:val="02A227A1"/>
    <w:rsid w:val="02C92423"/>
    <w:rsid w:val="03597303"/>
    <w:rsid w:val="039D079D"/>
    <w:rsid w:val="040A46CE"/>
    <w:rsid w:val="047A6B3C"/>
    <w:rsid w:val="0542343F"/>
    <w:rsid w:val="056703FD"/>
    <w:rsid w:val="05B44CC5"/>
    <w:rsid w:val="061567A2"/>
    <w:rsid w:val="0BB314C0"/>
    <w:rsid w:val="0CDB6F45"/>
    <w:rsid w:val="0DC7422D"/>
    <w:rsid w:val="0F6D4611"/>
    <w:rsid w:val="0FDF67C4"/>
    <w:rsid w:val="11686C82"/>
    <w:rsid w:val="139E0D62"/>
    <w:rsid w:val="13D40772"/>
    <w:rsid w:val="14BE16BC"/>
    <w:rsid w:val="167A1613"/>
    <w:rsid w:val="172567A7"/>
    <w:rsid w:val="1743062E"/>
    <w:rsid w:val="178F10EE"/>
    <w:rsid w:val="184158F3"/>
    <w:rsid w:val="19216C57"/>
    <w:rsid w:val="1B3D5174"/>
    <w:rsid w:val="1B803B6F"/>
    <w:rsid w:val="1C59094C"/>
    <w:rsid w:val="1D5F77B4"/>
    <w:rsid w:val="1E2A65F0"/>
    <w:rsid w:val="1E3B3D7D"/>
    <w:rsid w:val="20362758"/>
    <w:rsid w:val="2078600D"/>
    <w:rsid w:val="209C605F"/>
    <w:rsid w:val="20CE0ED9"/>
    <w:rsid w:val="210E7527"/>
    <w:rsid w:val="21B26104"/>
    <w:rsid w:val="22D8603F"/>
    <w:rsid w:val="2375388E"/>
    <w:rsid w:val="2388058E"/>
    <w:rsid w:val="242B28CB"/>
    <w:rsid w:val="2432177F"/>
    <w:rsid w:val="253D00C8"/>
    <w:rsid w:val="26AD333E"/>
    <w:rsid w:val="27532138"/>
    <w:rsid w:val="2942211F"/>
    <w:rsid w:val="2A1B36FC"/>
    <w:rsid w:val="2CB847EB"/>
    <w:rsid w:val="2D584786"/>
    <w:rsid w:val="2D7626DC"/>
    <w:rsid w:val="2D957318"/>
    <w:rsid w:val="2EC75578"/>
    <w:rsid w:val="2EEF380A"/>
    <w:rsid w:val="30132E61"/>
    <w:rsid w:val="30220FDF"/>
    <w:rsid w:val="312210C9"/>
    <w:rsid w:val="316165A3"/>
    <w:rsid w:val="31DB16A7"/>
    <w:rsid w:val="332F44D9"/>
    <w:rsid w:val="33534146"/>
    <w:rsid w:val="34CA155F"/>
    <w:rsid w:val="34D36631"/>
    <w:rsid w:val="34EA3F42"/>
    <w:rsid w:val="37691B50"/>
    <w:rsid w:val="3843720B"/>
    <w:rsid w:val="38A81BB8"/>
    <w:rsid w:val="39912A53"/>
    <w:rsid w:val="39A57407"/>
    <w:rsid w:val="39BC1DFF"/>
    <w:rsid w:val="3ADB32FB"/>
    <w:rsid w:val="3ADD023E"/>
    <w:rsid w:val="3B3B70F5"/>
    <w:rsid w:val="3CD81D86"/>
    <w:rsid w:val="3D78424E"/>
    <w:rsid w:val="3DBC19E1"/>
    <w:rsid w:val="3DF78988"/>
    <w:rsid w:val="3E0153AD"/>
    <w:rsid w:val="3ECA6D2C"/>
    <w:rsid w:val="3F161F71"/>
    <w:rsid w:val="3FF46337"/>
    <w:rsid w:val="407978A8"/>
    <w:rsid w:val="41A601BC"/>
    <w:rsid w:val="42213A00"/>
    <w:rsid w:val="44333003"/>
    <w:rsid w:val="452F2BFE"/>
    <w:rsid w:val="461C7167"/>
    <w:rsid w:val="464844FB"/>
    <w:rsid w:val="46ED01D3"/>
    <w:rsid w:val="470C5250"/>
    <w:rsid w:val="479A389F"/>
    <w:rsid w:val="485C7A76"/>
    <w:rsid w:val="495D356F"/>
    <w:rsid w:val="49710FDE"/>
    <w:rsid w:val="4AFA62A3"/>
    <w:rsid w:val="4B257E66"/>
    <w:rsid w:val="4C997C01"/>
    <w:rsid w:val="4CB0616E"/>
    <w:rsid w:val="4CF23589"/>
    <w:rsid w:val="4FDB64F1"/>
    <w:rsid w:val="4FF14F6F"/>
    <w:rsid w:val="50100316"/>
    <w:rsid w:val="50962F12"/>
    <w:rsid w:val="519D5C62"/>
    <w:rsid w:val="51A3123E"/>
    <w:rsid w:val="55CA2757"/>
    <w:rsid w:val="55E87F38"/>
    <w:rsid w:val="56351E9B"/>
    <w:rsid w:val="568C1FF7"/>
    <w:rsid w:val="57A04676"/>
    <w:rsid w:val="593A0059"/>
    <w:rsid w:val="59682A21"/>
    <w:rsid w:val="5A1A070F"/>
    <w:rsid w:val="5B0942E0"/>
    <w:rsid w:val="5BD43457"/>
    <w:rsid w:val="5DF544C6"/>
    <w:rsid w:val="5E192A8C"/>
    <w:rsid w:val="5EC05978"/>
    <w:rsid w:val="5F750196"/>
    <w:rsid w:val="5FFFE719"/>
    <w:rsid w:val="60911EB8"/>
    <w:rsid w:val="629650A7"/>
    <w:rsid w:val="64F95AA1"/>
    <w:rsid w:val="65CF7275"/>
    <w:rsid w:val="65ED1716"/>
    <w:rsid w:val="66650F64"/>
    <w:rsid w:val="66B88184"/>
    <w:rsid w:val="6796411C"/>
    <w:rsid w:val="697F058F"/>
    <w:rsid w:val="69B26D22"/>
    <w:rsid w:val="6A2E1E62"/>
    <w:rsid w:val="6D2D3030"/>
    <w:rsid w:val="6D3E46E8"/>
    <w:rsid w:val="6EF79AA3"/>
    <w:rsid w:val="6FCB1817"/>
    <w:rsid w:val="6FDF795A"/>
    <w:rsid w:val="70195D3E"/>
    <w:rsid w:val="71063C28"/>
    <w:rsid w:val="71B52674"/>
    <w:rsid w:val="720A6576"/>
    <w:rsid w:val="76277FE4"/>
    <w:rsid w:val="7731453C"/>
    <w:rsid w:val="77640DC4"/>
    <w:rsid w:val="78B11DE7"/>
    <w:rsid w:val="78C0202A"/>
    <w:rsid w:val="799749FB"/>
    <w:rsid w:val="79CA469B"/>
    <w:rsid w:val="7A5235AD"/>
    <w:rsid w:val="7A7B5F73"/>
    <w:rsid w:val="7B364BA0"/>
    <w:rsid w:val="7C0B1B9E"/>
    <w:rsid w:val="7C5E6639"/>
    <w:rsid w:val="7DD2053D"/>
    <w:rsid w:val="7E0A050C"/>
    <w:rsid w:val="7E192908"/>
    <w:rsid w:val="7F4CCE39"/>
    <w:rsid w:val="7FC8330D"/>
    <w:rsid w:val="8EEF80A0"/>
    <w:rsid w:val="9C4DD9AC"/>
    <w:rsid w:val="B596F107"/>
    <w:rsid w:val="B9FBB298"/>
    <w:rsid w:val="BDFB7AD8"/>
    <w:rsid w:val="CAF9B770"/>
    <w:rsid w:val="CEF629E3"/>
    <w:rsid w:val="DFDF0978"/>
    <w:rsid w:val="ED3BFB26"/>
    <w:rsid w:val="FF35F97B"/>
    <w:rsid w:val="FFEBD634"/>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unhideWhenUsed="0" w:uiPriority="39" w:semiHidden="0" w:name="toc 2"/>
    <w:lsdException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iPriority="99"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1"/>
      <w:szCs w:val="24"/>
      <w:lang w:val="en-US" w:eastAsia="zh-CN" w:bidi="ar-SA"/>
    </w:rPr>
  </w:style>
  <w:style w:type="paragraph" w:styleId="3">
    <w:name w:val="heading 1"/>
    <w:basedOn w:val="1"/>
    <w:next w:val="1"/>
    <w:qFormat/>
    <w:uiPriority w:val="0"/>
    <w:pPr>
      <w:keepNext/>
      <w:keepLines/>
      <w:spacing w:before="340" w:after="330" w:line="578" w:lineRule="auto"/>
      <w:outlineLvl w:val="0"/>
    </w:pPr>
    <w:rPr>
      <w:b/>
      <w:bCs/>
      <w:kern w:val="44"/>
      <w:sz w:val="44"/>
      <w:szCs w:val="44"/>
    </w:rPr>
  </w:style>
  <w:style w:type="paragraph" w:styleId="4">
    <w:name w:val="heading 2"/>
    <w:basedOn w:val="1"/>
    <w:next w:val="1"/>
    <w:qFormat/>
    <w:uiPriority w:val="0"/>
    <w:pPr>
      <w:keepNext/>
      <w:keepLines/>
      <w:spacing w:before="260" w:after="260" w:line="416" w:lineRule="auto"/>
      <w:outlineLvl w:val="1"/>
    </w:pPr>
    <w:rPr>
      <w:rFonts w:ascii="Arial" w:hAnsi="Arial" w:eastAsia="黑体"/>
      <w:b/>
      <w:bCs/>
      <w:sz w:val="32"/>
      <w:szCs w:val="32"/>
    </w:rPr>
  </w:style>
  <w:style w:type="paragraph" w:styleId="5">
    <w:name w:val="heading 3"/>
    <w:basedOn w:val="1"/>
    <w:next w:val="1"/>
    <w:qFormat/>
    <w:uiPriority w:val="0"/>
    <w:pPr>
      <w:keepNext/>
      <w:keepLines/>
      <w:spacing w:before="260" w:after="260" w:line="416" w:lineRule="auto"/>
      <w:outlineLvl w:val="2"/>
    </w:pPr>
    <w:rPr>
      <w:b/>
      <w:bCs/>
      <w:sz w:val="32"/>
      <w:szCs w:val="32"/>
    </w:rPr>
  </w:style>
  <w:style w:type="paragraph" w:styleId="6">
    <w:name w:val="heading 4"/>
    <w:basedOn w:val="1"/>
    <w:next w:val="1"/>
    <w:qFormat/>
    <w:uiPriority w:val="0"/>
    <w:pPr>
      <w:keepNext/>
      <w:keepLines/>
      <w:spacing w:before="280" w:after="290" w:line="376" w:lineRule="auto"/>
      <w:outlineLvl w:val="3"/>
    </w:pPr>
    <w:rPr>
      <w:rFonts w:ascii="Arial" w:hAnsi="Arial" w:eastAsia="黑体"/>
      <w:b/>
      <w:bCs/>
      <w:sz w:val="28"/>
      <w:szCs w:val="28"/>
    </w:rPr>
  </w:style>
  <w:style w:type="paragraph" w:styleId="7">
    <w:name w:val="heading 5"/>
    <w:basedOn w:val="1"/>
    <w:next w:val="1"/>
    <w:qFormat/>
    <w:uiPriority w:val="0"/>
    <w:pPr>
      <w:keepNext/>
      <w:keepLines/>
      <w:numPr>
        <w:ilvl w:val="4"/>
        <w:numId w:val="1"/>
      </w:numPr>
      <w:spacing w:before="280" w:after="290" w:line="376" w:lineRule="auto"/>
      <w:outlineLvl w:val="4"/>
    </w:pPr>
    <w:rPr>
      <w:b/>
      <w:bCs/>
      <w:sz w:val="28"/>
      <w:szCs w:val="28"/>
    </w:rPr>
  </w:style>
  <w:style w:type="paragraph" w:styleId="8">
    <w:name w:val="heading 6"/>
    <w:basedOn w:val="1"/>
    <w:next w:val="1"/>
    <w:qFormat/>
    <w:uiPriority w:val="0"/>
    <w:pPr>
      <w:keepNext/>
      <w:keepLines/>
      <w:numPr>
        <w:ilvl w:val="5"/>
        <w:numId w:val="1"/>
      </w:numPr>
      <w:spacing w:before="240" w:after="64" w:line="320" w:lineRule="auto"/>
      <w:outlineLvl w:val="5"/>
    </w:pPr>
    <w:rPr>
      <w:rFonts w:ascii="Arial" w:hAnsi="Arial" w:eastAsia="黑体"/>
      <w:b/>
      <w:bCs/>
      <w:sz w:val="24"/>
    </w:rPr>
  </w:style>
  <w:style w:type="paragraph" w:styleId="9">
    <w:name w:val="heading 7"/>
    <w:basedOn w:val="1"/>
    <w:next w:val="1"/>
    <w:qFormat/>
    <w:uiPriority w:val="0"/>
    <w:pPr>
      <w:keepNext/>
      <w:keepLines/>
      <w:numPr>
        <w:ilvl w:val="6"/>
        <w:numId w:val="1"/>
      </w:numPr>
      <w:spacing w:before="240" w:after="64" w:line="320" w:lineRule="auto"/>
      <w:outlineLvl w:val="6"/>
    </w:pPr>
    <w:rPr>
      <w:b/>
      <w:bCs/>
      <w:sz w:val="24"/>
    </w:rPr>
  </w:style>
  <w:style w:type="paragraph" w:styleId="10">
    <w:name w:val="heading 8"/>
    <w:basedOn w:val="1"/>
    <w:next w:val="1"/>
    <w:qFormat/>
    <w:uiPriority w:val="0"/>
    <w:pPr>
      <w:keepNext/>
      <w:keepLines/>
      <w:numPr>
        <w:ilvl w:val="7"/>
        <w:numId w:val="1"/>
      </w:numPr>
      <w:spacing w:before="240" w:after="64" w:line="320" w:lineRule="auto"/>
      <w:outlineLvl w:val="7"/>
    </w:pPr>
    <w:rPr>
      <w:rFonts w:ascii="Arial" w:hAnsi="Arial" w:eastAsia="黑体"/>
      <w:sz w:val="24"/>
    </w:rPr>
  </w:style>
  <w:style w:type="paragraph" w:styleId="11">
    <w:name w:val="heading 9"/>
    <w:basedOn w:val="1"/>
    <w:next w:val="1"/>
    <w:qFormat/>
    <w:uiPriority w:val="0"/>
    <w:pPr>
      <w:keepNext/>
      <w:keepLines/>
      <w:numPr>
        <w:ilvl w:val="8"/>
        <w:numId w:val="1"/>
      </w:numPr>
      <w:spacing w:before="240" w:after="64" w:line="320" w:lineRule="auto"/>
      <w:outlineLvl w:val="8"/>
    </w:pPr>
    <w:rPr>
      <w:rFonts w:ascii="Arial" w:hAnsi="Arial" w:eastAsia="黑体"/>
      <w:szCs w:val="21"/>
    </w:rPr>
  </w:style>
  <w:style w:type="character" w:default="1" w:styleId="50">
    <w:name w:val="Default Paragraph Font"/>
    <w:uiPriority w:val="0"/>
  </w:style>
  <w:style w:type="table" w:default="1" w:styleId="48">
    <w:name w:val="Normal Table"/>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Style w:val="48"/>
      <w:tblCellMar>
        <w:top w:w="0" w:type="dxa"/>
        <w:left w:w="108" w:type="dxa"/>
        <w:bottom w:w="0" w:type="dxa"/>
        <w:right w:w="108" w:type="dxa"/>
      </w:tblCellMar>
    </w:tblPr>
  </w:style>
  <w:style w:type="paragraph" w:styleId="2">
    <w:name w:val="macro"/>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val="en-US" w:eastAsia="zh-CN" w:bidi="ar-SA"/>
    </w:rPr>
  </w:style>
  <w:style w:type="paragraph" w:styleId="12">
    <w:name w:val="toc 7"/>
    <w:basedOn w:val="1"/>
    <w:next w:val="1"/>
    <w:uiPriority w:val="0"/>
    <w:pPr>
      <w:ind w:left="2520" w:leftChars="1200"/>
    </w:pPr>
  </w:style>
  <w:style w:type="paragraph" w:styleId="13">
    <w:name w:val="table of authorities"/>
    <w:basedOn w:val="1"/>
    <w:next w:val="1"/>
    <w:uiPriority w:val="0"/>
    <w:pPr>
      <w:ind w:left="420" w:leftChars="200"/>
    </w:pPr>
  </w:style>
  <w:style w:type="paragraph" w:styleId="14">
    <w:name w:val="index 8"/>
    <w:basedOn w:val="1"/>
    <w:next w:val="1"/>
    <w:uiPriority w:val="0"/>
    <w:pPr>
      <w:ind w:left="1400" w:leftChars="1400"/>
    </w:pPr>
  </w:style>
  <w:style w:type="paragraph" w:styleId="15">
    <w:name w:val="caption"/>
    <w:basedOn w:val="1"/>
    <w:next w:val="1"/>
    <w:qFormat/>
    <w:uiPriority w:val="0"/>
    <w:pPr>
      <w:spacing w:before="152" w:after="160"/>
    </w:pPr>
    <w:rPr>
      <w:rFonts w:ascii="Arial" w:hAnsi="Arial" w:eastAsia="黑体" w:cs="Arial"/>
      <w:sz w:val="20"/>
      <w:szCs w:val="20"/>
    </w:rPr>
  </w:style>
  <w:style w:type="paragraph" w:styleId="16">
    <w:name w:val="index 5"/>
    <w:basedOn w:val="1"/>
    <w:next w:val="1"/>
    <w:uiPriority w:val="0"/>
    <w:pPr>
      <w:ind w:left="800" w:leftChars="800"/>
    </w:pPr>
  </w:style>
  <w:style w:type="paragraph" w:styleId="17">
    <w:name w:val="Document Map"/>
    <w:basedOn w:val="1"/>
    <w:uiPriority w:val="0"/>
    <w:pPr>
      <w:shd w:val="clear" w:color="auto" w:fill="000080"/>
    </w:pPr>
  </w:style>
  <w:style w:type="paragraph" w:styleId="18">
    <w:name w:val="toa heading"/>
    <w:basedOn w:val="1"/>
    <w:next w:val="1"/>
    <w:uiPriority w:val="0"/>
    <w:pPr>
      <w:spacing w:before="120"/>
    </w:pPr>
    <w:rPr>
      <w:rFonts w:ascii="Arial" w:hAnsi="Arial" w:cs="Arial"/>
      <w:sz w:val="24"/>
    </w:rPr>
  </w:style>
  <w:style w:type="paragraph" w:styleId="19">
    <w:name w:val="annotation text"/>
    <w:basedOn w:val="1"/>
    <w:uiPriority w:val="0"/>
    <w:pPr>
      <w:jc w:val="left"/>
    </w:pPr>
  </w:style>
  <w:style w:type="paragraph" w:styleId="20">
    <w:name w:val="index 6"/>
    <w:basedOn w:val="1"/>
    <w:next w:val="1"/>
    <w:uiPriority w:val="0"/>
    <w:pPr>
      <w:ind w:left="1000" w:leftChars="1000"/>
    </w:pPr>
  </w:style>
  <w:style w:type="paragraph" w:styleId="21">
    <w:name w:val="Body Text"/>
    <w:basedOn w:val="1"/>
    <w:link w:val="57"/>
    <w:uiPriority w:val="0"/>
    <w:pPr>
      <w:spacing w:after="120"/>
    </w:pPr>
  </w:style>
  <w:style w:type="paragraph" w:styleId="22">
    <w:name w:val="Body Text Indent"/>
    <w:basedOn w:val="1"/>
    <w:link w:val="58"/>
    <w:uiPriority w:val="0"/>
    <w:pPr>
      <w:spacing w:after="120"/>
      <w:ind w:left="420" w:leftChars="200"/>
    </w:pPr>
  </w:style>
  <w:style w:type="paragraph" w:styleId="23">
    <w:name w:val="index 4"/>
    <w:basedOn w:val="1"/>
    <w:next w:val="1"/>
    <w:uiPriority w:val="0"/>
    <w:pPr>
      <w:ind w:left="600" w:leftChars="600"/>
    </w:pPr>
  </w:style>
  <w:style w:type="paragraph" w:styleId="24">
    <w:name w:val="toc 5"/>
    <w:basedOn w:val="1"/>
    <w:next w:val="1"/>
    <w:uiPriority w:val="0"/>
    <w:pPr>
      <w:ind w:left="1680" w:leftChars="800"/>
    </w:pPr>
  </w:style>
  <w:style w:type="paragraph" w:styleId="25">
    <w:name w:val="toc 3"/>
    <w:basedOn w:val="1"/>
    <w:next w:val="1"/>
    <w:uiPriority w:val="39"/>
    <w:pPr>
      <w:ind w:left="840" w:leftChars="400"/>
    </w:pPr>
  </w:style>
  <w:style w:type="paragraph" w:styleId="26">
    <w:name w:val="toc 8"/>
    <w:basedOn w:val="1"/>
    <w:next w:val="1"/>
    <w:uiPriority w:val="0"/>
    <w:pPr>
      <w:ind w:left="2940" w:leftChars="1400"/>
    </w:pPr>
  </w:style>
  <w:style w:type="paragraph" w:styleId="27">
    <w:name w:val="index 3"/>
    <w:basedOn w:val="1"/>
    <w:next w:val="1"/>
    <w:uiPriority w:val="0"/>
    <w:pPr>
      <w:ind w:left="400" w:leftChars="400"/>
    </w:pPr>
  </w:style>
  <w:style w:type="paragraph" w:styleId="28">
    <w:name w:val="endnote text"/>
    <w:basedOn w:val="1"/>
    <w:uiPriority w:val="0"/>
    <w:pPr>
      <w:snapToGrid w:val="0"/>
      <w:jc w:val="left"/>
    </w:pPr>
  </w:style>
  <w:style w:type="paragraph" w:styleId="29">
    <w:name w:val="Balloon Text"/>
    <w:basedOn w:val="1"/>
    <w:uiPriority w:val="0"/>
    <w:rPr>
      <w:sz w:val="16"/>
      <w:szCs w:val="16"/>
    </w:rPr>
  </w:style>
  <w:style w:type="paragraph" w:styleId="30">
    <w:name w:val="footer"/>
    <w:basedOn w:val="1"/>
    <w:link w:val="59"/>
    <w:uiPriority w:val="0"/>
    <w:pPr>
      <w:tabs>
        <w:tab w:val="center" w:pos="4153"/>
        <w:tab w:val="right" w:pos="8306"/>
      </w:tabs>
      <w:snapToGrid w:val="0"/>
      <w:jc w:val="left"/>
    </w:pPr>
    <w:rPr>
      <w:sz w:val="18"/>
      <w:szCs w:val="18"/>
    </w:rPr>
  </w:style>
  <w:style w:type="paragraph" w:styleId="31">
    <w:name w:val="header"/>
    <w:basedOn w:val="1"/>
    <w:uiPriority w:val="0"/>
    <w:pPr>
      <w:pBdr>
        <w:bottom w:val="single" w:color="auto" w:sz="6" w:space="1"/>
      </w:pBdr>
      <w:tabs>
        <w:tab w:val="center" w:pos="4153"/>
        <w:tab w:val="right" w:pos="8306"/>
      </w:tabs>
      <w:snapToGrid w:val="0"/>
      <w:jc w:val="center"/>
    </w:pPr>
    <w:rPr>
      <w:sz w:val="18"/>
      <w:szCs w:val="18"/>
    </w:rPr>
  </w:style>
  <w:style w:type="paragraph" w:styleId="32">
    <w:name w:val="toc 1"/>
    <w:basedOn w:val="1"/>
    <w:next w:val="1"/>
    <w:uiPriority w:val="39"/>
  </w:style>
  <w:style w:type="paragraph" w:styleId="33">
    <w:name w:val="toc 4"/>
    <w:basedOn w:val="1"/>
    <w:next w:val="1"/>
    <w:uiPriority w:val="0"/>
    <w:pPr>
      <w:ind w:left="1260" w:leftChars="600"/>
    </w:pPr>
  </w:style>
  <w:style w:type="paragraph" w:styleId="34">
    <w:name w:val="index heading"/>
    <w:basedOn w:val="1"/>
    <w:next w:val="35"/>
    <w:uiPriority w:val="0"/>
    <w:rPr>
      <w:rFonts w:ascii="Arial" w:hAnsi="Arial" w:cs="Arial"/>
      <w:b/>
      <w:bCs/>
    </w:rPr>
  </w:style>
  <w:style w:type="paragraph" w:styleId="35">
    <w:name w:val="index 1"/>
    <w:basedOn w:val="1"/>
    <w:next w:val="1"/>
    <w:uiPriority w:val="0"/>
  </w:style>
  <w:style w:type="paragraph" w:styleId="36">
    <w:name w:val="footnote text"/>
    <w:basedOn w:val="1"/>
    <w:uiPriority w:val="0"/>
    <w:pPr>
      <w:snapToGrid w:val="0"/>
      <w:jc w:val="left"/>
    </w:pPr>
    <w:rPr>
      <w:sz w:val="18"/>
      <w:szCs w:val="18"/>
    </w:rPr>
  </w:style>
  <w:style w:type="paragraph" w:styleId="37">
    <w:name w:val="toc 6"/>
    <w:basedOn w:val="1"/>
    <w:next w:val="1"/>
    <w:uiPriority w:val="0"/>
    <w:pPr>
      <w:ind w:left="2100" w:leftChars="1000"/>
    </w:pPr>
  </w:style>
  <w:style w:type="paragraph" w:styleId="38">
    <w:name w:val="index 7"/>
    <w:basedOn w:val="1"/>
    <w:next w:val="1"/>
    <w:uiPriority w:val="0"/>
    <w:pPr>
      <w:ind w:left="1200" w:leftChars="1200"/>
    </w:pPr>
  </w:style>
  <w:style w:type="paragraph" w:styleId="39">
    <w:name w:val="index 9"/>
    <w:basedOn w:val="1"/>
    <w:next w:val="1"/>
    <w:uiPriority w:val="0"/>
    <w:pPr>
      <w:ind w:left="1600" w:leftChars="1600"/>
    </w:pPr>
  </w:style>
  <w:style w:type="paragraph" w:styleId="40">
    <w:name w:val="table of figures"/>
    <w:basedOn w:val="1"/>
    <w:next w:val="1"/>
    <w:uiPriority w:val="0"/>
    <w:pPr>
      <w:ind w:left="200" w:hanging="200" w:hangingChars="200"/>
    </w:pPr>
  </w:style>
  <w:style w:type="paragraph" w:styleId="41">
    <w:name w:val="toc 2"/>
    <w:basedOn w:val="1"/>
    <w:next w:val="1"/>
    <w:uiPriority w:val="39"/>
    <w:pPr>
      <w:ind w:left="420" w:leftChars="200"/>
    </w:pPr>
  </w:style>
  <w:style w:type="paragraph" w:styleId="42">
    <w:name w:val="toc 9"/>
    <w:basedOn w:val="1"/>
    <w:next w:val="1"/>
    <w:uiPriority w:val="0"/>
    <w:pPr>
      <w:ind w:left="3360" w:leftChars="1600"/>
    </w:pPr>
  </w:style>
  <w:style w:type="paragraph" w:styleId="43">
    <w:name w:val="Normal (Web)"/>
    <w:basedOn w:val="1"/>
    <w:uiPriority w:val="0"/>
    <w:pPr>
      <w:spacing w:before="100" w:beforeAutospacing="1" w:after="100" w:afterAutospacing="1"/>
      <w:ind w:left="0" w:right="0"/>
      <w:jc w:val="left"/>
    </w:pPr>
    <w:rPr>
      <w:kern w:val="0"/>
      <w:sz w:val="24"/>
      <w:lang w:val="en-US" w:eastAsia="zh-CN" w:bidi="ar"/>
    </w:rPr>
  </w:style>
  <w:style w:type="paragraph" w:styleId="44">
    <w:name w:val="index 2"/>
    <w:basedOn w:val="1"/>
    <w:next w:val="1"/>
    <w:uiPriority w:val="0"/>
    <w:pPr>
      <w:ind w:left="200" w:leftChars="200"/>
    </w:pPr>
  </w:style>
  <w:style w:type="paragraph" w:styleId="45">
    <w:name w:val="annotation subject"/>
    <w:basedOn w:val="19"/>
    <w:next w:val="19"/>
    <w:uiPriority w:val="0"/>
    <w:rPr>
      <w:b/>
      <w:bCs/>
    </w:rPr>
  </w:style>
  <w:style w:type="paragraph" w:styleId="46">
    <w:name w:val="Body Text First Indent"/>
    <w:basedOn w:val="21"/>
    <w:uiPriority w:val="0"/>
    <w:pPr>
      <w:ind w:firstLine="420" w:firstLineChars="100"/>
    </w:pPr>
  </w:style>
  <w:style w:type="paragraph" w:styleId="47">
    <w:name w:val="Body Text First Indent 2"/>
    <w:basedOn w:val="22"/>
    <w:next w:val="1"/>
    <w:link w:val="60"/>
    <w:unhideWhenUsed/>
    <w:qFormat/>
    <w:uiPriority w:val="99"/>
    <w:pPr>
      <w:ind w:firstLine="420" w:firstLineChars="200"/>
    </w:pPr>
  </w:style>
  <w:style w:type="table" w:styleId="49">
    <w:name w:val="Table Grid"/>
    <w:basedOn w:val="48"/>
    <w:qFormat/>
    <w:uiPriority w:val="39"/>
    <w:rPr>
      <w:rFonts w:ascii="Calibri" w:hAnsi="Calibri" w:eastAsia="宋体" w:cs="Times New Roman"/>
    </w:rPr>
    <w:tblPr>
      <w:tblStyle w:val="48"/>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51">
    <w:name w:val="endnote reference"/>
    <w:uiPriority w:val="0"/>
    <w:rPr>
      <w:vertAlign w:val="superscript"/>
    </w:rPr>
  </w:style>
  <w:style w:type="character" w:styleId="52">
    <w:name w:val="page number"/>
    <w:uiPriority w:val="0"/>
  </w:style>
  <w:style w:type="character" w:styleId="53">
    <w:name w:val="FollowedHyperlink"/>
    <w:uiPriority w:val="0"/>
    <w:rPr>
      <w:color w:val="800080"/>
      <w:u w:val="single"/>
    </w:rPr>
  </w:style>
  <w:style w:type="character" w:styleId="54">
    <w:name w:val="Hyperlink"/>
    <w:uiPriority w:val="0"/>
    <w:rPr>
      <w:color w:val="0000FF"/>
      <w:u w:val="single"/>
    </w:rPr>
  </w:style>
  <w:style w:type="character" w:styleId="55">
    <w:name w:val="annotation reference"/>
    <w:uiPriority w:val="0"/>
    <w:rPr>
      <w:sz w:val="21"/>
      <w:szCs w:val="21"/>
    </w:rPr>
  </w:style>
  <w:style w:type="character" w:styleId="56">
    <w:name w:val="footnote reference"/>
    <w:uiPriority w:val="0"/>
    <w:rPr>
      <w:vertAlign w:val="superscript"/>
    </w:rPr>
  </w:style>
  <w:style w:type="character" w:customStyle="1" w:styleId="57">
    <w:name w:val="正文文本 字符"/>
    <w:link w:val="21"/>
    <w:uiPriority w:val="0"/>
    <w:rPr>
      <w:rFonts w:eastAsia="宋体"/>
      <w:kern w:val="2"/>
      <w:sz w:val="21"/>
      <w:szCs w:val="24"/>
      <w:lang w:val="en-US" w:eastAsia="zh-CN" w:bidi="ar-SA"/>
    </w:rPr>
  </w:style>
  <w:style w:type="character" w:customStyle="1" w:styleId="58">
    <w:name w:val="正文文本缩进 字符"/>
    <w:link w:val="22"/>
    <w:uiPriority w:val="0"/>
    <w:rPr>
      <w:kern w:val="2"/>
      <w:sz w:val="21"/>
      <w:szCs w:val="24"/>
    </w:rPr>
  </w:style>
  <w:style w:type="character" w:customStyle="1" w:styleId="59">
    <w:name w:val="页脚 字符"/>
    <w:link w:val="30"/>
    <w:uiPriority w:val="0"/>
    <w:rPr>
      <w:rFonts w:eastAsia="宋体"/>
      <w:kern w:val="2"/>
      <w:sz w:val="18"/>
      <w:szCs w:val="18"/>
      <w:lang w:val="en-US" w:eastAsia="zh-CN" w:bidi="ar-SA"/>
    </w:rPr>
  </w:style>
  <w:style w:type="character" w:customStyle="1" w:styleId="60">
    <w:name w:val="正文文本首行缩进 2 字符"/>
    <w:link w:val="47"/>
    <w:uiPriority w:val="99"/>
  </w:style>
  <w:style w:type="paragraph" w:customStyle="1" w:styleId="61">
    <w:name w:val="正文标题3"/>
    <w:basedOn w:val="5"/>
    <w:uiPriority w:val="0"/>
    <w:pPr>
      <w:numPr>
        <w:ilvl w:val="2"/>
        <w:numId w:val="1"/>
      </w:numPr>
      <w:spacing w:before="50" w:beforeLines="50" w:after="50" w:afterLines="50" w:line="240" w:lineRule="auto"/>
      <w:contextualSpacing/>
    </w:pPr>
    <w:rPr>
      <w:sz w:val="24"/>
    </w:rPr>
  </w:style>
  <w:style w:type="paragraph" w:customStyle="1" w:styleId="62">
    <w:name w:val="正文标题1"/>
    <w:basedOn w:val="3"/>
    <w:uiPriority w:val="0"/>
    <w:pPr>
      <w:pageBreakBefore/>
      <w:numPr>
        <w:ilvl w:val="0"/>
        <w:numId w:val="1"/>
      </w:numPr>
      <w:spacing w:before="50" w:beforeLines="50" w:after="50" w:afterLines="50" w:line="240" w:lineRule="auto"/>
      <w:contextualSpacing/>
    </w:pPr>
    <w:rPr>
      <w:sz w:val="32"/>
    </w:rPr>
  </w:style>
  <w:style w:type="paragraph" w:customStyle="1" w:styleId="63">
    <w:name w:val="正文标题2"/>
    <w:basedOn w:val="4"/>
    <w:uiPriority w:val="0"/>
    <w:pPr>
      <w:numPr>
        <w:ilvl w:val="1"/>
        <w:numId w:val="1"/>
      </w:numPr>
      <w:spacing w:before="50" w:beforeLines="50" w:after="50" w:afterLines="50" w:line="240" w:lineRule="auto"/>
      <w:contextualSpacing/>
    </w:pPr>
    <w:rPr>
      <w:rFonts w:ascii="Times New Roman" w:hAnsi="Times New Roman" w:eastAsia="宋体"/>
      <w:sz w:val="24"/>
      <w:szCs w:val="24"/>
    </w:rPr>
  </w:style>
  <w:style w:type="paragraph" w:customStyle="1" w:styleId="64">
    <w:name w:val="正文标题4"/>
    <w:basedOn w:val="6"/>
    <w:uiPriority w:val="0"/>
    <w:pPr>
      <w:numPr>
        <w:ilvl w:val="3"/>
        <w:numId w:val="1"/>
      </w:numPr>
      <w:spacing w:before="50" w:beforeLines="50" w:after="50" w:afterLines="50" w:line="240" w:lineRule="auto"/>
      <w:contextualSpacing/>
    </w:pPr>
    <w:rPr>
      <w:rFonts w:ascii="Times New Roman" w:hAnsi="Times New Roman" w:eastAsia="宋体"/>
      <w:sz w:val="24"/>
      <w:szCs w:val="24"/>
    </w:rPr>
  </w:style>
  <w:style w:type="paragraph" w:customStyle="1" w:styleId="65">
    <w:name w:val="附录标题1"/>
    <w:basedOn w:val="3"/>
    <w:uiPriority w:val="0"/>
    <w:pPr>
      <w:pageBreakBefore/>
      <w:numPr>
        <w:ilvl w:val="0"/>
        <w:numId w:val="2"/>
      </w:numPr>
      <w:spacing w:before="50" w:beforeLines="50" w:after="50" w:afterLines="50" w:line="240" w:lineRule="auto"/>
      <w:contextualSpacing/>
    </w:pPr>
    <w:rPr>
      <w:sz w:val="32"/>
    </w:rPr>
  </w:style>
  <w:style w:type="paragraph" w:customStyle="1" w:styleId="66">
    <w:name w:val="附录标题2"/>
    <w:basedOn w:val="4"/>
    <w:uiPriority w:val="0"/>
    <w:pPr>
      <w:numPr>
        <w:ilvl w:val="1"/>
        <w:numId w:val="2"/>
      </w:numPr>
      <w:spacing w:before="50" w:beforeLines="50" w:after="50" w:afterLines="50" w:line="240" w:lineRule="auto"/>
      <w:contextualSpacing/>
    </w:pPr>
    <w:rPr>
      <w:rFonts w:ascii="Times New Roman" w:hAnsi="Times New Roman" w:eastAsia="宋体"/>
      <w:sz w:val="24"/>
      <w:szCs w:val="24"/>
    </w:rPr>
  </w:style>
  <w:style w:type="paragraph" w:customStyle="1" w:styleId="67">
    <w:name w:val="附录标题3"/>
    <w:basedOn w:val="5"/>
    <w:uiPriority w:val="0"/>
    <w:pPr>
      <w:numPr>
        <w:ilvl w:val="2"/>
        <w:numId w:val="2"/>
      </w:numPr>
      <w:spacing w:before="50" w:beforeLines="50" w:after="50" w:afterLines="50" w:line="240" w:lineRule="auto"/>
      <w:contextualSpacing/>
    </w:pPr>
    <w:rPr>
      <w:sz w:val="24"/>
    </w:rPr>
  </w:style>
  <w:style w:type="paragraph" w:customStyle="1" w:styleId="68">
    <w:name w:val="附录标题4"/>
    <w:basedOn w:val="6"/>
    <w:uiPriority w:val="0"/>
    <w:pPr>
      <w:numPr>
        <w:ilvl w:val="3"/>
        <w:numId w:val="2"/>
      </w:numPr>
      <w:spacing w:before="50" w:beforeLines="50" w:after="50" w:afterLines="50" w:line="240" w:lineRule="auto"/>
      <w:contextualSpacing/>
    </w:pPr>
    <w:rPr>
      <w:rFonts w:ascii="Times New Roman" w:hAnsi="Times New Roman" w:eastAsia="宋体"/>
      <w:sz w:val="24"/>
      <w:szCs w:val="24"/>
    </w:rPr>
  </w:style>
  <w:style w:type="paragraph" w:customStyle="1" w:styleId="69">
    <w:name w:val="In-table Heading"/>
    <w:basedOn w:val="1"/>
    <w:uiPriority w:val="0"/>
    <w:pPr>
      <w:widowControl/>
      <w:ind w:right="176"/>
      <w:jc w:val="center"/>
    </w:pPr>
    <w:rPr>
      <w:rFonts w:ascii="Invensys Andale" w:hAnsi="Invensys Andale"/>
      <w:b/>
      <w:kern w:val="0"/>
      <w:sz w:val="20"/>
      <w:szCs w:val="20"/>
      <w:lang w:val="en-GB" w:eastAsia="en-US"/>
    </w:rPr>
  </w:style>
  <w:style w:type="paragraph" w:customStyle="1" w:styleId="70">
    <w:name w:val="Table text"/>
    <w:basedOn w:val="1"/>
    <w:uiPriority w:val="0"/>
    <w:pPr>
      <w:widowControl/>
      <w:spacing w:before="60" w:after="60"/>
      <w:jc w:val="left"/>
    </w:pPr>
    <w:rPr>
      <w:rFonts w:ascii="Invensys Andale" w:hAnsi="Invensys Andale"/>
      <w:kern w:val="0"/>
      <w:sz w:val="20"/>
      <w:lang w:val="en-GB" w:eastAsia="en-US"/>
    </w:rPr>
  </w:style>
  <w:style w:type="paragraph" w:customStyle="1" w:styleId="71">
    <w:name w:val="正文格式"/>
    <w:basedOn w:val="1"/>
    <w:link w:val="72"/>
    <w:qFormat/>
    <w:uiPriority w:val="0"/>
    <w:pPr>
      <w:spacing w:after="156" w:afterLines="50"/>
      <w:ind w:firstLine="420"/>
    </w:pPr>
    <w:rPr>
      <w:rFonts w:cs="Arial"/>
      <w:sz w:val="24"/>
    </w:rPr>
  </w:style>
  <w:style w:type="character" w:customStyle="1" w:styleId="72">
    <w:name w:val="正文格式 Char"/>
    <w:link w:val="71"/>
    <w:uiPriority w:val="0"/>
    <w:rPr>
      <w:rFonts w:eastAsia="宋体" w:cs="Arial"/>
      <w:kern w:val="2"/>
      <w:sz w:val="24"/>
      <w:szCs w:val="24"/>
      <w:lang w:val="en-US" w:eastAsia="zh-CN" w:bidi="ar-SA"/>
    </w:rPr>
  </w:style>
  <w:style w:type="paragraph" w:customStyle="1" w:styleId="73">
    <w:name w:val="项目编号"/>
    <w:basedOn w:val="1"/>
    <w:qFormat/>
    <w:uiPriority w:val="0"/>
    <w:pPr>
      <w:spacing w:line="360" w:lineRule="auto"/>
      <w:jc w:val="center"/>
    </w:pPr>
    <w:rPr>
      <w:rFonts w:eastAsia="黑体"/>
      <w:color w:val="FF0000"/>
      <w:sz w:val="36"/>
      <w:szCs w:val="36"/>
    </w:rPr>
  </w:style>
  <w:style w:type="paragraph" w:customStyle="1" w:styleId="74">
    <w:name w:val="文件名称"/>
    <w:basedOn w:val="1"/>
    <w:qFormat/>
    <w:uiPriority w:val="0"/>
    <w:pPr>
      <w:spacing w:line="360" w:lineRule="auto"/>
      <w:jc w:val="center"/>
    </w:pPr>
    <w:rPr>
      <w:rFonts w:ascii="宋体" w:hAnsi="宋体"/>
      <w:b/>
      <w:color w:val="8CCBE5"/>
      <w:sz w:val="36"/>
      <w:szCs w:val="22"/>
    </w:rPr>
  </w:style>
  <w:style w:type="paragraph" w:customStyle="1" w:styleId="75">
    <w:name w:val="版本号"/>
    <w:basedOn w:val="1"/>
    <w:link w:val="76"/>
    <w:uiPriority w:val="0"/>
    <w:pPr>
      <w:ind w:firstLine="2800" w:firstLineChars="875"/>
    </w:pPr>
    <w:rPr>
      <w:rFonts w:ascii="黑体" w:eastAsia="黑体"/>
      <w:color w:val="FF0000"/>
      <w:sz w:val="32"/>
      <w:szCs w:val="32"/>
    </w:rPr>
  </w:style>
  <w:style w:type="character" w:customStyle="1" w:styleId="76">
    <w:name w:val="版本号 Char"/>
    <w:link w:val="75"/>
    <w:uiPriority w:val="0"/>
    <w:rPr>
      <w:rFonts w:ascii="黑体" w:eastAsia="黑体"/>
      <w:color w:val="FF0000"/>
      <w:kern w:val="2"/>
      <w:sz w:val="32"/>
      <w:szCs w:val="32"/>
      <w:lang w:val="en-US" w:eastAsia="zh-CN" w:bidi="ar-SA"/>
    </w:rPr>
  </w:style>
  <w:style w:type="paragraph" w:customStyle="1" w:styleId="77">
    <w:name w:val="文件编号"/>
    <w:basedOn w:val="1"/>
    <w:uiPriority w:val="0"/>
    <w:pPr>
      <w:jc w:val="center"/>
    </w:pPr>
    <w:rPr>
      <w:rFonts w:ascii="黑体" w:eastAsia="黑体"/>
      <w:sz w:val="32"/>
      <w:szCs w:val="32"/>
    </w:rPr>
  </w:style>
  <w:style w:type="paragraph" w:customStyle="1" w:styleId="78">
    <w:name w:val="Char"/>
    <w:basedOn w:val="1"/>
    <w:semiHidden/>
    <w:uiPriority w:val="0"/>
    <w:pPr>
      <w:widowControl/>
      <w:jc w:val="left"/>
    </w:pPr>
    <w:rPr>
      <w:rFonts w:ascii="仿宋_GB2312" w:hAnsi="Arial" w:eastAsia="仿宋_GB2312"/>
      <w:b/>
      <w:spacing w:val="-5"/>
      <w:kern w:val="0"/>
      <w:sz w:val="32"/>
      <w:szCs w:val="32"/>
    </w:rPr>
  </w:style>
  <w:style w:type="paragraph" w:customStyle="1" w:styleId="79">
    <w:name w:val="TableTitle"/>
    <w:basedOn w:val="1"/>
    <w:qFormat/>
    <w:uiPriority w:val="0"/>
    <w:pPr>
      <w:jc w:val="center"/>
    </w:pPr>
    <w:rPr>
      <w:b/>
      <w:szCs w:val="21"/>
    </w:rPr>
  </w:style>
  <w:style w:type="paragraph" w:customStyle="1" w:styleId="80">
    <w:name w:val="TableText"/>
    <w:basedOn w:val="1"/>
    <w:qFormat/>
    <w:uiPriority w:val="0"/>
    <w:rPr>
      <w:szCs w:val="21"/>
    </w:rPr>
  </w:style>
  <w:style w:type="paragraph" w:styleId="81">
    <w:name w:val="List Paragraph"/>
    <w:basedOn w:val="1"/>
    <w:qFormat/>
    <w:uiPriority w:val="34"/>
    <w:pPr>
      <w:ind w:firstLine="420" w:firstLineChars="200"/>
    </w:pPr>
    <w:rPr>
      <w:rFonts w:ascii="Calibri" w:hAnsi="Calibri"/>
      <w:szCs w:val="22"/>
    </w:rPr>
  </w:style>
  <w:style w:type="character" w:customStyle="1" w:styleId="82">
    <w:name w:val="font11"/>
    <w:qFormat/>
    <w:uiPriority w:val="0"/>
    <w:rPr>
      <w:rFonts w:hint="eastAsia" w:ascii="宋体" w:hAnsi="宋体" w:eastAsia="宋体" w:cs="宋体"/>
      <w:color w:val="000000"/>
      <w:sz w:val="20"/>
      <w:szCs w:val="20"/>
      <w:u w:val="none"/>
    </w:rPr>
  </w:style>
  <w:style w:type="character" w:customStyle="1" w:styleId="83">
    <w:name w:val="15"/>
    <w:uiPriority w:val="0"/>
    <w:rPr>
      <w:rFonts w:hint="default" w:ascii="Times New Roman" w:hAnsi="Times New Roman" w:cs="Times New Roman"/>
    </w:rPr>
  </w:style>
  <w:style w:type="paragraph" w:customStyle="1" w:styleId="84">
    <w:name w:val="msolistparagraph"/>
    <w:basedOn w:val="1"/>
    <w:uiPriority w:val="0"/>
    <w:pPr>
      <w:keepNext w:val="0"/>
      <w:keepLines w:val="0"/>
      <w:widowControl w:val="0"/>
      <w:numPr>
        <w:ilvl w:val="2"/>
        <w:numId w:val="3"/>
      </w:numPr>
      <w:suppressLineNumbers w:val="0"/>
      <w:adjustRightInd w:val="0"/>
      <w:snapToGrid w:val="0"/>
      <w:spacing w:before="0" w:beforeAutospacing="0" w:after="0" w:afterAutospacing="0" w:line="360" w:lineRule="auto"/>
      <w:ind w:left="1745" w:right="0" w:hanging="440"/>
      <w:jc w:val="both"/>
    </w:pPr>
    <w:rPr>
      <w:rFonts w:hint="eastAsia" w:ascii="仿宋" w:hAnsi="仿宋" w:eastAsia="仿宋" w:cs="Times New Roman"/>
      <w:kern w:val="2"/>
      <w:sz w:val="28"/>
      <w:szCs w:val="28"/>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1.png"/><Relationship Id="rId6" Type="http://schemas.openxmlformats.org/officeDocument/2006/relationships/image" Target="media/image2.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BJTU</Company>
  <Pages>10</Pages>
  <Words>2622</Words>
  <Characters>2824</Characters>
  <Lines>265</Lines>
  <Paragraphs>237</Paragraphs>
  <TotalTime>9</TotalTime>
  <ScaleCrop>false</ScaleCrop>
  <LinksUpToDate>false</LinksUpToDate>
  <CharactersWithSpaces>2924</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2021-03-10T13:30:00Z</dcterms:created>
  <dc:creator>baosheng liu</dc:creator>
  <cp:lastModifiedBy>あなたは远く</cp:lastModifiedBy>
  <cp:lastPrinted>2009-01-10T16:28:00Z</cp:lastPrinted>
  <dcterms:modified xsi:type="dcterms:W3CDTF">2026-08-05T02:10:43Z</dcterms:modified>
  <dc:title>正文标题1</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7014D5AF31D640B7AF06444A50B896CF_13</vt:lpwstr>
  </property>
  <property fmtid="{D5CDD505-2E9C-101B-9397-08002B2CF9AE}" pid="4" name="KSOTemplateDocerSaveRecord">
    <vt:lpwstr>eyJoZGlkIjoiMzFmMzJmZGMxMjMxZjY3Yzg0NmY4ZGFjMmRmYzM2YTQiLCJ1c2VySWQiOiIyOTE1MDA0NjMifQ==</vt:lpwstr>
  </property>
</Properties>
</file>