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6D3" w:rsidRDefault="00E146D3" w:rsidP="0028099D">
      <w:pPr>
        <w:rPr>
          <w:rFonts w:cs="Arial"/>
          <w:b/>
          <w:sz w:val="28"/>
          <w:szCs w:val="28"/>
          <w:u w:val="single"/>
          <w:lang w:val="es-AR"/>
        </w:rPr>
      </w:pPr>
    </w:p>
    <w:p w:rsidR="0028099D" w:rsidRDefault="0028099D" w:rsidP="0028099D">
      <w:pPr>
        <w:rPr>
          <w:rFonts w:cs="Arial"/>
          <w:b/>
          <w:sz w:val="28"/>
          <w:szCs w:val="28"/>
          <w:u w:val="single"/>
          <w:lang w:val="es-AR"/>
        </w:rPr>
      </w:pPr>
    </w:p>
    <w:p w:rsidR="0028099D" w:rsidRPr="0028099D" w:rsidRDefault="0028099D" w:rsidP="0028099D">
      <w:pPr>
        <w:rPr>
          <w:rFonts w:cs="Arial"/>
          <w:b/>
          <w:sz w:val="28"/>
          <w:szCs w:val="28"/>
          <w:lang w:val="es-AR"/>
        </w:rPr>
      </w:pPr>
      <w:r>
        <w:rPr>
          <w:rFonts w:cs="Arial"/>
          <w:b/>
          <w:sz w:val="28"/>
          <w:szCs w:val="28"/>
          <w:u w:val="single"/>
          <w:lang w:val="es-AR"/>
        </w:rPr>
        <w:t xml:space="preserve">Fuente: </w:t>
      </w:r>
      <w:r w:rsidRPr="0028099D">
        <w:rPr>
          <w:rFonts w:cs="Arial"/>
          <w:b/>
          <w:sz w:val="28"/>
          <w:szCs w:val="28"/>
          <w:lang w:val="es-AR"/>
        </w:rPr>
        <w:t>El historiador.com.ar</w:t>
      </w:r>
    </w:p>
    <w:p w:rsidR="0028099D" w:rsidRPr="0028099D" w:rsidRDefault="0028099D" w:rsidP="0028099D">
      <w:pPr>
        <w:shd w:val="clear" w:color="auto" w:fill="FFFFFF"/>
        <w:spacing w:before="315" w:after="165" w:line="375" w:lineRule="atLeast"/>
        <w:outlineLvl w:val="4"/>
        <w:rPr>
          <w:rFonts w:eastAsia="Times New Roman" w:cs="Arial"/>
          <w:sz w:val="26"/>
          <w:szCs w:val="26"/>
          <w:lang w:val="es-AR" w:eastAsia="es-AR"/>
        </w:rPr>
      </w:pPr>
      <w:r w:rsidRPr="0028099D">
        <w:rPr>
          <w:rFonts w:eastAsia="Times New Roman" w:cs="Arial"/>
          <w:b/>
          <w:bCs/>
          <w:sz w:val="26"/>
          <w:szCs w:val="26"/>
          <w:lang w:val="es-AR" w:eastAsia="es-AR"/>
        </w:rPr>
        <w:t>Autor</w:t>
      </w:r>
      <w:r w:rsidRPr="0028099D">
        <w:rPr>
          <w:rFonts w:eastAsia="Times New Roman" w:cs="Arial"/>
          <w:sz w:val="26"/>
          <w:szCs w:val="26"/>
          <w:lang w:val="es-AR" w:eastAsia="es-AR"/>
        </w:rPr>
        <w:t>: Felipe Pigna.</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Viernes 18</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El 14 de mayo de 1810 había llegado a Buenos Aires la fragata inglesa </w:t>
      </w:r>
      <w:proofErr w:type="spellStart"/>
      <w:r w:rsidRPr="0028099D">
        <w:rPr>
          <w:rFonts w:ascii="Verdana" w:eastAsia="Times New Roman" w:hAnsi="Verdana"/>
          <w:color w:val="222222"/>
          <w:sz w:val="23"/>
          <w:szCs w:val="23"/>
          <w:lang w:val="es-AR" w:eastAsia="es-AR"/>
        </w:rPr>
        <w:t>Mistletoe</w:t>
      </w:r>
      <w:proofErr w:type="spellEnd"/>
      <w:r w:rsidRPr="0028099D">
        <w:rPr>
          <w:rFonts w:ascii="Verdana" w:eastAsia="Times New Roman" w:hAnsi="Verdana"/>
          <w:color w:val="222222"/>
          <w:sz w:val="23"/>
          <w:szCs w:val="23"/>
          <w:lang w:val="es-AR" w:eastAsia="es-AR"/>
        </w:rPr>
        <w:t xml:space="preserve"> trayendo periódicos que confirmaban los rumores que circulaban intensamente por Buenos Aires: cayó en manos de los franceses de Napoleón, la Junta Central de Sevilla, último bastión del poder español.</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El viernes 18 el virrey Cisneros hizo leer por los pregoneros (porque la mayoría de la población no sabía leer ni escribir) una proclama que comenzaba diciendo: “A los leales y generosos pueblos del virreinato de Buenos Aires.” El virrey advertía que “en el desgraciado caso de una total pérdida de la península, y falta del Supremo Gobierno” él asumiría el poder acompañado por otras autoridades de la Capital y todo el virreinato y se pondría de acuerdo con los otros virreyes de América para crear una Regencia Americana en representación de Fernando. Cisneros aclaraba que no quería el mando sino la gloria de luchar en defensa del monarca contra toda dominación extraña y, finalmente prevenía al pueblo sobre “los genios inquietantes y malignos que procuran crear divisiones”. A medida que los porteños se fueron enterando de la gravedad de la situación, fueron subiendo de tono las charlas políticas en los cafés y en los cuarteles. Todo el mundo hablaba de política y hacía conjeturas sobre el futuro del virreinato.</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La situación de Cisneros era muy complicada. La Junta que lo había nombrado virrey había desaparecido y la legitimidad de su mandato quedaba claramente cuestionada. Esto aceleró las condiciones favorables para la acción de los patriotas que se venían reuniendo desde hacía tiempo en forma secreta en la jabonería de Vieytes. La misma noche del 18, los jóvenes revolucionarios se reunieron en la casa de Rodríguez Peña y decidieron exigirle al virrey la convocatoria a un Cabildo Abierto para tratar la situación en que quedaba el virreinato después de los hechos de España. El grupo encarga a Juan José Castelli y a Martín Rodríguez que se entrevisten con Cisneros.</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Sábado 19</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Las reuniones continuaron hasta la madrugada del sábado 19 y sin dormir, por la mañana, Cornelio Saavedra y Manuel Belgrano le pidieron al </w:t>
      </w:r>
      <w:proofErr w:type="gramStart"/>
      <w:r w:rsidRPr="0028099D">
        <w:rPr>
          <w:rFonts w:ascii="Verdana" w:eastAsia="Times New Roman" w:hAnsi="Verdana"/>
          <w:color w:val="222222"/>
          <w:sz w:val="23"/>
          <w:szCs w:val="23"/>
          <w:lang w:val="es-AR" w:eastAsia="es-AR"/>
        </w:rPr>
        <w:t>Alcalde</w:t>
      </w:r>
      <w:proofErr w:type="gramEnd"/>
      <w:r w:rsidRPr="0028099D">
        <w:rPr>
          <w:rFonts w:ascii="Verdana" w:eastAsia="Times New Roman" w:hAnsi="Verdana"/>
          <w:color w:val="222222"/>
          <w:sz w:val="23"/>
          <w:szCs w:val="23"/>
          <w:lang w:val="es-AR" w:eastAsia="es-AR"/>
        </w:rPr>
        <w:t xml:space="preserve"> Lezica la </w:t>
      </w:r>
      <w:r w:rsidRPr="0028099D">
        <w:rPr>
          <w:rFonts w:ascii="Verdana" w:eastAsia="Times New Roman" w:hAnsi="Verdana"/>
          <w:color w:val="222222"/>
          <w:sz w:val="23"/>
          <w:szCs w:val="23"/>
          <w:lang w:val="es-AR" w:eastAsia="es-AR"/>
        </w:rPr>
        <w:lastRenderedPageBreak/>
        <w:t>convocatoria a un Cabildo Abierto. Por su parte, Juan José Castelli hizo lo propio ante el síndico Leiva.</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Domingo 20</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El domingo 20 el virrey Cisneros reunió a los jefes militares y les pidió su apoyo ante una posible rebelión, pero todos se rehusaron a brindárselo. Por la noche, Castelli y Martín Rodríguez insistieron ante el virrey con el pedido de cabildo abierto. El virrey dijo que era una insolencia y un atrevimiento y quiso improvisar un </w:t>
      </w:r>
      <w:proofErr w:type="gramStart"/>
      <w:r w:rsidRPr="0028099D">
        <w:rPr>
          <w:rFonts w:ascii="Verdana" w:eastAsia="Times New Roman" w:hAnsi="Verdana"/>
          <w:color w:val="222222"/>
          <w:sz w:val="23"/>
          <w:szCs w:val="23"/>
          <w:lang w:val="es-AR" w:eastAsia="es-AR"/>
        </w:rPr>
        <w:t>discurso</w:t>
      </w:r>
      <w:proofErr w:type="gramEnd"/>
      <w:r w:rsidRPr="0028099D">
        <w:rPr>
          <w:rFonts w:ascii="Verdana" w:eastAsia="Times New Roman" w:hAnsi="Verdana"/>
          <w:color w:val="222222"/>
          <w:sz w:val="23"/>
          <w:szCs w:val="23"/>
          <w:lang w:val="es-AR" w:eastAsia="es-AR"/>
        </w:rPr>
        <w:t xml:space="preserve"> pero Rodríguez le advirtió que tenía cinco minutos para decidir. Cisneros le contestó “Ya que el pueblo no me quiere y el ejército me abandona, hagan ustedes lo que quieran” y convocó al Cabildo para el día 22 de </w:t>
      </w:r>
      <w:proofErr w:type="gramStart"/>
      <w:r w:rsidRPr="0028099D">
        <w:rPr>
          <w:rFonts w:ascii="Verdana" w:eastAsia="Times New Roman" w:hAnsi="Verdana"/>
          <w:color w:val="222222"/>
          <w:sz w:val="23"/>
          <w:szCs w:val="23"/>
          <w:lang w:val="es-AR" w:eastAsia="es-AR"/>
        </w:rPr>
        <w:t>Mayo</w:t>
      </w:r>
      <w:proofErr w:type="gramEnd"/>
      <w:r w:rsidRPr="0028099D">
        <w:rPr>
          <w:rFonts w:ascii="Verdana" w:eastAsia="Times New Roman" w:hAnsi="Verdana"/>
          <w:color w:val="222222"/>
          <w:sz w:val="23"/>
          <w:szCs w:val="23"/>
          <w:lang w:val="es-AR" w:eastAsia="es-AR"/>
        </w:rPr>
        <w:t>. En el “Café de los Catalanes y en “La Fonda de las Naciones”, los criollos discutían sobre las mejores estrategias para pasar a la acción</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Lunes 21</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A las nueve de la mañana se reunió el Cabildo como todos los días para tratar los temas de la ciudad. Pero a los pocos minutos los cabildantes tuvieron que interrumpir sus labores. La Plaza de la Victoria estaba ocupada por unos 600 hombres armados de pistolas y puñales que llevaban en sus sombreros el retrato de Fernando VII y en sus solapas una cinta blanca, símbolo de la unidad criollo-española desde la defensa de Buenos Aires. Este grupo de revolucionarios, encabezados por Domingo French y Antonio Luis Beruti, se agrupaban bajo el nombre de la “Legión Infernal” y pedía a los gritos que se concrete la convocatoria al Cabildo Abierto. Los cabildantes acceden al pedido de la multitud. El síndico Leiva sale al balcón y anuncia formalmente el ansiado Cabildo Abierto para el día siguiente. Pero los “infernales” no se calman, piden a gritos que el virrey sea suspendido. Debe intervenir el </w:t>
      </w:r>
      <w:proofErr w:type="gramStart"/>
      <w:r w:rsidRPr="0028099D">
        <w:rPr>
          <w:rFonts w:ascii="Verdana" w:eastAsia="Times New Roman" w:hAnsi="Verdana"/>
          <w:color w:val="222222"/>
          <w:sz w:val="23"/>
          <w:szCs w:val="23"/>
          <w:lang w:val="es-AR" w:eastAsia="es-AR"/>
        </w:rPr>
        <w:t>Jefe</w:t>
      </w:r>
      <w:proofErr w:type="gramEnd"/>
      <w:r w:rsidRPr="0028099D">
        <w:rPr>
          <w:rFonts w:ascii="Verdana" w:eastAsia="Times New Roman" w:hAnsi="Verdana"/>
          <w:color w:val="222222"/>
          <w:sz w:val="23"/>
          <w:szCs w:val="23"/>
          <w:lang w:val="es-AR" w:eastAsia="es-AR"/>
        </w:rPr>
        <w:t xml:space="preserve"> del regimiento de Patricios, Cornelio Saavedra quien logra calmarlos garantizándoles el apoyo militar a sus reclamos.</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Martes 22</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Ya desde temprano fueron llegando los “cabildantes”. De los 450 invitados sólo concurrieron 251. También estaba presente una “barra” entusiasta. En la plaza, French, Beruti y los infernales esperan las novedades. La cosa se fue calentando hasta que empezaron los discursos, que durarán unas cuatro horas, sobre si el virrey debía seguir en su cargo o no. Comenzó hablando el Obispo </w:t>
      </w:r>
      <w:proofErr w:type="spellStart"/>
      <w:r w:rsidRPr="0028099D">
        <w:rPr>
          <w:rFonts w:ascii="Verdana" w:eastAsia="Times New Roman" w:hAnsi="Verdana"/>
          <w:color w:val="222222"/>
          <w:sz w:val="23"/>
          <w:szCs w:val="23"/>
          <w:lang w:val="es-AR" w:eastAsia="es-AR"/>
        </w:rPr>
        <w:t>Lué</w:t>
      </w:r>
      <w:proofErr w:type="spellEnd"/>
      <w:r w:rsidRPr="0028099D">
        <w:rPr>
          <w:rFonts w:ascii="Verdana" w:eastAsia="Times New Roman" w:hAnsi="Verdana"/>
          <w:color w:val="222222"/>
          <w:sz w:val="23"/>
          <w:szCs w:val="23"/>
          <w:lang w:val="es-AR" w:eastAsia="es-AR"/>
        </w:rPr>
        <w:t xml:space="preserve"> diciendo que mientras hubiera un español en América, los americanos le deberían obediencia. Le salió al cruce Juan José Castelli contestándole </w:t>
      </w:r>
      <w:proofErr w:type="gramStart"/>
      <w:r w:rsidRPr="0028099D">
        <w:rPr>
          <w:rFonts w:ascii="Verdana" w:eastAsia="Times New Roman" w:hAnsi="Verdana"/>
          <w:color w:val="222222"/>
          <w:sz w:val="23"/>
          <w:szCs w:val="23"/>
          <w:lang w:val="es-AR" w:eastAsia="es-AR"/>
        </w:rPr>
        <w:t>que</w:t>
      </w:r>
      <w:proofErr w:type="gramEnd"/>
      <w:r w:rsidRPr="0028099D">
        <w:rPr>
          <w:rFonts w:ascii="Verdana" w:eastAsia="Times New Roman" w:hAnsi="Verdana"/>
          <w:color w:val="222222"/>
          <w:sz w:val="23"/>
          <w:szCs w:val="23"/>
          <w:lang w:val="es-AR" w:eastAsia="es-AR"/>
        </w:rPr>
        <w:t xml:space="preserve"> habiendo caducado el poder Real, la soberanía debía volver al pueblo que podía formar juntas de gobierno tanto en España como en América. El Fiscal </w:t>
      </w:r>
      <w:r w:rsidRPr="0028099D">
        <w:rPr>
          <w:rFonts w:ascii="Verdana" w:eastAsia="Times New Roman" w:hAnsi="Verdana"/>
          <w:color w:val="222222"/>
          <w:sz w:val="23"/>
          <w:szCs w:val="23"/>
          <w:lang w:val="es-AR" w:eastAsia="es-AR"/>
        </w:rPr>
        <w:lastRenderedPageBreak/>
        <w:t>de la Audiencia, Manuel Villota señaló que para poder tomar cualquier determinación había que consultar al resto del virreinato. Villota trataba de ganar tiempo, confiando en que el interior sería favorable a la permanencia del virrey. Juan José Paso le dijo que no había tiempo que perder y que había que formar inmediatamente una junta de gobierno.</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Casi todos aprobaban la destitución del </w:t>
      </w:r>
      <w:proofErr w:type="gramStart"/>
      <w:r w:rsidRPr="0028099D">
        <w:rPr>
          <w:rFonts w:ascii="Verdana" w:eastAsia="Times New Roman" w:hAnsi="Verdana"/>
          <w:color w:val="222222"/>
          <w:sz w:val="23"/>
          <w:szCs w:val="23"/>
          <w:lang w:val="es-AR" w:eastAsia="es-AR"/>
        </w:rPr>
        <w:t>virrey</w:t>
      </w:r>
      <w:proofErr w:type="gramEnd"/>
      <w:r w:rsidRPr="0028099D">
        <w:rPr>
          <w:rFonts w:ascii="Verdana" w:eastAsia="Times New Roman" w:hAnsi="Verdana"/>
          <w:color w:val="222222"/>
          <w:sz w:val="23"/>
          <w:szCs w:val="23"/>
          <w:lang w:val="es-AR" w:eastAsia="es-AR"/>
        </w:rPr>
        <w:t xml:space="preserve"> pero no se ponían de acuerdo en quien debía asumir el poder y por qué medios. Castelli propuso que fuera el pueblo a través del voto </w:t>
      </w:r>
      <w:proofErr w:type="gramStart"/>
      <w:r w:rsidRPr="0028099D">
        <w:rPr>
          <w:rFonts w:ascii="Verdana" w:eastAsia="Times New Roman" w:hAnsi="Verdana"/>
          <w:color w:val="222222"/>
          <w:sz w:val="23"/>
          <w:szCs w:val="23"/>
          <w:lang w:val="es-AR" w:eastAsia="es-AR"/>
        </w:rPr>
        <w:t>quien  eligiese</w:t>
      </w:r>
      <w:proofErr w:type="gramEnd"/>
      <w:r w:rsidRPr="0028099D">
        <w:rPr>
          <w:rFonts w:ascii="Verdana" w:eastAsia="Times New Roman" w:hAnsi="Verdana"/>
          <w:color w:val="222222"/>
          <w:sz w:val="23"/>
          <w:szCs w:val="23"/>
          <w:lang w:val="es-AR" w:eastAsia="es-AR"/>
        </w:rPr>
        <w:t xml:space="preserve"> una junta de gobierno; mientras que el jefe de los Patricios, Cornelio Saavedra, era partidario de que el nuevo gobierno fuera organizado directamente por el Cabildo. El problema radicaba en que los miembros del Cabildo, muchos de ellos españoles, seguían apoyando al virrey.</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“Modales”</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El debate del 22 fue muy acalorado y despertó las pasiones de ambos bandos. El coronel Francisco Orduña, partidario del virrey, contará horrorizado que mientras hablaba fue tratado de loco por no participar de las ideas revolucionarias “… mientras que a los que no votaban contra el jefe (Cisneros), se les escupía, se les mofaba, se les insultaba y se les chiflaba.”</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Miércoles 23 </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Por la mañana se reunió el Cabildo para contar los votos emitidos el día anterior y elaboró un documento: “hecha la regulación con el más prolijo examen resulta de ella que el Excmo. Señor Virrey debe cesar en el mando y recae éste provisoriamente en el Excmo. Cabildo (…) hasta la erección de una Junta que ha de formar el mismo Excmo. Cabildo, en la manera que estime conveniente”.</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Jueves 24 </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Se confirmaron las versiones: el Cabildo designó efectivamente una junta de gobierno presidida por el virrey e integrada por cuatro vocales: los españoles Juan Nepomuceno Solá y José de los Santos Inchaurregui y los criollos Juan José Castelli y Cornelio Saavedra, burlando absolutamente la voluntad popular. Esto provocó la reacción de las milicias y el pueblo. Castelli y Saavedra renunciaron a integrar esta junta Muchos como el coronel Manuel Belgrano fueron perdiendo la paciencia. Cuenta Tomás Guido en sus memorias </w:t>
      </w:r>
      <w:r w:rsidRPr="0028099D">
        <w:rPr>
          <w:rFonts w:ascii="Verdana" w:eastAsia="Times New Roman" w:hAnsi="Verdana"/>
          <w:i/>
          <w:iCs/>
          <w:color w:val="222222"/>
          <w:sz w:val="23"/>
          <w:szCs w:val="23"/>
          <w:lang w:val="es-AR" w:eastAsia="es-AR"/>
        </w:rPr>
        <w:t xml:space="preserve">“En estas circunstancias el señor Don Manuel Belgrano, mayor del regimiento de Patricios, que vestido de uniforme escuchaba la discusión en la sala contigua, </w:t>
      </w:r>
      <w:r w:rsidRPr="0028099D">
        <w:rPr>
          <w:rFonts w:ascii="Verdana" w:eastAsia="Times New Roman" w:hAnsi="Verdana"/>
          <w:i/>
          <w:iCs/>
          <w:color w:val="222222"/>
          <w:sz w:val="23"/>
          <w:szCs w:val="23"/>
          <w:lang w:val="es-AR" w:eastAsia="es-AR"/>
        </w:rPr>
        <w:lastRenderedPageBreak/>
        <w:t xml:space="preserve">reclinado en un sofá, casi postrado por largas vigilias observando la indecisión de sus amigos, </w:t>
      </w:r>
      <w:proofErr w:type="spellStart"/>
      <w:r w:rsidRPr="0028099D">
        <w:rPr>
          <w:rFonts w:ascii="Verdana" w:eastAsia="Times New Roman" w:hAnsi="Verdana"/>
          <w:i/>
          <w:iCs/>
          <w:color w:val="222222"/>
          <w:sz w:val="23"/>
          <w:szCs w:val="23"/>
          <w:lang w:val="es-AR" w:eastAsia="es-AR"/>
        </w:rPr>
        <w:t>púsose</w:t>
      </w:r>
      <w:proofErr w:type="spellEnd"/>
      <w:r w:rsidRPr="0028099D">
        <w:rPr>
          <w:rFonts w:ascii="Verdana" w:eastAsia="Times New Roman" w:hAnsi="Verdana"/>
          <w:i/>
          <w:iCs/>
          <w:color w:val="222222"/>
          <w:sz w:val="23"/>
          <w:szCs w:val="23"/>
          <w:lang w:val="es-AR" w:eastAsia="es-AR"/>
        </w:rPr>
        <w:t xml:space="preserve"> de pie </w:t>
      </w:r>
    </w:p>
    <w:p w:rsidR="0028099D" w:rsidRDefault="0028099D" w:rsidP="0028099D">
      <w:pPr>
        <w:rPr>
          <w:rFonts w:cs="Arial"/>
          <w:b/>
          <w:sz w:val="28"/>
          <w:szCs w:val="28"/>
          <w:u w:val="single"/>
          <w:lang w:val="es-AR"/>
        </w:rPr>
      </w:pPr>
    </w:p>
    <w:p w:rsidR="0028099D" w:rsidRDefault="0028099D" w:rsidP="0028099D">
      <w:pPr>
        <w:rPr>
          <w:rFonts w:cs="Arial"/>
          <w:b/>
          <w:sz w:val="28"/>
          <w:szCs w:val="28"/>
          <w:u w:val="single"/>
          <w:lang w:val="es-AR"/>
        </w:rPr>
      </w:pP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i/>
          <w:iCs/>
          <w:color w:val="222222"/>
          <w:sz w:val="23"/>
          <w:szCs w:val="23"/>
          <w:lang w:val="es-AR" w:eastAsia="es-AR"/>
        </w:rPr>
        <w:t xml:space="preserve">súbitamente y a paso acelerado y con el rostro encendido por el fuego de sangre generosa entró al comedor de la casa del señor Rodríguez Peña y lanzando una mirada en derredor de sí, y poniendo la mano derecha sobre la cruz de su espada dijo: “Juro a la patria y a mis compañeros, </w:t>
      </w:r>
      <w:proofErr w:type="gramStart"/>
      <w:r w:rsidRPr="0028099D">
        <w:rPr>
          <w:rFonts w:ascii="Verdana" w:eastAsia="Times New Roman" w:hAnsi="Verdana"/>
          <w:i/>
          <w:iCs/>
          <w:color w:val="222222"/>
          <w:sz w:val="23"/>
          <w:szCs w:val="23"/>
          <w:lang w:val="es-AR" w:eastAsia="es-AR"/>
        </w:rPr>
        <w:t>que</w:t>
      </w:r>
      <w:proofErr w:type="gramEnd"/>
      <w:r w:rsidRPr="0028099D">
        <w:rPr>
          <w:rFonts w:ascii="Verdana" w:eastAsia="Times New Roman" w:hAnsi="Verdana"/>
          <w:i/>
          <w:iCs/>
          <w:color w:val="222222"/>
          <w:sz w:val="23"/>
          <w:szCs w:val="23"/>
          <w:lang w:val="es-AR" w:eastAsia="es-AR"/>
        </w:rPr>
        <w:t xml:space="preserve"> si a las tres de la tarde del día inmediato el virrey no hubiese renunciado, a fe de caballero, yo le derribaré con mis armas.”</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Por la noche una delegación encabezada por Castelli y Saavedra se presentó en la casa de Cisneros con cara de pocos amigos y logró su renuncia. La Junta quedó disuelta y se convocó nuevamente al Cabildo para la mañana siguiente.</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Así recuerda Cisneros sus últimas horas en el poder:</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i/>
          <w:iCs/>
          <w:color w:val="222222"/>
          <w:sz w:val="23"/>
          <w:szCs w:val="23"/>
          <w:lang w:val="es-AR" w:eastAsia="es-AR"/>
        </w:rPr>
        <w:t>“En aquella misma noche, al celebrarse la primera sesión o acta del Gobierno, se me informó por alguno de los vocales que alguna parte del pueblo no estaba satisfecho con que yo obtuviese el mando de las armas, que pedía mi absoluta separación y que todavía permanecía en el peligro de conmoción, como que en el cuartel de Patricios gritaban descaradamente algunos oficiales y paisanos, y esto era lo que llamaban pueblo, (..). Yo no consentí que el gobierno de las armas se entregase como se solicitaba al teniente coronel de Milicias Urbanas Don Cornelio de Saavedra, arrebatándose de las manos de un general que en todo tiempo las habría conservado y defendido con honor y quien V.M las había confiado como a su virrey y capitán general de estas provincias, y antes de condescender con semejante pretensión, convine con todos los vocales en renunciar los empleos y que el cabildo proveyese de gobierno.” </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b/>
          <w:bCs/>
          <w:color w:val="222222"/>
          <w:sz w:val="23"/>
          <w:szCs w:val="23"/>
          <w:lang w:val="es-AR" w:eastAsia="es-AR"/>
        </w:rPr>
        <w:t>El 25 de mayo de 1810 </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Todo parece indicar que el 25 de mayo de 1810 amaneció lluvioso y frío. Pero la “sensación térmica” de la gente era </w:t>
      </w:r>
      <w:proofErr w:type="gramStart"/>
      <w:r w:rsidRPr="0028099D">
        <w:rPr>
          <w:rFonts w:ascii="Verdana" w:eastAsia="Times New Roman" w:hAnsi="Verdana"/>
          <w:color w:val="222222"/>
          <w:sz w:val="23"/>
          <w:szCs w:val="23"/>
          <w:lang w:val="es-AR" w:eastAsia="es-AR"/>
        </w:rPr>
        <w:t>otra .</w:t>
      </w:r>
      <w:proofErr w:type="gramEnd"/>
      <w:r w:rsidRPr="0028099D">
        <w:rPr>
          <w:rFonts w:ascii="Verdana" w:eastAsia="Times New Roman" w:hAnsi="Verdana"/>
          <w:color w:val="222222"/>
          <w:sz w:val="23"/>
          <w:szCs w:val="23"/>
          <w:lang w:val="es-AR" w:eastAsia="es-AR"/>
        </w:rPr>
        <w:t xml:space="preserve"> Grupos de vecinos y milicianos encabezados por Domingo French y Antonio Beruti se fueron juntando frente al cabildo a la espera de definiciones. Algunos llevaban en sus pechos cintitas azules y blancas, que eran los colores que los patricios habían usado durante las invasiones inglesas.</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Pasaban las horas, hacía frío, llovía y continuaban las discusiones. El cabildo había convocado a los jefes militares y estos le hicieron saber al cuerpo a través de Saavedra </w:t>
      </w:r>
      <w:r w:rsidRPr="0028099D">
        <w:rPr>
          <w:rFonts w:ascii="Verdana" w:eastAsia="Times New Roman" w:hAnsi="Verdana"/>
          <w:color w:val="222222"/>
          <w:sz w:val="23"/>
          <w:szCs w:val="23"/>
          <w:lang w:val="es-AR" w:eastAsia="es-AR"/>
        </w:rPr>
        <w:lastRenderedPageBreak/>
        <w:t xml:space="preserve">que no podían mantener en el poder a la Junta del 24 porque corrían riesgos personales porque sus tropas no les responderían. La mayoría de la gente se fue yendo a sus casas y el síndico del Cabildo salió al balcón y preguntó “¿Dónde está el pueblo?”. En esos momentos Antonio Luis Beruti irrumpió en la sala capitular seguido de algunos infernales y dijo “Señores del Cabildo: esto ya pasa de juguete; no estamos en circunstancias de que ustedes se burlen de nosotros con sandeces, Si hasta ahora hemos procedido con prudencia, ha sido para evitar desastres y efusión de sangre. El pueblo, en cuyo nombre hablamos, está armado en los cuarteles y una gran parte del vecindario espera en otras partes la voz para venir aquí. ¿Quieren ustedes verlo? Toque la campana y si es que no tiene badajo nosotros tocaremos generala y verán ustedes la cara de ese pueblo, cuya presencia echan de menos. ¡Sí o no! Pronto, señores decirlo ahora mismo, porque no estamos dispuestos a sufrir demoras y engaños; pero, si volvemos con las armas en la mano, no responderemos de nada.” Poco después se anunció finalmente que se había formado una nueva junta de </w:t>
      </w:r>
      <w:proofErr w:type="gramStart"/>
      <w:r w:rsidRPr="0028099D">
        <w:rPr>
          <w:rFonts w:ascii="Verdana" w:eastAsia="Times New Roman" w:hAnsi="Verdana"/>
          <w:color w:val="222222"/>
          <w:sz w:val="23"/>
          <w:szCs w:val="23"/>
          <w:lang w:val="es-AR" w:eastAsia="es-AR"/>
        </w:rPr>
        <w:t>gobierno .El</w:t>
      </w:r>
      <w:proofErr w:type="gramEnd"/>
      <w:r w:rsidRPr="0028099D">
        <w:rPr>
          <w:rFonts w:ascii="Verdana" w:eastAsia="Times New Roman" w:hAnsi="Verdana"/>
          <w:color w:val="222222"/>
          <w:sz w:val="23"/>
          <w:szCs w:val="23"/>
          <w:lang w:val="es-AR" w:eastAsia="es-AR"/>
        </w:rPr>
        <w:t xml:space="preserve"> presidente era Cornelio Saavedra; los doctores Mariano Moreno y Juan José Paso, eran sus secretarios; fueron designados seis vocales: Manuel Belgrano, Juan José Castelli, el militar Miguel de Azcuénaga, el sacerdote Manuel Alberti y los comerciantes Juan Larrea y Domingo Matheu. Comenzaba una nueva etapa de nuestra historia.</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La Junta declaró que gobernaba en nombre de Fernando VII. Así lo recuerda Saavedra en sus memorias “Con las más repetidas instancias, solicité al tiempo del recibimiento se me </w:t>
      </w:r>
      <w:proofErr w:type="gramStart"/>
      <w:r w:rsidRPr="0028099D">
        <w:rPr>
          <w:rFonts w:ascii="Verdana" w:eastAsia="Times New Roman" w:hAnsi="Verdana"/>
          <w:color w:val="222222"/>
          <w:sz w:val="23"/>
          <w:szCs w:val="23"/>
          <w:lang w:val="es-AR" w:eastAsia="es-AR"/>
        </w:rPr>
        <w:t>excuse</w:t>
      </w:r>
      <w:proofErr w:type="gramEnd"/>
      <w:r w:rsidRPr="0028099D">
        <w:rPr>
          <w:rFonts w:ascii="Verdana" w:eastAsia="Times New Roman" w:hAnsi="Verdana"/>
          <w:color w:val="222222"/>
          <w:sz w:val="23"/>
          <w:szCs w:val="23"/>
          <w:lang w:val="es-AR" w:eastAsia="es-AR"/>
        </w:rPr>
        <w:t xml:space="preserve"> de aquel nuevo empleo, no sólo por falta de experiencia y de luces para desempeñarlo, sino también porque habiendo dado tan públicamente la cara en la revolución de aquellos días no quería se creyese había tenido particular interés en adquirir empleos y honores por aquel medio. Por política fue preciso cubrir a la junta con el manto del señor Fernando VII a cuyo nombre se estableció y bajo de él expedía sus providencias y mandatos.”</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 xml:space="preserve">Para algunos era sólo una estrategia a la que llamaron la “máscara de Fernando”, es decir, decían que gobernaban en nombre de </w:t>
      </w:r>
      <w:proofErr w:type="gramStart"/>
      <w:r w:rsidRPr="0028099D">
        <w:rPr>
          <w:rFonts w:ascii="Verdana" w:eastAsia="Times New Roman" w:hAnsi="Verdana"/>
          <w:color w:val="222222"/>
          <w:sz w:val="23"/>
          <w:szCs w:val="23"/>
          <w:lang w:val="es-AR" w:eastAsia="es-AR"/>
        </w:rPr>
        <w:t>Fernando</w:t>
      </w:r>
      <w:proofErr w:type="gramEnd"/>
      <w:r w:rsidRPr="0028099D">
        <w:rPr>
          <w:rFonts w:ascii="Verdana" w:eastAsia="Times New Roman" w:hAnsi="Verdana"/>
          <w:color w:val="222222"/>
          <w:sz w:val="23"/>
          <w:szCs w:val="23"/>
          <w:lang w:val="es-AR" w:eastAsia="es-AR"/>
        </w:rPr>
        <w:t xml:space="preserve"> pero en realidad querían declarar la independencia. Pensaban que todavía no había llegado el momento y no se sentían con la fuerza suficiente para dar ese paso tan importante. La máscara de Fernando se mantendrá hasta el 9 de julio de 1816.</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t>Pero los españoles no se creyeron lo de la máscara o el manto de Fernando y se resistieron a aceptar la nueva situación.</w:t>
      </w:r>
    </w:p>
    <w:p w:rsidR="0028099D" w:rsidRPr="0028099D" w:rsidRDefault="0028099D" w:rsidP="0028099D">
      <w:pPr>
        <w:shd w:val="clear" w:color="auto" w:fill="FFFFFF"/>
        <w:spacing w:after="390" w:line="390" w:lineRule="atLeast"/>
        <w:rPr>
          <w:rFonts w:ascii="Verdana" w:eastAsia="Times New Roman" w:hAnsi="Verdana"/>
          <w:color w:val="222222"/>
          <w:sz w:val="23"/>
          <w:szCs w:val="23"/>
          <w:lang w:val="es-AR" w:eastAsia="es-AR"/>
        </w:rPr>
      </w:pPr>
      <w:r w:rsidRPr="0028099D">
        <w:rPr>
          <w:rFonts w:ascii="Verdana" w:eastAsia="Times New Roman" w:hAnsi="Verdana"/>
          <w:color w:val="222222"/>
          <w:sz w:val="23"/>
          <w:szCs w:val="23"/>
          <w:lang w:val="es-AR" w:eastAsia="es-AR"/>
        </w:rPr>
        <w:lastRenderedPageBreak/>
        <w:t>En Buenos Aires, el ex virrey Cisneros y los miembros de la Audiencia trataron de huir a Montevideo y unirse a Elío (que no acataba la autoridad de Buenos Aires y logrará ser nombrado virrey), pero fueron arrestados y enviados a España en un buque inglés.</w:t>
      </w:r>
    </w:p>
    <w:p w:rsidR="00AF5589" w:rsidRPr="00AF5589" w:rsidRDefault="008F2F9E" w:rsidP="00AF5589">
      <w:pPr>
        <w:pStyle w:val="Ttulo4"/>
        <w:shd w:val="clear" w:color="auto" w:fill="FFFFFF"/>
        <w:spacing w:before="360" w:after="210" w:line="435" w:lineRule="atLeast"/>
        <w:rPr>
          <w:rFonts w:ascii="Arial" w:eastAsia="Times New Roman" w:hAnsi="Arial" w:cs="Arial"/>
          <w:i w:val="0"/>
          <w:iCs w:val="0"/>
          <w:color w:val="auto"/>
          <w:sz w:val="29"/>
          <w:szCs w:val="29"/>
          <w:lang w:val="es-AR" w:eastAsia="es-AR"/>
        </w:rPr>
      </w:pPr>
      <w:r w:rsidRPr="008F2F9E">
        <w:rPr>
          <w:rFonts w:ascii="Verdana" w:eastAsia="Times New Roman" w:hAnsi="Verdana"/>
          <w:color w:val="auto"/>
          <w:sz w:val="23"/>
          <w:szCs w:val="23"/>
          <w:lang w:val="es-AR" w:eastAsia="es-AR"/>
        </w:rPr>
        <w:t>(Cuando los españoles querían ganar tiempo)</w:t>
      </w:r>
      <w:bookmarkStart w:id="0" w:name="_GoBack"/>
      <w:bookmarkEnd w:id="0"/>
      <w:r>
        <w:rPr>
          <w:rFonts w:ascii="Verdana" w:eastAsia="Times New Roman" w:hAnsi="Verdana"/>
          <w:color w:val="4DB2EC"/>
          <w:sz w:val="23"/>
          <w:szCs w:val="23"/>
          <w:lang w:val="es-AR" w:eastAsia="es-AR"/>
        </w:rPr>
        <w:fldChar w:fldCharType="begin"/>
      </w:r>
      <w:r>
        <w:rPr>
          <w:rFonts w:ascii="Verdana" w:eastAsia="Times New Roman" w:hAnsi="Verdana"/>
          <w:color w:val="4DB2EC"/>
          <w:sz w:val="23"/>
          <w:szCs w:val="23"/>
          <w:lang w:val="es-AR" w:eastAsia="es-AR"/>
        </w:rPr>
        <w:instrText xml:space="preserve"> HYPERLINK "https://www.elhistoriador.com.ar/infografias/25_de_mayo/index.html" \t "_blank" </w:instrText>
      </w:r>
      <w:r>
        <w:rPr>
          <w:rFonts w:ascii="Verdana" w:eastAsia="Times New Roman" w:hAnsi="Verdana"/>
          <w:color w:val="4DB2EC"/>
          <w:sz w:val="23"/>
          <w:szCs w:val="23"/>
          <w:lang w:val="es-AR" w:eastAsia="es-AR"/>
        </w:rPr>
        <w:fldChar w:fldCharType="separate"/>
      </w:r>
      <w:r w:rsidR="0028099D" w:rsidRPr="0028099D">
        <w:rPr>
          <w:rFonts w:ascii="Verdana" w:eastAsia="Times New Roman" w:hAnsi="Verdana"/>
          <w:color w:val="4DB2EC"/>
          <w:sz w:val="23"/>
          <w:szCs w:val="23"/>
          <w:lang w:val="es-AR" w:eastAsia="es-AR"/>
        </w:rPr>
        <w:br/>
      </w:r>
      <w:r>
        <w:rPr>
          <w:rFonts w:ascii="Verdana" w:eastAsia="Times New Roman" w:hAnsi="Verdana"/>
          <w:color w:val="4DB2EC"/>
          <w:sz w:val="23"/>
          <w:szCs w:val="23"/>
          <w:lang w:val="es-AR" w:eastAsia="es-AR"/>
        </w:rPr>
        <w:fldChar w:fldCharType="end"/>
      </w:r>
      <w:r w:rsidR="00AF5589">
        <w:rPr>
          <w:rFonts w:ascii="Verdana" w:eastAsia="Times New Roman" w:hAnsi="Verdana"/>
          <w:color w:val="222222"/>
          <w:sz w:val="23"/>
          <w:szCs w:val="23"/>
          <w:lang w:val="es-AR" w:eastAsia="es-AR"/>
        </w:rPr>
        <w:t>.-.-.-.-.-.-.-.-</w:t>
      </w:r>
      <w:r w:rsidR="00AF5589" w:rsidRPr="00AF5589">
        <w:rPr>
          <w:rFonts w:ascii="Arial" w:eastAsia="Times New Roman" w:hAnsi="Arial" w:cs="Arial"/>
          <w:i w:val="0"/>
          <w:iCs w:val="0"/>
          <w:color w:val="auto"/>
          <w:sz w:val="29"/>
          <w:szCs w:val="29"/>
          <w:lang w:val="es-AR" w:eastAsia="es-AR"/>
        </w:rPr>
        <w:t xml:space="preserve"> Hacía tiempo que el ritmo natural que durante siglos había caracterizado a las colonias españolas de América se había alterado. Las guerras en Europa, las mismas reformas borbónicas de la segunda mitad del siglo XVIII, la inquietud de la aristocracia española americana y el descontento de muchos criollos, generaban no pocas preocupaciones. El comercio con los ingleses y la circulación de ideas liberales hacían que la sociedad de los estratos sociales definidos y duraderos comenzara a resquebrajarse.</w:t>
      </w:r>
    </w:p>
    <w:p w:rsidR="00AF5589" w:rsidRPr="00AF5589" w:rsidRDefault="00AF5589" w:rsidP="00AF5589">
      <w:pPr>
        <w:shd w:val="clear" w:color="auto" w:fill="FFFFFF"/>
        <w:spacing w:before="360" w:after="210" w:line="435" w:lineRule="atLeast"/>
        <w:outlineLvl w:val="3"/>
        <w:rPr>
          <w:rFonts w:eastAsia="Times New Roman" w:cs="Arial"/>
          <w:sz w:val="29"/>
          <w:szCs w:val="29"/>
          <w:lang w:val="es-AR" w:eastAsia="es-AR"/>
        </w:rPr>
      </w:pPr>
      <w:r w:rsidRPr="00AF5589">
        <w:rPr>
          <w:rFonts w:eastAsia="Times New Roman" w:cs="Arial"/>
          <w:sz w:val="29"/>
          <w:szCs w:val="29"/>
          <w:lang w:val="es-AR" w:eastAsia="es-AR"/>
        </w:rPr>
        <w:t xml:space="preserve">El 13 de mayo de 1810, los habitantes de Buenos Aires pudieron confirmar los rumores que circulaban intensamente: la Junta Central de Sevilla, último bastión de la Corona española en </w:t>
      </w:r>
      <w:proofErr w:type="gramStart"/>
      <w:r w:rsidRPr="00AF5589">
        <w:rPr>
          <w:rFonts w:eastAsia="Times New Roman" w:cs="Arial"/>
          <w:sz w:val="29"/>
          <w:szCs w:val="29"/>
          <w:lang w:val="es-AR" w:eastAsia="es-AR"/>
        </w:rPr>
        <w:t>pie,</w:t>
      </w:r>
      <w:proofErr w:type="gramEnd"/>
      <w:r w:rsidRPr="00AF5589">
        <w:rPr>
          <w:rFonts w:eastAsia="Times New Roman" w:cs="Arial"/>
          <w:sz w:val="29"/>
          <w:szCs w:val="29"/>
          <w:lang w:val="es-AR" w:eastAsia="es-AR"/>
        </w:rPr>
        <w:t xml:space="preserve"> había caído también a manos de los ejércitos napoleónicos. Inmediatamente, el virrey Cisneros advirtió que se crearía una nueva regencia americana en representación de Fernando VII y en defensa de la Corona. Pero la Junta que lo había nombrado había desaparecido y los patriotas porteños creyeron que era momento de convocar a un Cabildo Abierto que discutiera los pasos a seguir.</w:t>
      </w:r>
    </w:p>
    <w:p w:rsidR="00AF5589" w:rsidRPr="00AF5589" w:rsidRDefault="00AF5589" w:rsidP="00AF5589">
      <w:pPr>
        <w:shd w:val="clear" w:color="auto" w:fill="FFFFFF"/>
        <w:spacing w:before="360" w:after="210" w:line="435" w:lineRule="atLeast"/>
        <w:outlineLvl w:val="3"/>
        <w:rPr>
          <w:rFonts w:eastAsia="Times New Roman" w:cs="Arial"/>
          <w:sz w:val="29"/>
          <w:szCs w:val="29"/>
          <w:lang w:val="es-AR" w:eastAsia="es-AR"/>
        </w:rPr>
      </w:pPr>
      <w:r w:rsidRPr="00AF5589">
        <w:rPr>
          <w:rFonts w:eastAsia="Times New Roman" w:cs="Arial"/>
          <w:sz w:val="29"/>
          <w:szCs w:val="29"/>
          <w:lang w:val="es-AR" w:eastAsia="es-AR"/>
        </w:rPr>
        <w:t xml:space="preserve">El 19 y 20 de mayo, las reuniones fueron febriles. El 21 de mayo, una multitud, encabezada por Domingo French y Antonio Luis Beruti, se reunió con las armas en la mano para exigir el Cabildo Abierto y la renuncia del virrey. Llevaban el retrato de Fernando VII y una cinta blanca, símbolo de la unidad criollo-española. El </w:t>
      </w:r>
      <w:proofErr w:type="gramStart"/>
      <w:r w:rsidRPr="00AF5589">
        <w:rPr>
          <w:rFonts w:eastAsia="Times New Roman" w:cs="Arial"/>
          <w:sz w:val="29"/>
          <w:szCs w:val="29"/>
          <w:lang w:val="es-AR" w:eastAsia="es-AR"/>
        </w:rPr>
        <w:t>Jefe</w:t>
      </w:r>
      <w:proofErr w:type="gramEnd"/>
      <w:r w:rsidRPr="00AF5589">
        <w:rPr>
          <w:rFonts w:eastAsia="Times New Roman" w:cs="Arial"/>
          <w:sz w:val="29"/>
          <w:szCs w:val="29"/>
          <w:lang w:val="es-AR" w:eastAsia="es-AR"/>
        </w:rPr>
        <w:t xml:space="preserve"> del regimiento de Patricios, Cornelio Saavedra, logró calmar los ánimos, pero la convocatoria para el día siguiente era un hecho.</w:t>
      </w:r>
    </w:p>
    <w:p w:rsidR="00AF5589" w:rsidRPr="00AF5589" w:rsidRDefault="00AF5589" w:rsidP="00AF5589">
      <w:pPr>
        <w:shd w:val="clear" w:color="auto" w:fill="FFFFFF"/>
        <w:spacing w:before="360" w:after="210" w:line="435" w:lineRule="atLeast"/>
        <w:outlineLvl w:val="3"/>
        <w:rPr>
          <w:rFonts w:eastAsia="Times New Roman" w:cs="Arial"/>
          <w:sz w:val="29"/>
          <w:szCs w:val="29"/>
          <w:lang w:val="es-AR" w:eastAsia="es-AR"/>
        </w:rPr>
      </w:pPr>
      <w:r w:rsidRPr="00AF5589">
        <w:rPr>
          <w:rFonts w:eastAsia="Times New Roman" w:cs="Arial"/>
          <w:sz w:val="29"/>
          <w:szCs w:val="29"/>
          <w:lang w:val="es-AR" w:eastAsia="es-AR"/>
        </w:rPr>
        <w:t xml:space="preserve">El 22 de mayo, “la parte más sana y principal del vecindario” concurrió al Cabildo. Como el día anterior, la plaza estaba llena, mientras transcurrían las acaloradas discusiones, que se extendieron durante 15 horas. Se discutía qué hacer tras haber caído Sevilla en manos de los franceses. Los más conspicuos defensores del statu quo, entre quienes se encontraban el obispo Benito de </w:t>
      </w:r>
      <w:proofErr w:type="spellStart"/>
      <w:r w:rsidRPr="00AF5589">
        <w:rPr>
          <w:rFonts w:eastAsia="Times New Roman" w:cs="Arial"/>
          <w:sz w:val="29"/>
          <w:szCs w:val="29"/>
          <w:lang w:val="es-AR" w:eastAsia="es-AR"/>
        </w:rPr>
        <w:t>Lué</w:t>
      </w:r>
      <w:proofErr w:type="spellEnd"/>
      <w:r w:rsidRPr="00AF5589">
        <w:rPr>
          <w:rFonts w:eastAsia="Times New Roman" w:cs="Arial"/>
          <w:sz w:val="29"/>
          <w:szCs w:val="29"/>
          <w:lang w:val="es-AR" w:eastAsia="es-AR"/>
        </w:rPr>
        <w:t xml:space="preserve"> y Riega y el fiscal Manuel Genaro Villota, sostenían que los americanos debían obediencia a los españoles. Pero los criollos, en boca de Juan José Castelli y </w:t>
      </w:r>
      <w:r w:rsidRPr="00AF5589">
        <w:rPr>
          <w:rFonts w:eastAsia="Times New Roman" w:cs="Arial"/>
          <w:sz w:val="29"/>
          <w:szCs w:val="29"/>
          <w:lang w:val="es-AR" w:eastAsia="es-AR"/>
        </w:rPr>
        <w:lastRenderedPageBreak/>
        <w:t>Juan José Paso, exigían la conformación de juntas autóctonas, porque consideraban que, desparecido el rey, el poder había regresado al pueblo.</w:t>
      </w:r>
    </w:p>
    <w:p w:rsidR="00AF5589" w:rsidRPr="00AF5589" w:rsidRDefault="00AF5589" w:rsidP="00AF5589">
      <w:pPr>
        <w:shd w:val="clear" w:color="auto" w:fill="FFFFFF"/>
        <w:spacing w:before="360" w:after="210" w:line="435" w:lineRule="atLeast"/>
        <w:outlineLvl w:val="3"/>
        <w:rPr>
          <w:rFonts w:eastAsia="Times New Roman" w:cs="Arial"/>
          <w:sz w:val="29"/>
          <w:szCs w:val="29"/>
          <w:lang w:val="es-AR" w:eastAsia="es-AR"/>
        </w:rPr>
      </w:pPr>
      <w:r w:rsidRPr="00AF5589">
        <w:rPr>
          <w:rFonts w:eastAsia="Times New Roman" w:cs="Arial"/>
          <w:sz w:val="29"/>
          <w:szCs w:val="29"/>
          <w:lang w:val="es-AR" w:eastAsia="es-AR"/>
        </w:rPr>
        <w:t>Se votó en la noche del 22 y el 23 por la mañana se realizó el conteo de votos. Por 159 a 67, triunfó la opción que exigía la deposición del virrey. Sin embargo, ese mismo día el Cabildo daría su golpe contrarrevolucionario nombrando una junta presidida por al virrey depuesto, algo que resultaría inadmisible para los partidarios del cambio.</w:t>
      </w:r>
    </w:p>
    <w:p w:rsidR="00AF5589" w:rsidRPr="00AF5589" w:rsidRDefault="00AF5589" w:rsidP="00AF5589">
      <w:pPr>
        <w:shd w:val="clear" w:color="auto" w:fill="FFFFFF"/>
        <w:spacing w:before="360" w:after="210" w:line="435" w:lineRule="atLeast"/>
        <w:outlineLvl w:val="3"/>
        <w:rPr>
          <w:rFonts w:eastAsia="Times New Roman" w:cs="Arial"/>
          <w:sz w:val="29"/>
          <w:szCs w:val="29"/>
          <w:lang w:val="es-AR" w:eastAsia="es-AR"/>
        </w:rPr>
      </w:pPr>
      <w:r w:rsidRPr="00AF5589">
        <w:rPr>
          <w:rFonts w:eastAsia="Times New Roman" w:cs="Arial"/>
          <w:sz w:val="29"/>
          <w:szCs w:val="29"/>
          <w:lang w:val="es-AR" w:eastAsia="es-AR"/>
        </w:rPr>
        <w:t xml:space="preserve">Recordamos las palabras dirigidas por el Ayuntamiento a Cisneros, donde se pretendía nombrarlo titular de una junta de gobierno hasta tanto se </w:t>
      </w:r>
      <w:proofErr w:type="gramStart"/>
      <w:r w:rsidRPr="00AF5589">
        <w:rPr>
          <w:rFonts w:eastAsia="Times New Roman" w:cs="Arial"/>
          <w:sz w:val="29"/>
          <w:szCs w:val="29"/>
          <w:lang w:val="es-AR" w:eastAsia="es-AR"/>
        </w:rPr>
        <w:t>convocara</w:t>
      </w:r>
      <w:proofErr w:type="gramEnd"/>
      <w:r w:rsidRPr="00AF5589">
        <w:rPr>
          <w:rFonts w:eastAsia="Times New Roman" w:cs="Arial"/>
          <w:sz w:val="29"/>
          <w:szCs w:val="29"/>
          <w:lang w:val="es-AR" w:eastAsia="es-AR"/>
        </w:rPr>
        <w:t xml:space="preserve"> a una Junta general del virreinato.</w:t>
      </w:r>
    </w:p>
    <w:p w:rsidR="00AF5589" w:rsidRPr="00AF5589" w:rsidRDefault="00AF5589" w:rsidP="00AF5589">
      <w:pPr>
        <w:shd w:val="clear" w:color="auto" w:fill="FFFFFF"/>
        <w:spacing w:before="315" w:after="165" w:line="375" w:lineRule="atLeast"/>
        <w:outlineLvl w:val="4"/>
        <w:rPr>
          <w:rFonts w:eastAsia="Times New Roman" w:cs="Arial"/>
          <w:sz w:val="26"/>
          <w:szCs w:val="26"/>
          <w:lang w:val="es-AR" w:eastAsia="es-AR"/>
        </w:rPr>
      </w:pPr>
      <w:r w:rsidRPr="00AF5589">
        <w:rPr>
          <w:rFonts w:eastAsia="Times New Roman" w:cs="Arial"/>
          <w:b/>
          <w:bCs/>
          <w:sz w:val="26"/>
          <w:szCs w:val="26"/>
          <w:lang w:val="es-AR" w:eastAsia="es-AR"/>
        </w:rPr>
        <w:t>Fuente</w:t>
      </w:r>
      <w:r w:rsidRPr="00AF5589">
        <w:rPr>
          <w:rFonts w:eastAsia="Times New Roman" w:cs="Arial"/>
          <w:sz w:val="26"/>
          <w:szCs w:val="26"/>
          <w:lang w:val="es-AR" w:eastAsia="es-AR"/>
        </w:rPr>
        <w:t>: Felipe Pigna, </w:t>
      </w:r>
      <w:r w:rsidRPr="00AF5589">
        <w:rPr>
          <w:rFonts w:eastAsia="Times New Roman" w:cs="Arial"/>
          <w:i/>
          <w:iCs/>
          <w:sz w:val="26"/>
          <w:szCs w:val="26"/>
          <w:lang w:val="es-AR" w:eastAsia="es-AR"/>
        </w:rPr>
        <w:t>1810. La otra historia de nuestra revolución fundadora, </w:t>
      </w:r>
      <w:r w:rsidRPr="00AF5589">
        <w:rPr>
          <w:rFonts w:eastAsia="Times New Roman" w:cs="Arial"/>
          <w:sz w:val="26"/>
          <w:szCs w:val="26"/>
          <w:lang w:val="es-AR" w:eastAsia="es-AR"/>
        </w:rPr>
        <w:t xml:space="preserve">Buenos Aires, Editorial Planeta, 2010, pág. 362, en Actas Capitulares del 21 al 25 de mayo de 1810, en Pedro de </w:t>
      </w:r>
      <w:proofErr w:type="spellStart"/>
      <w:r w:rsidRPr="00AF5589">
        <w:rPr>
          <w:rFonts w:eastAsia="Times New Roman" w:cs="Arial"/>
          <w:sz w:val="26"/>
          <w:szCs w:val="26"/>
          <w:lang w:val="es-AR" w:eastAsia="es-AR"/>
        </w:rPr>
        <w:t>Angelis</w:t>
      </w:r>
      <w:proofErr w:type="spellEnd"/>
      <w:r w:rsidRPr="00AF5589">
        <w:rPr>
          <w:rFonts w:eastAsia="Times New Roman" w:cs="Arial"/>
          <w:sz w:val="26"/>
          <w:szCs w:val="26"/>
          <w:lang w:val="es-AR" w:eastAsia="es-AR"/>
        </w:rPr>
        <w:t>, </w:t>
      </w:r>
      <w:r w:rsidRPr="00AF5589">
        <w:rPr>
          <w:rFonts w:eastAsia="Times New Roman" w:cs="Arial"/>
          <w:i/>
          <w:iCs/>
          <w:sz w:val="26"/>
          <w:szCs w:val="26"/>
          <w:lang w:val="es-AR" w:eastAsia="es-AR"/>
        </w:rPr>
        <w:t>Colección de obras y documentos relativos a la historia antigua y moderna de las Provincias del Río de la Plata</w:t>
      </w:r>
      <w:r w:rsidRPr="00AF5589">
        <w:rPr>
          <w:rFonts w:eastAsia="Times New Roman" w:cs="Arial"/>
          <w:sz w:val="26"/>
          <w:szCs w:val="26"/>
          <w:lang w:val="es-AR" w:eastAsia="es-AR"/>
        </w:rPr>
        <w:t>, Tomo III, Imprenta del Estado, Buenos Aires, 1836.</w:t>
      </w:r>
    </w:p>
    <w:p w:rsidR="00AF5589" w:rsidRPr="00AF5589" w:rsidRDefault="00AF5589" w:rsidP="00AF5589">
      <w:pPr>
        <w:shd w:val="clear" w:color="auto" w:fill="FCFCFC"/>
        <w:spacing w:before="360" w:after="210" w:line="435" w:lineRule="atLeast"/>
        <w:outlineLvl w:val="3"/>
        <w:rPr>
          <w:rFonts w:eastAsia="Times New Roman" w:cs="Arial"/>
          <w:color w:val="222222"/>
          <w:sz w:val="29"/>
          <w:szCs w:val="29"/>
          <w:lang w:val="es-AR" w:eastAsia="es-AR"/>
        </w:rPr>
      </w:pPr>
      <w:r w:rsidRPr="00AF5589">
        <w:rPr>
          <w:rFonts w:eastAsia="Times New Roman" w:cs="Arial"/>
          <w:b/>
          <w:bCs/>
          <w:color w:val="222222"/>
          <w:sz w:val="29"/>
          <w:szCs w:val="29"/>
          <w:lang w:val="es-AR" w:eastAsia="es-AR"/>
        </w:rPr>
        <w:t>“Este Ayuntamiento, siguiendo siempre las ideas de conciliar el respeto de la autoridad con la tranquilidad pública, ha deliberado</w:t>
      </w:r>
      <w:r w:rsidRPr="00AF5589">
        <w:rPr>
          <w:rFonts w:eastAsia="Times New Roman" w:cs="Arial"/>
          <w:color w:val="222222"/>
          <w:sz w:val="29"/>
          <w:szCs w:val="29"/>
          <w:lang w:val="es-AR" w:eastAsia="es-AR"/>
        </w:rPr>
        <w:t>, como único medio para conseguirlo, </w:t>
      </w:r>
      <w:r w:rsidRPr="00AF5589">
        <w:rPr>
          <w:rFonts w:eastAsia="Times New Roman" w:cs="Arial"/>
          <w:b/>
          <w:bCs/>
          <w:color w:val="222222"/>
          <w:sz w:val="29"/>
          <w:szCs w:val="29"/>
          <w:lang w:val="es-AR" w:eastAsia="es-AR"/>
        </w:rPr>
        <w:t xml:space="preserve">el nombrarle a V. E. [Cisneros] acompañados en el ejercicio de sus funciones, hasta </w:t>
      </w:r>
      <w:proofErr w:type="gramStart"/>
      <w:r w:rsidRPr="00AF5589">
        <w:rPr>
          <w:rFonts w:eastAsia="Times New Roman" w:cs="Arial"/>
          <w:b/>
          <w:bCs/>
          <w:color w:val="222222"/>
          <w:sz w:val="29"/>
          <w:szCs w:val="29"/>
          <w:lang w:val="es-AR" w:eastAsia="es-AR"/>
        </w:rPr>
        <w:t>que</w:t>
      </w:r>
      <w:proofErr w:type="gramEnd"/>
      <w:r w:rsidRPr="00AF5589">
        <w:rPr>
          <w:rFonts w:eastAsia="Times New Roman" w:cs="Arial"/>
          <w:b/>
          <w:bCs/>
          <w:color w:val="222222"/>
          <w:sz w:val="29"/>
          <w:szCs w:val="29"/>
          <w:lang w:val="es-AR" w:eastAsia="es-AR"/>
        </w:rPr>
        <w:t xml:space="preserve"> convocada la Junta general del virreinato, resuelva lo que juzgue conveniente.</w:t>
      </w:r>
      <w:r w:rsidRPr="00AF5589">
        <w:rPr>
          <w:rFonts w:eastAsia="Times New Roman" w:cs="Arial"/>
          <w:color w:val="222222"/>
          <w:sz w:val="29"/>
          <w:szCs w:val="29"/>
          <w:lang w:val="es-AR" w:eastAsia="es-AR"/>
        </w:rPr>
        <w:t> Lo que participa a V. E. para su perfecta inteligencia. Dios guarde a V. E. muchos años. Sala Capitular de Buenos Aires mayo 23 de 1810”.</w:t>
      </w:r>
    </w:p>
    <w:p w:rsidR="00AF5589" w:rsidRPr="00AF5589" w:rsidRDefault="00AF5589" w:rsidP="00AF5589">
      <w:pPr>
        <w:shd w:val="clear" w:color="auto" w:fill="FCFCFC"/>
        <w:spacing w:line="315" w:lineRule="atLeast"/>
        <w:jc w:val="center"/>
        <w:rPr>
          <w:rFonts w:eastAsia="Times New Roman" w:cs="Arial"/>
          <w:i/>
          <w:iCs/>
          <w:color w:val="777777"/>
          <w:lang w:val="es-AR" w:eastAsia="es-AR"/>
        </w:rPr>
      </w:pPr>
      <w:r w:rsidRPr="00AF5589">
        <w:rPr>
          <w:rFonts w:eastAsia="Times New Roman" w:cs="Arial"/>
          <w:i/>
          <w:iCs/>
          <w:color w:val="777777"/>
          <w:lang w:val="es-AR" w:eastAsia="es-AR"/>
        </w:rPr>
        <w:t> </w:t>
      </w:r>
    </w:p>
    <w:p w:rsidR="0053100F" w:rsidRDefault="00AF5589" w:rsidP="0053100F">
      <w:pPr>
        <w:shd w:val="clear" w:color="auto" w:fill="FFFFFF"/>
        <w:spacing w:after="390" w:line="390" w:lineRule="atLeast"/>
        <w:jc w:val="right"/>
        <w:rPr>
          <w:rFonts w:ascii="Verdana" w:eastAsia="Times New Roman" w:hAnsi="Verdana"/>
          <w:b/>
          <w:bCs/>
          <w:color w:val="222222"/>
          <w:sz w:val="23"/>
          <w:szCs w:val="23"/>
          <w:lang w:val="es-AR" w:eastAsia="es-AR"/>
        </w:rPr>
      </w:pPr>
      <w:r w:rsidRPr="00AF5589">
        <w:rPr>
          <w:rFonts w:ascii="Verdana" w:eastAsia="Times New Roman" w:hAnsi="Verdana"/>
          <w:b/>
          <w:bCs/>
          <w:color w:val="222222"/>
          <w:sz w:val="23"/>
          <w:szCs w:val="23"/>
          <w:lang w:val="es-AR" w:eastAsia="es-AR"/>
        </w:rPr>
        <w:t>Ayuntamiento de Buenos Ai</w:t>
      </w:r>
      <w:r w:rsidR="0053100F">
        <w:rPr>
          <w:rFonts w:ascii="Verdana" w:eastAsia="Times New Roman" w:hAnsi="Verdana"/>
          <w:b/>
          <w:bCs/>
          <w:color w:val="222222"/>
          <w:sz w:val="23"/>
          <w:szCs w:val="23"/>
          <w:lang w:val="es-AR" w:eastAsia="es-AR"/>
        </w:rPr>
        <w:t>res.</w:t>
      </w:r>
    </w:p>
    <w:p w:rsidR="006C6486" w:rsidRPr="0053100F" w:rsidRDefault="0053100F" w:rsidP="0053100F">
      <w:pPr>
        <w:shd w:val="clear" w:color="auto" w:fill="FFFFFF"/>
        <w:spacing w:after="390" w:line="390" w:lineRule="atLeast"/>
        <w:rPr>
          <w:rFonts w:ascii="Verdana" w:eastAsia="Times New Roman" w:hAnsi="Verdana"/>
          <w:color w:val="222222"/>
          <w:sz w:val="23"/>
          <w:szCs w:val="23"/>
          <w:lang w:val="es-AR" w:eastAsia="es-AR"/>
        </w:rPr>
      </w:pPr>
      <w:r>
        <w:rPr>
          <w:rFonts w:cs="Arial"/>
          <w:sz w:val="24"/>
          <w:szCs w:val="24"/>
          <w:lang w:val="es-AR"/>
        </w:rPr>
        <w:t xml:space="preserve">Videos </w:t>
      </w:r>
      <w:proofErr w:type="spellStart"/>
      <w:r>
        <w:rPr>
          <w:rFonts w:cs="Arial"/>
          <w:sz w:val="24"/>
          <w:szCs w:val="24"/>
          <w:lang w:val="es-AR"/>
        </w:rPr>
        <w:t>youtube</w:t>
      </w:r>
      <w:proofErr w:type="spellEnd"/>
      <w:r>
        <w:rPr>
          <w:rFonts w:cs="Arial"/>
          <w:sz w:val="24"/>
          <w:szCs w:val="24"/>
          <w:lang w:val="es-AR"/>
        </w:rPr>
        <w:t xml:space="preserve">:  </w:t>
      </w:r>
    </w:p>
    <w:p w:rsidR="006C6486" w:rsidRDefault="006C6486" w:rsidP="00CE0A06">
      <w:pPr>
        <w:jc w:val="center"/>
        <w:rPr>
          <w:rFonts w:cs="Arial"/>
          <w:sz w:val="24"/>
          <w:szCs w:val="24"/>
          <w:lang w:val="es-AR"/>
        </w:rPr>
      </w:pPr>
    </w:p>
    <w:p w:rsidR="006C6486" w:rsidRDefault="008F2F9E" w:rsidP="00CE0A06">
      <w:pPr>
        <w:jc w:val="center"/>
        <w:rPr>
          <w:rFonts w:cs="Arial"/>
          <w:sz w:val="24"/>
          <w:szCs w:val="24"/>
          <w:lang w:val="es-AR"/>
        </w:rPr>
      </w:pPr>
      <w:hyperlink r:id="rId6" w:history="1">
        <w:r w:rsidR="0053100F" w:rsidRPr="00707171">
          <w:rPr>
            <w:rStyle w:val="Hipervnculo"/>
            <w:rFonts w:cs="Arial"/>
            <w:sz w:val="24"/>
            <w:szCs w:val="24"/>
            <w:lang w:val="es-AR"/>
          </w:rPr>
          <w:t>https://youtu.be/SS7h2V7E1uE</w:t>
        </w:r>
      </w:hyperlink>
    </w:p>
    <w:p w:rsidR="0053100F" w:rsidRDefault="0053100F" w:rsidP="00CE0A06">
      <w:pPr>
        <w:jc w:val="center"/>
        <w:rPr>
          <w:rFonts w:cs="Arial"/>
          <w:sz w:val="24"/>
          <w:szCs w:val="24"/>
          <w:lang w:val="es-AR"/>
        </w:rPr>
      </w:pPr>
    </w:p>
    <w:p w:rsidR="0053100F" w:rsidRDefault="008F2F9E" w:rsidP="00CE0A06">
      <w:pPr>
        <w:jc w:val="center"/>
        <w:rPr>
          <w:rFonts w:cs="Arial"/>
          <w:sz w:val="24"/>
          <w:szCs w:val="24"/>
          <w:lang w:val="es-AR"/>
        </w:rPr>
      </w:pPr>
      <w:hyperlink r:id="rId7" w:history="1">
        <w:r w:rsidR="0053100F" w:rsidRPr="00707171">
          <w:rPr>
            <w:rStyle w:val="Hipervnculo"/>
            <w:rFonts w:cs="Arial"/>
            <w:sz w:val="24"/>
            <w:szCs w:val="24"/>
            <w:lang w:val="es-AR"/>
          </w:rPr>
          <w:t>https://youtu.be/_mLhPMvhvzg</w:t>
        </w:r>
      </w:hyperlink>
    </w:p>
    <w:p w:rsidR="0053100F" w:rsidRDefault="0053100F" w:rsidP="00CE0A06">
      <w:pPr>
        <w:jc w:val="center"/>
        <w:rPr>
          <w:rFonts w:cs="Arial"/>
          <w:sz w:val="24"/>
          <w:szCs w:val="24"/>
          <w:lang w:val="es-AR"/>
        </w:rPr>
      </w:pPr>
    </w:p>
    <w:p w:rsidR="0053100F" w:rsidRDefault="008F2F9E" w:rsidP="00CE0A06">
      <w:pPr>
        <w:jc w:val="center"/>
        <w:rPr>
          <w:rFonts w:cs="Arial"/>
          <w:sz w:val="24"/>
          <w:szCs w:val="24"/>
          <w:lang w:val="es-AR"/>
        </w:rPr>
      </w:pPr>
      <w:hyperlink r:id="rId8" w:history="1">
        <w:r w:rsidR="0053100F" w:rsidRPr="00707171">
          <w:rPr>
            <w:rStyle w:val="Hipervnculo"/>
            <w:rFonts w:cs="Arial"/>
            <w:sz w:val="24"/>
            <w:szCs w:val="24"/>
            <w:lang w:val="es-AR"/>
          </w:rPr>
          <w:t>https://youtu.be/YO4U7_myg_4</w:t>
        </w:r>
      </w:hyperlink>
      <w:r w:rsidR="0053100F">
        <w:rPr>
          <w:rFonts w:cs="Arial"/>
          <w:sz w:val="24"/>
          <w:szCs w:val="24"/>
          <w:lang w:val="es-AR"/>
        </w:rPr>
        <w:t xml:space="preserve"> </w:t>
      </w:r>
    </w:p>
    <w:p w:rsidR="0053100F" w:rsidRDefault="0053100F" w:rsidP="00CE0A06">
      <w:pPr>
        <w:jc w:val="center"/>
        <w:rPr>
          <w:rFonts w:cs="Arial"/>
          <w:sz w:val="24"/>
          <w:szCs w:val="24"/>
          <w:lang w:val="es-AR"/>
        </w:rPr>
      </w:pPr>
    </w:p>
    <w:p w:rsidR="0053100F" w:rsidRDefault="0053100F" w:rsidP="00CE0A06">
      <w:pPr>
        <w:jc w:val="center"/>
        <w:rPr>
          <w:rFonts w:cs="Arial"/>
          <w:sz w:val="24"/>
          <w:szCs w:val="24"/>
          <w:lang w:val="es-AR"/>
        </w:rPr>
      </w:pPr>
    </w:p>
    <w:p w:rsidR="0053100F" w:rsidRDefault="0053100F" w:rsidP="00CE0A06">
      <w:pPr>
        <w:jc w:val="center"/>
        <w:rPr>
          <w:rFonts w:cs="Arial"/>
          <w:sz w:val="24"/>
          <w:szCs w:val="24"/>
          <w:lang w:val="es-AR"/>
        </w:rPr>
      </w:pPr>
    </w:p>
    <w:p w:rsidR="006C6486" w:rsidRDefault="006C6486" w:rsidP="00CE0A06">
      <w:pPr>
        <w:jc w:val="center"/>
        <w:rPr>
          <w:rFonts w:cs="Arial"/>
          <w:sz w:val="24"/>
          <w:szCs w:val="24"/>
          <w:lang w:val="es-AR"/>
        </w:rPr>
      </w:pPr>
    </w:p>
    <w:p w:rsidR="006C6486" w:rsidRDefault="006C6486" w:rsidP="00CE0A06">
      <w:pPr>
        <w:jc w:val="center"/>
        <w:rPr>
          <w:rFonts w:cs="Arial"/>
          <w:sz w:val="24"/>
          <w:szCs w:val="24"/>
          <w:lang w:val="es-AR"/>
        </w:rPr>
      </w:pPr>
    </w:p>
    <w:p w:rsidR="00B009DA" w:rsidRPr="00B009DA" w:rsidRDefault="00B009DA" w:rsidP="00B009DA">
      <w:pPr>
        <w:ind w:left="720"/>
        <w:jc w:val="both"/>
        <w:rPr>
          <w:rFonts w:cs="Arial"/>
          <w:sz w:val="24"/>
          <w:szCs w:val="24"/>
          <w:lang w:val="es-AR"/>
        </w:rPr>
      </w:pPr>
    </w:p>
    <w:sectPr w:rsidR="00B009DA" w:rsidRPr="00B009DA" w:rsidSect="00876C2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6A06"/>
    <w:multiLevelType w:val="hybridMultilevel"/>
    <w:tmpl w:val="09AC4F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7D60158"/>
    <w:multiLevelType w:val="hybridMultilevel"/>
    <w:tmpl w:val="17E2AF16"/>
    <w:lvl w:ilvl="0" w:tplc="C36219CC">
      <w:start w:val="1"/>
      <w:numFmt w:val="bullet"/>
      <w:lvlText w:val=""/>
      <w:lvlJc w:val="left"/>
      <w:pPr>
        <w:ind w:left="720" w:hanging="360"/>
      </w:pPr>
      <w:rPr>
        <w:rFonts w:ascii="Symbol" w:eastAsia="Batang"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4955BAC"/>
    <w:multiLevelType w:val="hybridMultilevel"/>
    <w:tmpl w:val="1968FFA2"/>
    <w:lvl w:ilvl="0" w:tplc="50B242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7DB56D9"/>
    <w:multiLevelType w:val="hybridMultilevel"/>
    <w:tmpl w:val="58B6CEAA"/>
    <w:lvl w:ilvl="0" w:tplc="A1084D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AC"/>
    <w:rsid w:val="00040414"/>
    <w:rsid w:val="00060AA6"/>
    <w:rsid w:val="00080AAC"/>
    <w:rsid w:val="00091EA4"/>
    <w:rsid w:val="000A6FCA"/>
    <w:rsid w:val="000D6ECB"/>
    <w:rsid w:val="00104BBC"/>
    <w:rsid w:val="001D2860"/>
    <w:rsid w:val="001D4557"/>
    <w:rsid w:val="001D5CCD"/>
    <w:rsid w:val="00216EB1"/>
    <w:rsid w:val="00224683"/>
    <w:rsid w:val="00232658"/>
    <w:rsid w:val="00261324"/>
    <w:rsid w:val="002646FA"/>
    <w:rsid w:val="0028099D"/>
    <w:rsid w:val="002F1669"/>
    <w:rsid w:val="0031375D"/>
    <w:rsid w:val="00336FC0"/>
    <w:rsid w:val="00365044"/>
    <w:rsid w:val="003677AC"/>
    <w:rsid w:val="003E58EC"/>
    <w:rsid w:val="003F57B5"/>
    <w:rsid w:val="00424678"/>
    <w:rsid w:val="00444486"/>
    <w:rsid w:val="00444739"/>
    <w:rsid w:val="004578C0"/>
    <w:rsid w:val="004A190D"/>
    <w:rsid w:val="004C305F"/>
    <w:rsid w:val="004C63FD"/>
    <w:rsid w:val="005144B2"/>
    <w:rsid w:val="00527510"/>
    <w:rsid w:val="0053100F"/>
    <w:rsid w:val="00540580"/>
    <w:rsid w:val="00553945"/>
    <w:rsid w:val="005755E8"/>
    <w:rsid w:val="00591326"/>
    <w:rsid w:val="005F43F3"/>
    <w:rsid w:val="0060245A"/>
    <w:rsid w:val="006025AE"/>
    <w:rsid w:val="00630B12"/>
    <w:rsid w:val="00647A0F"/>
    <w:rsid w:val="0068268F"/>
    <w:rsid w:val="006C6486"/>
    <w:rsid w:val="006D2DBA"/>
    <w:rsid w:val="006D745A"/>
    <w:rsid w:val="006F425F"/>
    <w:rsid w:val="006F752F"/>
    <w:rsid w:val="00754C9A"/>
    <w:rsid w:val="007568DB"/>
    <w:rsid w:val="007C7D02"/>
    <w:rsid w:val="007F726D"/>
    <w:rsid w:val="0081734F"/>
    <w:rsid w:val="00876C25"/>
    <w:rsid w:val="00890DA3"/>
    <w:rsid w:val="008D5B98"/>
    <w:rsid w:val="008F2F9E"/>
    <w:rsid w:val="00903775"/>
    <w:rsid w:val="00933C7B"/>
    <w:rsid w:val="00956FB7"/>
    <w:rsid w:val="009D4F07"/>
    <w:rsid w:val="00A00F63"/>
    <w:rsid w:val="00A07ECB"/>
    <w:rsid w:val="00A16445"/>
    <w:rsid w:val="00A447FB"/>
    <w:rsid w:val="00A659BE"/>
    <w:rsid w:val="00A66D75"/>
    <w:rsid w:val="00AC0A2D"/>
    <w:rsid w:val="00AF5589"/>
    <w:rsid w:val="00B009DA"/>
    <w:rsid w:val="00B829F3"/>
    <w:rsid w:val="00BC297E"/>
    <w:rsid w:val="00BE20D2"/>
    <w:rsid w:val="00C01D65"/>
    <w:rsid w:val="00C01DDF"/>
    <w:rsid w:val="00C054EF"/>
    <w:rsid w:val="00C25ADC"/>
    <w:rsid w:val="00C407DF"/>
    <w:rsid w:val="00C71FB2"/>
    <w:rsid w:val="00CD31CE"/>
    <w:rsid w:val="00CE0A06"/>
    <w:rsid w:val="00D23047"/>
    <w:rsid w:val="00D6548F"/>
    <w:rsid w:val="00D65D76"/>
    <w:rsid w:val="00D73763"/>
    <w:rsid w:val="00D82D03"/>
    <w:rsid w:val="00D83136"/>
    <w:rsid w:val="00D977DB"/>
    <w:rsid w:val="00DD0BDA"/>
    <w:rsid w:val="00DE0EC9"/>
    <w:rsid w:val="00DE1352"/>
    <w:rsid w:val="00DE4119"/>
    <w:rsid w:val="00E146D3"/>
    <w:rsid w:val="00E33820"/>
    <w:rsid w:val="00E5482E"/>
    <w:rsid w:val="00E55EAB"/>
    <w:rsid w:val="00E722DF"/>
    <w:rsid w:val="00E93485"/>
    <w:rsid w:val="00EB2F6A"/>
    <w:rsid w:val="00EB581F"/>
    <w:rsid w:val="00EC1201"/>
    <w:rsid w:val="00ED7847"/>
    <w:rsid w:val="00EE5F34"/>
    <w:rsid w:val="00FB29E4"/>
    <w:rsid w:val="00FD6529"/>
    <w:rsid w:val="00FE6F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93BF"/>
  <w15:docId w15:val="{BB33EEF9-F0AB-4BA6-B13B-968525AE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775"/>
    <w:pPr>
      <w:spacing w:after="0" w:line="240" w:lineRule="auto"/>
    </w:pPr>
    <w:rPr>
      <w:rFonts w:ascii="Arial" w:eastAsia="Batang" w:hAnsi="Arial" w:cs="Times New Roman"/>
      <w:sz w:val="20"/>
      <w:szCs w:val="20"/>
      <w:lang w:val="es-ES" w:eastAsia="es-ES"/>
    </w:rPr>
  </w:style>
  <w:style w:type="paragraph" w:styleId="Ttulo4">
    <w:name w:val="heading 4"/>
    <w:basedOn w:val="Normal"/>
    <w:next w:val="Normal"/>
    <w:link w:val="Ttulo4Car"/>
    <w:uiPriority w:val="9"/>
    <w:semiHidden/>
    <w:unhideWhenUsed/>
    <w:qFormat/>
    <w:rsid w:val="00AF55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52F"/>
    <w:pPr>
      <w:ind w:left="720"/>
      <w:contextualSpacing/>
    </w:pPr>
  </w:style>
  <w:style w:type="paragraph" w:styleId="Textodeglobo">
    <w:name w:val="Balloon Text"/>
    <w:basedOn w:val="Normal"/>
    <w:link w:val="TextodegloboCar"/>
    <w:uiPriority w:val="99"/>
    <w:semiHidden/>
    <w:unhideWhenUsed/>
    <w:rsid w:val="00C054E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54EF"/>
    <w:rPr>
      <w:rFonts w:ascii="Segoe UI" w:eastAsia="Batang" w:hAnsi="Segoe UI" w:cs="Segoe UI"/>
      <w:sz w:val="18"/>
      <w:szCs w:val="18"/>
      <w:lang w:val="es-ES" w:eastAsia="es-ES"/>
    </w:rPr>
  </w:style>
  <w:style w:type="table" w:styleId="Tablaconcuadrcula">
    <w:name w:val="Table Grid"/>
    <w:basedOn w:val="Tablanormal"/>
    <w:uiPriority w:val="59"/>
    <w:rsid w:val="0023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5D76"/>
    <w:rPr>
      <w:color w:val="0000FF" w:themeColor="hyperlink"/>
      <w:u w:val="single"/>
    </w:rPr>
  </w:style>
  <w:style w:type="character" w:styleId="Mencinsinresolver">
    <w:name w:val="Unresolved Mention"/>
    <w:basedOn w:val="Fuentedeprrafopredeter"/>
    <w:uiPriority w:val="99"/>
    <w:semiHidden/>
    <w:unhideWhenUsed/>
    <w:rsid w:val="00D65D76"/>
    <w:rPr>
      <w:color w:val="605E5C"/>
      <w:shd w:val="clear" w:color="auto" w:fill="E1DFDD"/>
    </w:rPr>
  </w:style>
  <w:style w:type="character" w:customStyle="1" w:styleId="Ttulo4Car">
    <w:name w:val="Título 4 Car"/>
    <w:basedOn w:val="Fuentedeprrafopredeter"/>
    <w:link w:val="Ttulo4"/>
    <w:uiPriority w:val="9"/>
    <w:semiHidden/>
    <w:rsid w:val="00AF5589"/>
    <w:rPr>
      <w:rFonts w:asciiTheme="majorHAnsi" w:eastAsiaTheme="majorEastAsia" w:hAnsiTheme="majorHAnsi" w:cstheme="majorBidi"/>
      <w:i/>
      <w:iCs/>
      <w:color w:val="365F91" w:themeColor="accent1" w:themeShade="BF"/>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42770">
      <w:bodyDiv w:val="1"/>
      <w:marLeft w:val="0"/>
      <w:marRight w:val="0"/>
      <w:marTop w:val="0"/>
      <w:marBottom w:val="0"/>
      <w:divBdr>
        <w:top w:val="none" w:sz="0" w:space="0" w:color="auto"/>
        <w:left w:val="none" w:sz="0" w:space="0" w:color="auto"/>
        <w:bottom w:val="none" w:sz="0" w:space="0" w:color="auto"/>
        <w:right w:val="none" w:sz="0" w:space="0" w:color="auto"/>
      </w:divBdr>
    </w:div>
    <w:div w:id="942961404">
      <w:bodyDiv w:val="1"/>
      <w:marLeft w:val="0"/>
      <w:marRight w:val="0"/>
      <w:marTop w:val="0"/>
      <w:marBottom w:val="0"/>
      <w:divBdr>
        <w:top w:val="none" w:sz="0" w:space="0" w:color="auto"/>
        <w:left w:val="none" w:sz="0" w:space="0" w:color="auto"/>
        <w:bottom w:val="none" w:sz="0" w:space="0" w:color="auto"/>
        <w:right w:val="none" w:sz="0" w:space="0" w:color="auto"/>
      </w:divBdr>
    </w:div>
    <w:div w:id="1508903893">
      <w:bodyDiv w:val="1"/>
      <w:marLeft w:val="0"/>
      <w:marRight w:val="0"/>
      <w:marTop w:val="0"/>
      <w:marBottom w:val="0"/>
      <w:divBdr>
        <w:top w:val="none" w:sz="0" w:space="0" w:color="auto"/>
        <w:left w:val="none" w:sz="0" w:space="0" w:color="auto"/>
        <w:bottom w:val="none" w:sz="0" w:space="0" w:color="auto"/>
        <w:right w:val="none" w:sz="0" w:space="0" w:color="auto"/>
      </w:divBdr>
      <w:divsChild>
        <w:div w:id="50277885">
          <w:blockQuote w:val="1"/>
          <w:marLeft w:val="0"/>
          <w:marRight w:val="0"/>
          <w:marTop w:val="0"/>
          <w:marBottom w:val="435"/>
          <w:divBdr>
            <w:top w:val="none" w:sz="0" w:space="0" w:color="auto"/>
            <w:left w:val="single" w:sz="12" w:space="17" w:color="4DB2EC"/>
            <w:bottom w:val="none" w:sz="0" w:space="0" w:color="auto"/>
            <w:right w:val="none" w:sz="0" w:space="0" w:color="auto"/>
          </w:divBdr>
        </w:div>
      </w:divsChild>
    </w:div>
    <w:div w:id="1894807539">
      <w:bodyDiv w:val="1"/>
      <w:marLeft w:val="0"/>
      <w:marRight w:val="0"/>
      <w:marTop w:val="0"/>
      <w:marBottom w:val="0"/>
      <w:divBdr>
        <w:top w:val="none" w:sz="0" w:space="0" w:color="auto"/>
        <w:left w:val="none" w:sz="0" w:space="0" w:color="auto"/>
        <w:bottom w:val="none" w:sz="0" w:space="0" w:color="auto"/>
        <w:right w:val="none" w:sz="0" w:space="0" w:color="auto"/>
      </w:divBdr>
    </w:div>
    <w:div w:id="19339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O4U7_myg_4" TargetMode="External"/><Relationship Id="rId3" Type="http://schemas.openxmlformats.org/officeDocument/2006/relationships/styles" Target="styles.xml"/><Relationship Id="rId7" Type="http://schemas.openxmlformats.org/officeDocument/2006/relationships/hyperlink" Target="https://youtu.be/_mLhPMvhvz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SS7h2V7E1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52C34-7CC0-4F06-9BF6-D6318B90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2497</Words>
  <Characters>13735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Susana Carranza Rascon</cp:lastModifiedBy>
  <cp:revision>7</cp:revision>
  <cp:lastPrinted>2018-06-11T22:18:00Z</cp:lastPrinted>
  <dcterms:created xsi:type="dcterms:W3CDTF">2018-09-24T21:40:00Z</dcterms:created>
  <dcterms:modified xsi:type="dcterms:W3CDTF">2018-09-24T21:59:00Z</dcterms:modified>
</cp:coreProperties>
</file>