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Проектирование базы данных</w:t>
        <w:br/>
        <w:t>Тема 16. Управление кинотеатром</w:t>
        <w:br/>
        <w:t>Этап 1. Сбор и анализ требований</w:t>
        <w:br/>
        <w:t>Пункты 1–3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По методичке Stage_1_theory: только три голубых пункта — изучение предметной области, роли пользователей, бизнес-правила.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70C0"/>
          <w:sz w:val="28"/>
        </w:rPr>
        <w:t>1. Изучение предметной области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1.1. Описание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 w:val="0"/>
          <w:i w:val="0"/>
          <w:sz w:val="24"/>
        </w:rPr>
        <w:t>Предметная область — управление кинотеатром: в залах идут сеансы фильмов, продаются билеты на конкретные места. Цена билета зависит от типа места и сеанса. Зритель видит афишу, схему зала и свободные места; администрация — выручку и заполняемость.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1.2. Участники процессов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Роль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Кратко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Зритель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Покупает и просматривает билеты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Кассир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Оформляет продажу и возврат в кассе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Администратор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Управляет фильмами, залами, сеансами, отчётами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1.3. Ключевые процессы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/>
          <w:i w:val="0"/>
          <w:sz w:val="24"/>
        </w:rPr>
        <w:t>P1. Планирование сеанса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Кто: администратор.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делает: выбирает фильм, зал, дату/время, задаёт базовую цену.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Порядок: фильм → проверка свободности зала → время и цена → сохранение сеанса.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меняется в данных: появляется запись «Сеанс»; статус = «запланирован».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/>
          <w:i w:val="0"/>
          <w:sz w:val="24"/>
        </w:rPr>
        <w:t>P2. Продажа билета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Кто: зритель (онлайн) или кассир.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делает: выбирает сеанс и свободные места, оформляет покупку.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Порядок: поиск сеанса → схема зала → выбор мест → расчёт цены → оплата → билет.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меняется в данных: записи «Билет» со статусом «продан»; места заняты на сеанс.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/>
          <w:i w:val="0"/>
          <w:sz w:val="24"/>
        </w:rPr>
        <w:t>P3. Возврат билета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Кто: зритель или кассир.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делает: аннулирует ранее проданный билет.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Порядок: поиск билета → проверка срока возврата → статус «возвращён».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меняется в данных: статус билета → «возвращён»; место снова свободно.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/>
          <w:i w:val="0"/>
          <w:sz w:val="24"/>
        </w:rPr>
        <w:t>P4. Просмотр афиши и свободных мест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Кто: зритель, кассир.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делает: смотрит сеансы на дату и схему занятости.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Порядок: дата/фильм → список сеансов → схема зала.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меняется в данных: только чтение.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/>
          <w:i w:val="0"/>
          <w:sz w:val="24"/>
        </w:rPr>
        <w:t>P5. Отчёт по заполняемости и выручке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Кто: администратор.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делает: считает заполняемость и сумму продаж.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Порядок: выбор периода → агрегация билетов → вывод метрик.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Что меняется в данных: только чтение и агрегация.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1.4. Ограничения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Тип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Ограничение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реализуется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Структурные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 сеанса есть фильм и зал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NOT NULL, FK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Структурные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 места есть зал и тип места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NOT NULL, FK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Бизнес-правила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Нельзя продать одно место на сеанс дважды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частичный UNIQUE / приложение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Бизнес-правила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Сеансы в зале не пересекаются по времени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триггер / приложение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Бизнес-правила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Место билета принадлежит залу сеанса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триггер / приложение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Бизнес-правила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Цена билета и сеанса ≥ 0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CHECK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Технические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(ряд, номер) уникальны в зале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Технические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Логин сотрудника уникален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UNIQUE</w:t>
            </w:r>
          </w:p>
        </w:tc>
      </w:tr>
    </w:tbl>
    <w:p/>
    <w:p>
      <w:pPr>
        <w:spacing w:after="80"/>
        <w:ind w:firstLine="567"/>
      </w:pPr>
      <w:r>
        <w:rPr>
          <w:rFonts w:ascii="Times New Roman" w:hAnsi="Times New Roman" w:eastAsia="Times New Roman"/>
          <w:b w:val="0"/>
          <w:i w:val="0"/>
          <w:sz w:val="24"/>
        </w:rPr>
        <w:t>Источники: логика процесса; физическая реальность (одно место — один зритель на сеанс); бизнес-политика (цена зависит от типа места и сеанса).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70C0"/>
          <w:sz w:val="28"/>
        </w:rPr>
        <w:t>2. Роли пользователей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 w:val="0"/>
          <w:i w:val="0"/>
          <w:sz w:val="24"/>
        </w:rPr>
        <w:t>Роль — набор прав и действий для типа пользователя. Для каждой роли: входные данные, результат в данных, ограничения.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2.1. Администратор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Действие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Входные данные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Ограничения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Добавить/изменить фильм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название, длительность, рейтинг, жанр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запись «Фильм»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длительность &gt; 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Настроить зал и места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зал, ряды/номера, типы мест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Зал, Место, Тип места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(ряд, номер) уникальны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Создать сеанс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фильм, зал, время, цена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запись «Сеанс»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пересечений; конец &gt; начала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Отменить сеанс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сеанса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статус «отменён»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учёт политики возвратов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Смотреть отчёты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период, фильтры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выручка, заполняемость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Управлять сотрудниками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ФИО, логин, роль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запись «Сотрудник»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логин уникален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2.2. Кассир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Действие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Входные данные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Ограничения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Найти сеанс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дата, фильм, зал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список сеансов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Свободные места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сеанса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зала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Продать билет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сеанс, места, зритель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билет «продан»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место свободно; сеанс активен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Вернуть билет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билета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статус «возвращён»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был «продан»; в срок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Выдать билет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билета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печать / выдача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билет активен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2.3. Зритель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Действие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Входные данные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Результат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Ограничения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Смотреть афишу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дата, фильм/жанр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список сеансов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Выбрать места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сеанса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свободные места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только свободные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Купить билет(ы)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сеанс, места, контакты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билеты + зритель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место не занято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Свои билеты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/ контакты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список билетов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только свои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Отменить покупку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id билета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статус «возвращён»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свои; в срок отмены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70C0"/>
          <w:sz w:val="28"/>
        </w:rPr>
        <w:t>3. Бизнес-правила</w:t>
      </w:r>
    </w:p>
    <w:p>
      <w:pPr>
        <w:spacing w:after="80"/>
        <w:ind w:firstLine="567"/>
      </w:pPr>
      <w:r>
        <w:rPr>
          <w:rFonts w:ascii="Times New Roman" w:hAnsi="Times New Roman" w:eastAsia="Times New Roman"/>
          <w:b w:val="0"/>
          <w:i w:val="0"/>
          <w:sz w:val="24"/>
        </w:rPr>
        <w:t>Бизнес-правило — утверждение, которое в данных должно быть истинно всегда. Шаблон: «[условие] должно / не должно выполняться». Для учебного проекта — 7 правил.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Правило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Категория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Где реализуется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один сеанс одно место не должно быть продано более одного раза (среди билетов «продан»/«забронирован»)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состояние / уникальность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частичный UNIQUE / приложение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Базовая цена сеанса и цена билета должны быть ≥ 0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значение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CHECK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BR-3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Окончание сеанса должно быть строго позже начала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времени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CHECK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Место в билете должно принадлежать залу сеанса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ссылка / состояние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триггер / приложение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BR-5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одном зале сеансы не должны пересекаться по времени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состояние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триггер / приложение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BR-6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пределах зала пара (ряд, номер) должна быть уникальна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уникальность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UNIQUE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BR-7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Статус билета: только «продан»/«забронирован»/«возвращён»; «возвращён» не занимает место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значение / состояние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CHECK + логика занятости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sz w:val="26"/>
        </w:rPr>
        <w:t>Связь правил с процессами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Процесс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Какие правила защищают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P1. Планирование сеанса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BR-2, BR-3, BR-5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P2. Продажа билета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BR-1, BR-2, BR-4, BR-7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P3. Возврат билета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BR-7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P4–P5. Афиша и отчёты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корректность BR-1, BR-7 при подсчётах</w:t>
            </w:r>
          </w:p>
        </w:tc>
      </w:tr>
    </w:tbl>
    <w:p/>
    <w:p>
      <w:pPr>
        <w:spacing w:after="80"/>
        <w:ind w:firstLine="567"/>
      </w:pPr>
      <w:r>
        <w:rPr>
          <w:rFonts w:ascii="Times New Roman" w:hAnsi="Times New Roman" w:eastAsia="Times New Roman"/>
          <w:b w:val="0"/>
          <w:i/>
          <w:sz w:val="24"/>
        </w:rPr>
        <w:t>Следующие пункты методички (состав данных и объёмы, частота операций, требования к производительности) в эту сдачу не входят.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