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0rle3fxr1r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rPr>
          <w:color w:val="c7c7c7"/>
          <w:sz w:val="21"/>
          <w:szCs w:val="21"/>
          <w:shd w:fill="22262b" w:val="clear"/>
        </w:rPr>
      </w:pPr>
      <w:r w:rsidDel="00000000" w:rsidR="00000000" w:rsidRPr="00000000">
        <w:rPr>
          <w:color w:val="c7c7c7"/>
          <w:sz w:val="21"/>
          <w:szCs w:val="21"/>
          <w:shd w:fill="22262b" w:val="clear"/>
          <w:rtl w:val="0"/>
        </w:rPr>
        <w:t xml:space="preserve">O documento </w:t>
      </w:r>
      <w:r w:rsidDel="00000000" w:rsidR="00000000" w:rsidRPr="00000000">
        <w:rPr>
          <w:b w:val="1"/>
          <w:bCs w:val="1"/>
          <w:color w:val="c7c7c7"/>
          <w:sz w:val="21"/>
          <w:szCs w:val="21"/>
          <w:shd w:fill="22262b" w:val="clear"/>
          <w:rtl w:val="0"/>
        </w:rPr>
        <w:t xml:space="preserve">"2007 Guidelines for performing SLR in SE v2.3.pdf"</w:t>
      </w:r>
      <w:r w:rsidDel="00000000" w:rsidR="00000000" w:rsidRPr="00000000">
        <w:rPr>
          <w:color w:val="c7c7c7"/>
          <w:sz w:val="21"/>
          <w:szCs w:val="21"/>
          <w:shd w:fill="22262b" w:val="clear"/>
          <w:rtl w:val="0"/>
        </w:rPr>
        <w:t xml:space="preserve"> atua como o referencial metodológico que define a necessidade e os critérios de Qualidade de Estudo (Study Quality Assessment) para minimizar vieses, portanto, por ser o próprio manual, não foi avaliado como estudo primário.</w:t>
      </w:r>
    </w:p>
    <w:p w:rsidR="00000000" w:rsidDel="00000000" w:rsidP="00000000" w:rsidRDefault="00000000" w:rsidRPr="00000000" w14:paraId="00000003">
      <w:pPr>
        <w:rPr>
          <w:color w:val="c7c7c7"/>
          <w:sz w:val="21"/>
          <w:szCs w:val="21"/>
          <w:shd w:fill="22262b" w:val="clear"/>
        </w:rPr>
      </w:pPr>
      <w:r w:rsidDel="00000000" w:rsidR="00000000" w:rsidRPr="00000000">
        <w:rPr>
          <w:color w:val="c7c7c7"/>
          <w:sz w:val="21"/>
          <w:szCs w:val="21"/>
          <w:shd w:fill="22262b" w:val="clear"/>
          <w:rtl w:val="0"/>
        </w:rPr>
        <w:t xml:space="preserve">Abaixo está a avaliação dos 9 estudos primários presentes na pasta, pontuados de 0 a 1 para cada Critério de Qualidade (CQ):</w:t>
      </w:r>
    </w:p>
    <w:p w:rsidR="00000000" w:rsidDel="00000000" w:rsidP="00000000" w:rsidRDefault="00000000" w:rsidRPr="00000000" w14:paraId="00000004">
      <w:pPr>
        <w:rPr>
          <w:color w:val="c7c7c7"/>
          <w:sz w:val="21"/>
          <w:szCs w:val="21"/>
          <w:shd w:fill="22262b" w:val="clear"/>
        </w:rPr>
      </w:pPr>
      <w:r w:rsidDel="00000000" w:rsidR="00000000" w:rsidRPr="00000000">
        <w:rPr>
          <w:rtl w:val="0"/>
        </w:rPr>
      </w:r>
    </w:p>
    <w:p w:rsidR="00000000" w:rsidDel="00000000" w:rsidP="00000000" w:rsidRDefault="00000000" w:rsidRPr="00000000" w14:paraId="00000005">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1. "A river of tears is a valid answer..."</w:t>
      </w:r>
    </w:p>
    <w:p w:rsidR="00000000" w:rsidDel="00000000" w:rsidP="00000000" w:rsidRDefault="00000000" w:rsidRPr="00000000" w14:paraId="00000006">
      <w:pPr>
        <w:numPr>
          <w:ilvl w:val="0"/>
          <w:numId w:val="15"/>
        </w:numPr>
        <w:shd w:fill="22262b" w:val="clear"/>
        <w:spacing w:after="0" w:afterAutospacing="0" w:lineRule="auto"/>
        <w:ind w:left="720" w:hanging="360"/>
      </w:pPr>
      <w:r w:rsidDel="00000000" w:rsidR="00000000" w:rsidRPr="00000000">
        <w:rPr>
          <w:b w:val="1"/>
          <w:bCs w:val="1"/>
          <w:color w:val="c7c7c7"/>
          <w:sz w:val="21"/>
          <w:szCs w:val="21"/>
          <w:rtl w:val="0"/>
        </w:rPr>
        <w:t xml:space="preserve">CQ1 - Metodologia clara: 1</w:t>
      </w:r>
      <w:r w:rsidDel="00000000" w:rsidR="00000000" w:rsidRPr="00000000">
        <w:rPr>
          <w:color w:val="c7c7c7"/>
          <w:sz w:val="21"/>
          <w:szCs w:val="21"/>
          <w:rtl w:val="0"/>
        </w:rPr>
        <w:t xml:space="preserve"> (A pesquisa detalha a coleta de dados via entrevistas e o uso de análise temática reflexiva orientada a dados com codificação indutiva).</w:t>
      </w:r>
    </w:p>
    <w:p w:rsidR="00000000" w:rsidDel="00000000" w:rsidP="00000000" w:rsidRDefault="00000000" w:rsidRPr="00000000" w14:paraId="00000007">
      <w:pPr>
        <w:numPr>
          <w:ilvl w:val="0"/>
          <w:numId w:val="15"/>
        </w:numPr>
        <w:shd w:fill="22262b" w:val="clear"/>
        <w:spacing w:after="0" w:afterAutospacing="0" w:lineRule="auto"/>
        <w:ind w:left="720" w:hanging="360"/>
      </w:pPr>
      <w:r w:rsidDel="00000000" w:rsidR="00000000" w:rsidRPr="00000000">
        <w:rPr>
          <w:b w:val="1"/>
          <w:bCs w:val="1"/>
          <w:color w:val="c7c7c7"/>
          <w:sz w:val="21"/>
          <w:szCs w:val="21"/>
          <w:rtl w:val="0"/>
        </w:rPr>
        <w:t xml:space="preserve">CQ2 - Contexto claro e bem definido: 1</w:t>
      </w:r>
      <w:r w:rsidDel="00000000" w:rsidR="00000000" w:rsidRPr="00000000">
        <w:rPr>
          <w:color w:val="c7c7c7"/>
          <w:sz w:val="21"/>
          <w:szCs w:val="21"/>
          <w:rtl w:val="0"/>
        </w:rPr>
        <w:t xml:space="preserve"> (O contexto é bem delimitado: 17 alunos de pós-graduação em ciências sociais de uma grande universidade do meio-oeste norte-americano).</w:t>
      </w:r>
    </w:p>
    <w:p w:rsidR="00000000" w:rsidDel="00000000" w:rsidP="00000000" w:rsidRDefault="00000000" w:rsidRPr="00000000" w14:paraId="00000008">
      <w:pPr>
        <w:numPr>
          <w:ilvl w:val="0"/>
          <w:numId w:val="15"/>
        </w:numPr>
        <w:shd w:fill="22262b" w:val="clear"/>
        <w:spacing w:after="0" w:afterAutospacing="0" w:lineRule="auto"/>
        <w:ind w:left="720" w:hanging="360"/>
      </w:pPr>
      <w:r w:rsidDel="00000000" w:rsidR="00000000" w:rsidRPr="00000000">
        <w:rPr>
          <w:b w:val="1"/>
          <w:bCs w:val="1"/>
          <w:color w:val="c7c7c7"/>
          <w:sz w:val="21"/>
          <w:szCs w:val="21"/>
          <w:rtl w:val="0"/>
        </w:rPr>
        <w:t xml:space="preserve">CQ3 - Objetivos bem definidos: 1</w:t>
      </w:r>
      <w:r w:rsidDel="00000000" w:rsidR="00000000" w:rsidRPr="00000000">
        <w:rPr>
          <w:color w:val="c7c7c7"/>
          <w:sz w:val="21"/>
          <w:szCs w:val="21"/>
          <w:rtl w:val="0"/>
        </w:rPr>
        <w:t xml:space="preserve"> (O estudo lista três questões de pesquisa claras sobre estratégias, desafios e recursos desejados na aprendizagem de programação).</w:t>
      </w:r>
    </w:p>
    <w:p w:rsidR="00000000" w:rsidDel="00000000" w:rsidP="00000000" w:rsidRDefault="00000000" w:rsidRPr="00000000" w14:paraId="00000009">
      <w:pPr>
        <w:numPr>
          <w:ilvl w:val="0"/>
          <w:numId w:val="15"/>
        </w:numPr>
        <w:shd w:fill="22262b" w:val="clear"/>
        <w:spacing w:after="0" w:afterAutospacing="0" w:lineRule="auto"/>
        <w:ind w:left="720" w:hanging="360"/>
      </w:pPr>
      <w:r w:rsidDel="00000000" w:rsidR="00000000" w:rsidRPr="00000000">
        <w:rPr>
          <w:b w:val="1"/>
          <w:bCs w:val="1"/>
          <w:color w:val="c7c7c7"/>
          <w:sz w:val="21"/>
          <w:szCs w:val="21"/>
          <w:rtl w:val="0"/>
        </w:rPr>
        <w:t xml:space="preserve">CQ4 - Discussão sobre resultados encontrados: 1</w:t>
      </w:r>
      <w:r w:rsidDel="00000000" w:rsidR="00000000" w:rsidRPr="00000000">
        <w:rPr>
          <w:color w:val="c7c7c7"/>
          <w:sz w:val="21"/>
          <w:szCs w:val="21"/>
          <w:rtl w:val="0"/>
        </w:rPr>
        <w:t xml:space="preserve"> (Os resultados são discutidos de forma aprofundada através dos temas de Disponibilidade, Transferibilidade e Conexão).</w:t>
      </w:r>
    </w:p>
    <w:p w:rsidR="00000000" w:rsidDel="00000000" w:rsidP="00000000" w:rsidRDefault="00000000" w:rsidRPr="00000000" w14:paraId="0000000A">
      <w:pPr>
        <w:numPr>
          <w:ilvl w:val="0"/>
          <w:numId w:val="15"/>
        </w:numPr>
        <w:shd w:fill="22262b" w:val="clear"/>
        <w:spacing w:after="180" w:lineRule="auto"/>
        <w:ind w:left="720" w:hanging="360"/>
      </w:pPr>
      <w:r w:rsidDel="00000000" w:rsidR="00000000" w:rsidRPr="00000000">
        <w:rPr>
          <w:b w:val="1"/>
          <w:bCs w:val="1"/>
          <w:color w:val="c7c7c7"/>
          <w:sz w:val="21"/>
          <w:szCs w:val="21"/>
          <w:rtl w:val="0"/>
        </w:rPr>
        <w:t xml:space="preserve">CQ5 - Mencionou desafios, limitações ou ameaças: 1</w:t>
      </w:r>
      <w:r w:rsidDel="00000000" w:rsidR="00000000" w:rsidRPr="00000000">
        <w:rPr>
          <w:color w:val="c7c7c7"/>
          <w:sz w:val="21"/>
          <w:szCs w:val="21"/>
          <w:rtl w:val="0"/>
        </w:rPr>
        <w:t xml:space="preserve"> (Possui uma seção específica detalhando as limitações, como a forte representação de alunos de psicologia que pode distorcer os dados e o fato de ser um estudo qualitativo que não estabelece causalidade).</w:t>
      </w:r>
    </w:p>
    <w:p w:rsidR="00000000" w:rsidDel="00000000" w:rsidP="00000000" w:rsidRDefault="00000000" w:rsidRPr="00000000" w14:paraId="0000000B">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2. "Applying the model of interest development to understand why non-cs majors decide to persist in or leave computing"</w:t>
      </w:r>
    </w:p>
    <w:p w:rsidR="00000000" w:rsidDel="00000000" w:rsidP="00000000" w:rsidRDefault="00000000" w:rsidRPr="00000000" w14:paraId="0000000C">
      <w:pPr>
        <w:numPr>
          <w:ilvl w:val="0"/>
          <w:numId w:val="2"/>
        </w:numPr>
        <w:shd w:fill="22262b" w:val="clear"/>
        <w:spacing w:after="0" w:afterAutospacing="0" w:lineRule="auto"/>
        <w:ind w:left="720" w:hanging="360"/>
      </w:pPr>
      <w:r w:rsidDel="00000000" w:rsidR="00000000" w:rsidRPr="00000000">
        <w:rPr>
          <w:b w:val="1"/>
          <w:bCs w:val="1"/>
          <w:color w:val="c7c7c7"/>
          <w:sz w:val="21"/>
          <w:szCs w:val="21"/>
          <w:rtl w:val="0"/>
        </w:rPr>
        <w:t xml:space="preserve">CQ1 - Metodologia clara: 1</w:t>
      </w:r>
      <w:r w:rsidDel="00000000" w:rsidR="00000000" w:rsidRPr="00000000">
        <w:rPr>
          <w:color w:val="c7c7c7"/>
          <w:sz w:val="21"/>
          <w:szCs w:val="21"/>
          <w:rtl w:val="0"/>
        </w:rPr>
        <w:t xml:space="preserve"> (Descreve o recrutamento, as entrevistas semiestruturadas e o rigor da codificação híbrida dedutiva/indutiva).</w:t>
      </w:r>
    </w:p>
    <w:p w:rsidR="00000000" w:rsidDel="00000000" w:rsidP="00000000" w:rsidRDefault="00000000" w:rsidRPr="00000000" w14:paraId="0000000D">
      <w:pPr>
        <w:numPr>
          <w:ilvl w:val="0"/>
          <w:numId w:val="2"/>
        </w:numPr>
        <w:shd w:fill="22262b" w:val="clear"/>
        <w:spacing w:after="0" w:afterAutospacing="0" w:lineRule="auto"/>
        <w:ind w:left="720" w:hanging="360"/>
      </w:pPr>
      <w:r w:rsidDel="00000000" w:rsidR="00000000" w:rsidRPr="00000000">
        <w:rPr>
          <w:b w:val="1"/>
          <w:bCs w:val="1"/>
          <w:color w:val="c7c7c7"/>
          <w:sz w:val="21"/>
          <w:szCs w:val="21"/>
          <w:rtl w:val="0"/>
        </w:rPr>
        <w:t xml:space="preserve">CQ2 - Contexto claro e bem definido: 1</w:t>
      </w:r>
      <w:r w:rsidDel="00000000" w:rsidR="00000000" w:rsidRPr="00000000">
        <w:rPr>
          <w:color w:val="c7c7c7"/>
          <w:sz w:val="21"/>
          <w:szCs w:val="21"/>
          <w:rtl w:val="0"/>
        </w:rPr>
        <w:t xml:space="preserve"> (Estudantes não oriundos de computação matriculados em cursos do departamento de Ciência da Computação em uma universidade pública norte-americana).</w:t>
      </w:r>
    </w:p>
    <w:p w:rsidR="00000000" w:rsidDel="00000000" w:rsidP="00000000" w:rsidRDefault="00000000" w:rsidRPr="00000000" w14:paraId="0000000E">
      <w:pPr>
        <w:numPr>
          <w:ilvl w:val="0"/>
          <w:numId w:val="2"/>
        </w:numPr>
        <w:shd w:fill="22262b" w:val="clear"/>
        <w:spacing w:after="0" w:afterAutospacing="0" w:lineRule="auto"/>
        <w:ind w:left="720" w:hanging="360"/>
      </w:pPr>
      <w:r w:rsidDel="00000000" w:rsidR="00000000" w:rsidRPr="00000000">
        <w:rPr>
          <w:b w:val="1"/>
          <w:bCs w:val="1"/>
          <w:color w:val="c7c7c7"/>
          <w:sz w:val="21"/>
          <w:szCs w:val="21"/>
          <w:rtl w:val="0"/>
        </w:rPr>
        <w:t xml:space="preserve">CQ3 - Objetivos bem definidos: 1</w:t>
      </w:r>
      <w:r w:rsidDel="00000000" w:rsidR="00000000" w:rsidRPr="00000000">
        <w:rPr>
          <w:color w:val="c7c7c7"/>
          <w:sz w:val="21"/>
          <w:szCs w:val="21"/>
          <w:rtl w:val="0"/>
        </w:rPr>
        <w:t xml:space="preserve"> (O objetivo de entender os fatores associados ao desenvolvimento do interesse dos estudantes por computação é muito claro).</w:t>
      </w:r>
    </w:p>
    <w:p w:rsidR="00000000" w:rsidDel="00000000" w:rsidP="00000000" w:rsidRDefault="00000000" w:rsidRPr="00000000" w14:paraId="0000000F">
      <w:pPr>
        <w:numPr>
          <w:ilvl w:val="0"/>
          <w:numId w:val="2"/>
        </w:numPr>
        <w:shd w:fill="22262b" w:val="clear"/>
        <w:spacing w:after="0" w:afterAutospacing="0" w:lineRule="auto"/>
        <w:ind w:left="720" w:hanging="360"/>
      </w:pPr>
      <w:r w:rsidDel="00000000" w:rsidR="00000000" w:rsidRPr="00000000">
        <w:rPr>
          <w:b w:val="1"/>
          <w:bCs w:val="1"/>
          <w:color w:val="c7c7c7"/>
          <w:sz w:val="21"/>
          <w:szCs w:val="21"/>
          <w:rtl w:val="0"/>
        </w:rPr>
        <w:t xml:space="preserve">CQ4 - Discussão sobre resultados encontrados: 1</w:t>
      </w:r>
      <w:r w:rsidDel="00000000" w:rsidR="00000000" w:rsidRPr="00000000">
        <w:rPr>
          <w:color w:val="c7c7c7"/>
          <w:sz w:val="21"/>
          <w:szCs w:val="21"/>
          <w:rtl w:val="0"/>
        </w:rPr>
        <w:t xml:space="preserve"> (Discussão ampla dividida pelas fases de desenvolvimento do interesse, como "gatilhos situacionais" e barreiras estruturais).</w:t>
      </w:r>
    </w:p>
    <w:p w:rsidR="00000000" w:rsidDel="00000000" w:rsidP="00000000" w:rsidRDefault="00000000" w:rsidRPr="00000000" w14:paraId="00000010">
      <w:pPr>
        <w:numPr>
          <w:ilvl w:val="0"/>
          <w:numId w:val="2"/>
        </w:numPr>
        <w:shd w:fill="22262b" w:val="clear"/>
        <w:spacing w:after="180" w:lineRule="auto"/>
        <w:ind w:left="720" w:hanging="360"/>
      </w:pPr>
      <w:r w:rsidDel="00000000" w:rsidR="00000000" w:rsidRPr="00000000">
        <w:rPr>
          <w:b w:val="1"/>
          <w:bCs w:val="1"/>
          <w:color w:val="c7c7c7"/>
          <w:sz w:val="21"/>
          <w:szCs w:val="21"/>
          <w:rtl w:val="0"/>
        </w:rPr>
        <w:t xml:space="preserve">CQ5 - Mencionou desafios, limitações ou ameaças: 1</w:t>
      </w:r>
      <w:r w:rsidDel="00000000" w:rsidR="00000000" w:rsidRPr="00000000">
        <w:rPr>
          <w:color w:val="c7c7c7"/>
          <w:sz w:val="21"/>
          <w:szCs w:val="21"/>
          <w:rtl w:val="0"/>
        </w:rPr>
        <w:t xml:space="preserve"> (As limitações são explicitamente listadas, incluindo a ambiguidade do modelo teórico, viés de recordação dos participantes e falta de generalização por ser uma única instituição).</w:t>
      </w:r>
    </w:p>
    <w:p w:rsidR="00000000" w:rsidDel="00000000" w:rsidP="00000000" w:rsidRDefault="00000000" w:rsidRPr="00000000" w14:paraId="00000011">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3. "Artificial intelligence in business curriculum: The pedagogy and learning outcomes"</w:t>
      </w:r>
    </w:p>
    <w:p w:rsidR="00000000" w:rsidDel="00000000" w:rsidP="00000000" w:rsidRDefault="00000000" w:rsidRPr="00000000" w14:paraId="00000012">
      <w:pPr>
        <w:numPr>
          <w:ilvl w:val="0"/>
          <w:numId w:val="12"/>
        </w:numPr>
        <w:shd w:fill="22262b" w:val="clear"/>
        <w:spacing w:after="0" w:afterAutospacing="0" w:lineRule="auto"/>
        <w:ind w:left="720" w:hanging="360"/>
      </w:pPr>
      <w:r w:rsidDel="00000000" w:rsidR="00000000" w:rsidRPr="00000000">
        <w:rPr>
          <w:b w:val="1"/>
          <w:bCs w:val="1"/>
          <w:color w:val="c7c7c7"/>
          <w:sz w:val="21"/>
          <w:szCs w:val="21"/>
          <w:rtl w:val="0"/>
        </w:rPr>
        <w:t xml:space="preserve">CQ1 - Metodologia clara: 1</w:t>
      </w:r>
      <w:r w:rsidDel="00000000" w:rsidR="00000000" w:rsidRPr="00000000">
        <w:rPr>
          <w:color w:val="c7c7c7"/>
          <w:sz w:val="21"/>
          <w:szCs w:val="21"/>
          <w:rtl w:val="0"/>
        </w:rPr>
        <w:t xml:space="preserve"> (Aplica uma metodologia de pesquisa (</w:t>
      </w:r>
      <w:r w:rsidDel="00000000" w:rsidR="00000000" w:rsidRPr="00000000">
        <w:rPr>
          <w:i w:val="1"/>
          <w:iCs w:val="1"/>
          <w:color w:val="c7c7c7"/>
          <w:sz w:val="21"/>
          <w:szCs w:val="21"/>
          <w:rtl w:val="0"/>
        </w:rPr>
        <w:t xml:space="preserve">survey</w:t>
      </w:r>
      <w:r w:rsidDel="00000000" w:rsidR="00000000" w:rsidRPr="00000000">
        <w:rPr>
          <w:color w:val="c7c7c7"/>
          <w:sz w:val="21"/>
          <w:szCs w:val="21"/>
          <w:rtl w:val="0"/>
        </w:rPr>
        <w:t xml:space="preserve">) pré e pós-curso medindo percepções em uma escala Likert, complementada por análise de regressão).</w:t>
      </w:r>
    </w:p>
    <w:p w:rsidR="00000000" w:rsidDel="00000000" w:rsidP="00000000" w:rsidRDefault="00000000" w:rsidRPr="00000000" w14:paraId="00000013">
      <w:pPr>
        <w:numPr>
          <w:ilvl w:val="0"/>
          <w:numId w:val="12"/>
        </w:numPr>
        <w:shd w:fill="22262b" w:val="clear"/>
        <w:spacing w:after="0" w:afterAutospacing="0" w:lineRule="auto"/>
        <w:ind w:left="720" w:hanging="360"/>
      </w:pPr>
      <w:r w:rsidDel="00000000" w:rsidR="00000000" w:rsidRPr="00000000">
        <w:rPr>
          <w:b w:val="1"/>
          <w:bCs w:val="1"/>
          <w:color w:val="c7c7c7"/>
          <w:sz w:val="21"/>
          <w:szCs w:val="21"/>
          <w:rtl w:val="0"/>
        </w:rPr>
        <w:t xml:space="preserve">CQ2 - Contexto claro e bem definido: 1</w:t>
      </w:r>
      <w:r w:rsidDel="00000000" w:rsidR="00000000" w:rsidRPr="00000000">
        <w:rPr>
          <w:color w:val="c7c7c7"/>
          <w:sz w:val="21"/>
          <w:szCs w:val="21"/>
          <w:rtl w:val="0"/>
        </w:rPr>
        <w:t xml:space="preserve"> (Mestrandos matriculados em um curso introdutório de Inteligência Artificial em uma universidade de negócios no nordeste dos EUA).</w:t>
      </w:r>
    </w:p>
    <w:p w:rsidR="00000000" w:rsidDel="00000000" w:rsidP="00000000" w:rsidRDefault="00000000" w:rsidRPr="00000000" w14:paraId="00000014">
      <w:pPr>
        <w:numPr>
          <w:ilvl w:val="0"/>
          <w:numId w:val="12"/>
        </w:numPr>
        <w:shd w:fill="22262b" w:val="clear"/>
        <w:spacing w:after="0" w:afterAutospacing="0" w:lineRule="auto"/>
        <w:ind w:left="720" w:hanging="360"/>
      </w:pPr>
      <w:r w:rsidDel="00000000" w:rsidR="00000000" w:rsidRPr="00000000">
        <w:rPr>
          <w:b w:val="1"/>
          <w:bCs w:val="1"/>
          <w:color w:val="c7c7c7"/>
          <w:sz w:val="21"/>
          <w:szCs w:val="21"/>
          <w:rtl w:val="0"/>
        </w:rPr>
        <w:t xml:space="preserve">CQ3 - Objetivos bem definidos: 1</w:t>
      </w:r>
      <w:r w:rsidDel="00000000" w:rsidR="00000000" w:rsidRPr="00000000">
        <w:rPr>
          <w:color w:val="c7c7c7"/>
          <w:sz w:val="21"/>
          <w:szCs w:val="21"/>
          <w:rtl w:val="0"/>
        </w:rPr>
        <w:t xml:space="preserve"> (Objetiva responder quais tópicos devem ser cobertos, como os alunos percebem a eficácia, e a relevância da IA para suas carreiras).</w:t>
      </w:r>
    </w:p>
    <w:p w:rsidR="00000000" w:rsidDel="00000000" w:rsidP="00000000" w:rsidRDefault="00000000" w:rsidRPr="00000000" w14:paraId="00000015">
      <w:pPr>
        <w:numPr>
          <w:ilvl w:val="0"/>
          <w:numId w:val="12"/>
        </w:numPr>
        <w:shd w:fill="22262b" w:val="clear"/>
        <w:spacing w:after="0" w:afterAutospacing="0" w:lineRule="auto"/>
        <w:ind w:left="720" w:hanging="360"/>
      </w:pPr>
      <w:r w:rsidDel="00000000" w:rsidR="00000000" w:rsidRPr="00000000">
        <w:rPr>
          <w:b w:val="1"/>
          <w:bCs w:val="1"/>
          <w:color w:val="c7c7c7"/>
          <w:sz w:val="21"/>
          <w:szCs w:val="21"/>
          <w:rtl w:val="0"/>
        </w:rPr>
        <w:t xml:space="preserve">CQ4 - Discussão sobre resultados encontrados: 1</w:t>
      </w:r>
      <w:r w:rsidDel="00000000" w:rsidR="00000000" w:rsidRPr="00000000">
        <w:rPr>
          <w:color w:val="c7c7c7"/>
          <w:sz w:val="21"/>
          <w:szCs w:val="21"/>
          <w:rtl w:val="0"/>
        </w:rPr>
        <w:t xml:space="preserve"> (Resultados amplamente discutidos abordando percepções, resultados de aprendizado e comentários qualitativos).</w:t>
      </w:r>
    </w:p>
    <w:p w:rsidR="00000000" w:rsidDel="00000000" w:rsidP="00000000" w:rsidRDefault="00000000" w:rsidRPr="00000000" w14:paraId="00000016">
      <w:pPr>
        <w:numPr>
          <w:ilvl w:val="0"/>
          <w:numId w:val="12"/>
        </w:numPr>
        <w:shd w:fill="22262b" w:val="clear"/>
        <w:spacing w:after="180" w:lineRule="auto"/>
        <w:ind w:left="720" w:hanging="360"/>
      </w:pPr>
      <w:r w:rsidDel="00000000" w:rsidR="00000000" w:rsidRPr="00000000">
        <w:rPr>
          <w:b w:val="1"/>
          <w:bCs w:val="1"/>
          <w:color w:val="c7c7c7"/>
          <w:sz w:val="21"/>
          <w:szCs w:val="21"/>
          <w:rtl w:val="0"/>
        </w:rPr>
        <w:t xml:space="preserve">CQ5 - Mencionou desafios, limitações ou ameaças: 1</w:t>
      </w:r>
      <w:r w:rsidDel="00000000" w:rsidR="00000000" w:rsidRPr="00000000">
        <w:rPr>
          <w:color w:val="c7c7c7"/>
          <w:sz w:val="21"/>
          <w:szCs w:val="21"/>
          <w:rtl w:val="0"/>
        </w:rPr>
        <w:t xml:space="preserve"> (Os autores mencionam explicitamente o tamanho reduzido da amostra (n=16) que os impediu de tirar conclusões estatísticas definitivas e a falta de generalização).</w:t>
      </w:r>
    </w:p>
    <w:p w:rsidR="00000000" w:rsidDel="00000000" w:rsidP="00000000" w:rsidRDefault="00000000" w:rsidRPr="00000000" w14:paraId="00000017">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4. "Experiences of Integrating Learning and Engagement Strategies (LESs) into Software Engineering Courses"</w:t>
      </w:r>
    </w:p>
    <w:p w:rsidR="00000000" w:rsidDel="00000000" w:rsidP="00000000" w:rsidRDefault="00000000" w:rsidRPr="00000000" w14:paraId="00000018">
      <w:pPr>
        <w:numPr>
          <w:ilvl w:val="0"/>
          <w:numId w:val="18"/>
        </w:numPr>
        <w:shd w:fill="22262b" w:val="clear"/>
        <w:spacing w:after="0" w:afterAutospacing="0" w:lineRule="auto"/>
        <w:ind w:left="720" w:hanging="360"/>
      </w:pPr>
      <w:r w:rsidDel="00000000" w:rsidR="00000000" w:rsidRPr="00000000">
        <w:rPr>
          <w:b w:val="1"/>
          <w:bCs w:val="1"/>
          <w:color w:val="c7c7c7"/>
          <w:sz w:val="21"/>
          <w:szCs w:val="21"/>
          <w:rtl w:val="0"/>
        </w:rPr>
        <w:t xml:space="preserve">CQ1 - Metodologia clara: 1</w:t>
      </w:r>
      <w:r w:rsidDel="00000000" w:rsidR="00000000" w:rsidRPr="00000000">
        <w:rPr>
          <w:color w:val="c7c7c7"/>
          <w:sz w:val="21"/>
          <w:szCs w:val="21"/>
          <w:rtl w:val="0"/>
        </w:rPr>
        <w:t xml:space="preserve"> (Possui um design quantitativo quase-experimental com questionários e avaliação de significância usando o teste de postos sinalizados de Wilcoxon).</w:t>
      </w:r>
    </w:p>
    <w:p w:rsidR="00000000" w:rsidDel="00000000" w:rsidP="00000000" w:rsidRDefault="00000000" w:rsidRPr="00000000" w14:paraId="00000019">
      <w:pPr>
        <w:numPr>
          <w:ilvl w:val="0"/>
          <w:numId w:val="18"/>
        </w:numPr>
        <w:shd w:fill="22262b" w:val="clear"/>
        <w:spacing w:after="0" w:afterAutospacing="0" w:lineRule="auto"/>
        <w:ind w:left="720" w:hanging="360"/>
      </w:pPr>
      <w:r w:rsidDel="00000000" w:rsidR="00000000" w:rsidRPr="00000000">
        <w:rPr>
          <w:b w:val="1"/>
          <w:bCs w:val="1"/>
          <w:color w:val="c7c7c7"/>
          <w:sz w:val="21"/>
          <w:szCs w:val="21"/>
          <w:rtl w:val="0"/>
        </w:rPr>
        <w:t xml:space="preserve">CQ2 - Contexto claro e bem definido: 1</w:t>
      </w:r>
      <w:r w:rsidDel="00000000" w:rsidR="00000000" w:rsidRPr="00000000">
        <w:rPr>
          <w:color w:val="c7c7c7"/>
          <w:sz w:val="21"/>
          <w:szCs w:val="21"/>
          <w:rtl w:val="0"/>
        </w:rPr>
        <w:t xml:space="preserve"> (Cursos de Engenharia de Software e Teste de Software da Florida International University).</w:t>
      </w:r>
    </w:p>
    <w:p w:rsidR="00000000" w:rsidDel="00000000" w:rsidP="00000000" w:rsidRDefault="00000000" w:rsidRPr="00000000" w14:paraId="0000001A">
      <w:pPr>
        <w:numPr>
          <w:ilvl w:val="0"/>
          <w:numId w:val="18"/>
        </w:numPr>
        <w:shd w:fill="22262b" w:val="clear"/>
        <w:spacing w:after="0" w:afterAutospacing="0" w:lineRule="auto"/>
        <w:ind w:left="720" w:hanging="360"/>
      </w:pPr>
      <w:r w:rsidDel="00000000" w:rsidR="00000000" w:rsidRPr="00000000">
        <w:rPr>
          <w:b w:val="1"/>
          <w:bCs w:val="1"/>
          <w:color w:val="c7c7c7"/>
          <w:sz w:val="21"/>
          <w:szCs w:val="21"/>
          <w:rtl w:val="0"/>
        </w:rPr>
        <w:t xml:space="preserve">CQ3 - Objetivos bem definidos: 1</w:t>
      </w:r>
      <w:r w:rsidDel="00000000" w:rsidR="00000000" w:rsidRPr="00000000">
        <w:rPr>
          <w:color w:val="c7c7c7"/>
          <w:sz w:val="21"/>
          <w:szCs w:val="21"/>
          <w:rtl w:val="0"/>
        </w:rPr>
        <w:t xml:space="preserve"> (Objetivo de examinar a percepção dos estudantes e a satisfação com a integração de Estratégias de Aprendizagem e Engajamento).</w:t>
      </w:r>
    </w:p>
    <w:p w:rsidR="00000000" w:rsidDel="00000000" w:rsidP="00000000" w:rsidRDefault="00000000" w:rsidRPr="00000000" w14:paraId="0000001B">
      <w:pPr>
        <w:numPr>
          <w:ilvl w:val="0"/>
          <w:numId w:val="18"/>
        </w:numPr>
        <w:shd w:fill="22262b" w:val="clear"/>
        <w:spacing w:after="0" w:afterAutospacing="0" w:lineRule="auto"/>
        <w:ind w:left="720" w:hanging="360"/>
      </w:pPr>
      <w:r w:rsidDel="00000000" w:rsidR="00000000" w:rsidRPr="00000000">
        <w:rPr>
          <w:b w:val="1"/>
          <w:bCs w:val="1"/>
          <w:color w:val="c7c7c7"/>
          <w:sz w:val="21"/>
          <w:szCs w:val="21"/>
          <w:rtl w:val="0"/>
        </w:rPr>
        <w:t xml:space="preserve">CQ4 - Discussão sobre resultados encontrados: 1</w:t>
      </w:r>
      <w:r w:rsidDel="00000000" w:rsidR="00000000" w:rsidRPr="00000000">
        <w:rPr>
          <w:color w:val="c7c7c7"/>
          <w:sz w:val="21"/>
          <w:szCs w:val="21"/>
          <w:rtl w:val="0"/>
        </w:rPr>
        <w:t xml:space="preserve"> (A análise dos dados do Likert e os relatos dos alunos embasam solidamente a discussão).</w:t>
      </w:r>
    </w:p>
    <w:p w:rsidR="00000000" w:rsidDel="00000000" w:rsidP="00000000" w:rsidRDefault="00000000" w:rsidRPr="00000000" w14:paraId="0000001C">
      <w:pPr>
        <w:numPr>
          <w:ilvl w:val="0"/>
          <w:numId w:val="18"/>
        </w:numPr>
        <w:shd w:fill="22262b" w:val="clear"/>
        <w:spacing w:after="180" w:lineRule="auto"/>
        <w:ind w:left="720" w:hanging="360"/>
      </w:pPr>
      <w:r w:rsidDel="00000000" w:rsidR="00000000" w:rsidRPr="00000000">
        <w:rPr>
          <w:b w:val="1"/>
          <w:bCs w:val="1"/>
          <w:color w:val="c7c7c7"/>
          <w:sz w:val="21"/>
          <w:szCs w:val="21"/>
          <w:rtl w:val="0"/>
        </w:rPr>
        <w:t xml:space="preserve">CQ5 - Mencionou desafios, limitações ou ameaças: 1</w:t>
      </w:r>
      <w:r w:rsidDel="00000000" w:rsidR="00000000" w:rsidRPr="00000000">
        <w:rPr>
          <w:color w:val="c7c7c7"/>
          <w:sz w:val="21"/>
          <w:szCs w:val="21"/>
          <w:rtl w:val="0"/>
        </w:rPr>
        <w:t xml:space="preserve"> (Existe uma seção exclusiva para "Ameaças à Validade", mencionando o risco dos alunos não entenderem os conceitos das estratégias e o pequeno tamanho da amostra).</w:t>
      </w:r>
    </w:p>
    <w:p w:rsidR="00000000" w:rsidDel="00000000" w:rsidP="00000000" w:rsidRDefault="00000000" w:rsidRPr="00000000" w14:paraId="0000001D">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5. "Interdisciplinary CS1 Course for Non-Majors: The Case of Graduate Psychology Students"</w:t>
      </w:r>
    </w:p>
    <w:p w:rsidR="00000000" w:rsidDel="00000000" w:rsidP="00000000" w:rsidRDefault="00000000" w:rsidRPr="00000000" w14:paraId="0000001E">
      <w:pPr>
        <w:numPr>
          <w:ilvl w:val="0"/>
          <w:numId w:val="5"/>
        </w:numPr>
        <w:shd w:fill="22262b" w:val="clear"/>
        <w:spacing w:after="0" w:afterAutospacing="0" w:lineRule="auto"/>
        <w:ind w:left="720" w:hanging="360"/>
      </w:pPr>
      <w:r w:rsidDel="00000000" w:rsidR="00000000" w:rsidRPr="00000000">
        <w:rPr>
          <w:b w:val="1"/>
          <w:bCs w:val="1"/>
          <w:color w:val="c7c7c7"/>
          <w:sz w:val="21"/>
          <w:szCs w:val="21"/>
          <w:rtl w:val="0"/>
        </w:rPr>
        <w:t xml:space="preserve">CQ1 - Metodologia clara: 1</w:t>
      </w:r>
      <w:r w:rsidDel="00000000" w:rsidR="00000000" w:rsidRPr="00000000">
        <w:rPr>
          <w:color w:val="c7c7c7"/>
          <w:sz w:val="21"/>
          <w:szCs w:val="21"/>
          <w:rtl w:val="0"/>
        </w:rPr>
        <w:t xml:space="preserve"> (Utiliza a pesquisa baseada em design, coletando dados de questionários em várias etapas do semestre e analisando pela Teoria da Autodeterminação).</w:t>
      </w:r>
    </w:p>
    <w:p w:rsidR="00000000" w:rsidDel="00000000" w:rsidP="00000000" w:rsidRDefault="00000000" w:rsidRPr="00000000" w14:paraId="0000001F">
      <w:pPr>
        <w:numPr>
          <w:ilvl w:val="0"/>
          <w:numId w:val="5"/>
        </w:numPr>
        <w:shd w:fill="22262b" w:val="clear"/>
        <w:spacing w:after="0" w:afterAutospacing="0" w:lineRule="auto"/>
        <w:ind w:left="720" w:hanging="360"/>
      </w:pPr>
      <w:r w:rsidDel="00000000" w:rsidR="00000000" w:rsidRPr="00000000">
        <w:rPr>
          <w:b w:val="1"/>
          <w:bCs w:val="1"/>
          <w:color w:val="c7c7c7"/>
          <w:sz w:val="21"/>
          <w:szCs w:val="21"/>
          <w:rtl w:val="0"/>
        </w:rPr>
        <w:t xml:space="preserve">CQ2 - Contexto claro e bem definido: 1</w:t>
      </w:r>
      <w:r w:rsidDel="00000000" w:rsidR="00000000" w:rsidRPr="00000000">
        <w:rPr>
          <w:color w:val="c7c7c7"/>
          <w:sz w:val="21"/>
          <w:szCs w:val="21"/>
          <w:rtl w:val="0"/>
        </w:rPr>
        <w:t xml:space="preserve"> (Alunos de pós-graduação na Escola de Ciências Psicológicas da Tel Aviv University).</w:t>
      </w:r>
    </w:p>
    <w:p w:rsidR="00000000" w:rsidDel="00000000" w:rsidP="00000000" w:rsidRDefault="00000000" w:rsidRPr="00000000" w14:paraId="00000020">
      <w:pPr>
        <w:numPr>
          <w:ilvl w:val="0"/>
          <w:numId w:val="5"/>
        </w:numPr>
        <w:shd w:fill="22262b" w:val="clear"/>
        <w:spacing w:after="0" w:afterAutospacing="0" w:lineRule="auto"/>
        <w:ind w:left="720" w:hanging="360"/>
      </w:pPr>
      <w:r w:rsidDel="00000000" w:rsidR="00000000" w:rsidRPr="00000000">
        <w:rPr>
          <w:b w:val="1"/>
          <w:bCs w:val="1"/>
          <w:color w:val="c7c7c7"/>
          <w:sz w:val="21"/>
          <w:szCs w:val="21"/>
          <w:rtl w:val="0"/>
        </w:rPr>
        <w:t xml:space="preserve">CQ3 - Objetivos bem definidos: 1</w:t>
      </w:r>
      <w:r w:rsidDel="00000000" w:rsidR="00000000" w:rsidRPr="00000000">
        <w:rPr>
          <w:color w:val="c7c7c7"/>
          <w:sz w:val="21"/>
          <w:szCs w:val="21"/>
          <w:rtl w:val="0"/>
        </w:rPr>
        <w:t xml:space="preserve"> (O objetivo de projetar um curso CS1 interdisciplinar que atenda à demanda de dados de alunos não-CS está bem detalhado).</w:t>
      </w:r>
    </w:p>
    <w:p w:rsidR="00000000" w:rsidDel="00000000" w:rsidP="00000000" w:rsidRDefault="00000000" w:rsidRPr="00000000" w14:paraId="00000021">
      <w:pPr>
        <w:numPr>
          <w:ilvl w:val="0"/>
          <w:numId w:val="5"/>
        </w:numPr>
        <w:shd w:fill="22262b" w:val="clear"/>
        <w:spacing w:after="0" w:afterAutospacing="0" w:lineRule="auto"/>
        <w:ind w:left="720" w:hanging="360"/>
      </w:pPr>
      <w:r w:rsidDel="00000000" w:rsidR="00000000" w:rsidRPr="00000000">
        <w:rPr>
          <w:b w:val="1"/>
          <w:bCs w:val="1"/>
          <w:color w:val="c7c7c7"/>
          <w:sz w:val="21"/>
          <w:szCs w:val="21"/>
          <w:rtl w:val="0"/>
        </w:rPr>
        <w:t xml:space="preserve">CQ4 - Discussão sobre resultados encontrados: 1</w:t>
      </w:r>
      <w:r w:rsidDel="00000000" w:rsidR="00000000" w:rsidRPr="00000000">
        <w:rPr>
          <w:color w:val="c7c7c7"/>
          <w:sz w:val="21"/>
          <w:szCs w:val="21"/>
          <w:rtl w:val="0"/>
        </w:rPr>
        <w:t xml:space="preserve"> (Excelente discussão baseada nas métricas de autonomia, competência e pertencimento).</w:t>
      </w:r>
    </w:p>
    <w:p w:rsidR="00000000" w:rsidDel="00000000" w:rsidP="00000000" w:rsidRDefault="00000000" w:rsidRPr="00000000" w14:paraId="00000022">
      <w:pPr>
        <w:numPr>
          <w:ilvl w:val="0"/>
          <w:numId w:val="5"/>
        </w:numPr>
        <w:shd w:fill="22262b" w:val="clear"/>
        <w:spacing w:after="180" w:lineRule="auto"/>
        <w:ind w:left="720" w:hanging="360"/>
      </w:pPr>
      <w:r w:rsidDel="00000000" w:rsidR="00000000" w:rsidRPr="00000000">
        <w:rPr>
          <w:b w:val="1"/>
          <w:bCs w:val="1"/>
          <w:color w:val="c7c7c7"/>
          <w:sz w:val="21"/>
          <w:szCs w:val="21"/>
          <w:rtl w:val="0"/>
        </w:rPr>
        <w:t xml:space="preserve">CQ5 - Mencionou desafios, limitações ou ameaças: 0</w:t>
      </w:r>
      <w:r w:rsidDel="00000000" w:rsidR="00000000" w:rsidRPr="00000000">
        <w:rPr>
          <w:color w:val="c7c7c7"/>
          <w:sz w:val="21"/>
          <w:szCs w:val="21"/>
          <w:rtl w:val="0"/>
        </w:rPr>
        <w:t xml:space="preserve"> (O artigo não reserva espaço para criticar o seu próprio método de avaliação nem lista potenciais ameaças à validade do estudo).</w:t>
      </w:r>
    </w:p>
    <w:p w:rsidR="00000000" w:rsidDel="00000000" w:rsidP="00000000" w:rsidRDefault="00000000" w:rsidRPr="00000000" w14:paraId="00000023">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6. "Interdisciplinary Computing Education: An Introductory Programming and Data Science Course for Postdoctoral Researchers..."</w:t>
      </w:r>
    </w:p>
    <w:p w:rsidR="00000000" w:rsidDel="00000000" w:rsidP="00000000" w:rsidRDefault="00000000" w:rsidRPr="00000000" w14:paraId="00000024">
      <w:pPr>
        <w:numPr>
          <w:ilvl w:val="0"/>
          <w:numId w:val="4"/>
        </w:numPr>
        <w:shd w:fill="22262b" w:val="clear"/>
        <w:spacing w:after="0" w:afterAutospacing="0" w:lineRule="auto"/>
        <w:ind w:left="720" w:hanging="360"/>
      </w:pPr>
      <w:r w:rsidDel="00000000" w:rsidR="00000000" w:rsidRPr="00000000">
        <w:rPr>
          <w:b w:val="1"/>
          <w:bCs w:val="1"/>
          <w:color w:val="c7c7c7"/>
          <w:sz w:val="21"/>
          <w:szCs w:val="21"/>
          <w:rtl w:val="0"/>
        </w:rPr>
        <w:t xml:space="preserve">CQ1 - Metodologia clara: 0.5</w:t>
      </w:r>
      <w:r w:rsidDel="00000000" w:rsidR="00000000" w:rsidRPr="00000000">
        <w:rPr>
          <w:color w:val="c7c7c7"/>
          <w:sz w:val="21"/>
          <w:szCs w:val="21"/>
          <w:rtl w:val="0"/>
        </w:rPr>
        <w:t xml:space="preserve"> (É um relato de Prática Inovadora (</w:t>
      </w:r>
      <w:r w:rsidDel="00000000" w:rsidR="00000000" w:rsidRPr="00000000">
        <w:rPr>
          <w:i w:val="1"/>
          <w:iCs w:val="1"/>
          <w:color w:val="c7c7c7"/>
          <w:sz w:val="21"/>
          <w:szCs w:val="21"/>
          <w:rtl w:val="0"/>
        </w:rPr>
        <w:t xml:space="preserve">Innovative-Practice</w:t>
      </w:r>
      <w:r w:rsidDel="00000000" w:rsidR="00000000" w:rsidRPr="00000000">
        <w:rPr>
          <w:color w:val="c7c7c7"/>
          <w:sz w:val="21"/>
          <w:szCs w:val="21"/>
          <w:rtl w:val="0"/>
        </w:rPr>
        <w:t xml:space="preserve">); embora capture métricas de questionários (Likert e respostas abertas), carece de um desenho de pesquisa empírico estruturado).</w:t>
      </w:r>
    </w:p>
    <w:p w:rsidR="00000000" w:rsidDel="00000000" w:rsidP="00000000" w:rsidRDefault="00000000" w:rsidRPr="00000000" w14:paraId="00000025">
      <w:pPr>
        <w:numPr>
          <w:ilvl w:val="0"/>
          <w:numId w:val="4"/>
        </w:numPr>
        <w:shd w:fill="22262b" w:val="clear"/>
        <w:spacing w:after="0" w:afterAutospacing="0" w:lineRule="auto"/>
        <w:ind w:left="720" w:hanging="360"/>
      </w:pPr>
      <w:r w:rsidDel="00000000" w:rsidR="00000000" w:rsidRPr="00000000">
        <w:rPr>
          <w:b w:val="1"/>
          <w:bCs w:val="1"/>
          <w:color w:val="c7c7c7"/>
          <w:sz w:val="21"/>
          <w:szCs w:val="21"/>
          <w:rtl w:val="0"/>
        </w:rPr>
        <w:t xml:space="preserve">CQ2 - Contexto claro e bem definido: 1</w:t>
      </w:r>
      <w:r w:rsidDel="00000000" w:rsidR="00000000" w:rsidRPr="00000000">
        <w:rPr>
          <w:color w:val="c7c7c7"/>
          <w:sz w:val="21"/>
          <w:szCs w:val="21"/>
          <w:rtl w:val="0"/>
        </w:rPr>
        <w:t xml:space="preserve"> (Desenvolvido especificamente para pesquisadores de pós-doutorado em biociências da UTHealth Houston).</w:t>
      </w:r>
    </w:p>
    <w:p w:rsidR="00000000" w:rsidDel="00000000" w:rsidP="00000000" w:rsidRDefault="00000000" w:rsidRPr="00000000" w14:paraId="00000026">
      <w:pPr>
        <w:numPr>
          <w:ilvl w:val="0"/>
          <w:numId w:val="4"/>
        </w:numPr>
        <w:shd w:fill="22262b" w:val="clear"/>
        <w:spacing w:after="0" w:afterAutospacing="0" w:lineRule="auto"/>
        <w:ind w:left="720" w:hanging="360"/>
      </w:pPr>
      <w:r w:rsidDel="00000000" w:rsidR="00000000" w:rsidRPr="00000000">
        <w:rPr>
          <w:b w:val="1"/>
          <w:bCs w:val="1"/>
          <w:color w:val="c7c7c7"/>
          <w:sz w:val="21"/>
          <w:szCs w:val="21"/>
          <w:rtl w:val="0"/>
        </w:rPr>
        <w:t xml:space="preserve">CQ3 - Objetivos bem definidos: 1</w:t>
      </w:r>
      <w:r w:rsidDel="00000000" w:rsidR="00000000" w:rsidRPr="00000000">
        <w:rPr>
          <w:color w:val="c7c7c7"/>
          <w:sz w:val="21"/>
          <w:szCs w:val="21"/>
          <w:rtl w:val="0"/>
        </w:rPr>
        <w:t xml:space="preserve"> (Descreve ativamente as metas do curso, desde promover o pensamento computacional a introduzir aprendizado experiencial).</w:t>
      </w:r>
    </w:p>
    <w:p w:rsidR="00000000" w:rsidDel="00000000" w:rsidP="00000000" w:rsidRDefault="00000000" w:rsidRPr="00000000" w14:paraId="00000027">
      <w:pPr>
        <w:numPr>
          <w:ilvl w:val="0"/>
          <w:numId w:val="4"/>
        </w:numPr>
        <w:shd w:fill="22262b" w:val="clear"/>
        <w:spacing w:after="0" w:afterAutospacing="0" w:lineRule="auto"/>
        <w:ind w:left="720" w:hanging="360"/>
      </w:pPr>
      <w:r w:rsidDel="00000000" w:rsidR="00000000" w:rsidRPr="00000000">
        <w:rPr>
          <w:b w:val="1"/>
          <w:bCs w:val="1"/>
          <w:color w:val="c7c7c7"/>
          <w:sz w:val="21"/>
          <w:szCs w:val="21"/>
          <w:rtl w:val="0"/>
        </w:rPr>
        <w:t xml:space="preserve">CQ4 - Discussão sobre resultados encontrados: 1</w:t>
      </w:r>
      <w:r w:rsidDel="00000000" w:rsidR="00000000" w:rsidRPr="00000000">
        <w:rPr>
          <w:color w:val="c7c7c7"/>
          <w:sz w:val="21"/>
          <w:szCs w:val="21"/>
          <w:rtl w:val="0"/>
        </w:rPr>
        <w:t xml:space="preserve"> (Boa discussão refletindo o feedback agregado e listando as lições aprendidas e modificações geradas).</w:t>
      </w:r>
    </w:p>
    <w:p w:rsidR="00000000" w:rsidDel="00000000" w:rsidP="00000000" w:rsidRDefault="00000000" w:rsidRPr="00000000" w14:paraId="00000028">
      <w:pPr>
        <w:numPr>
          <w:ilvl w:val="0"/>
          <w:numId w:val="4"/>
        </w:numPr>
        <w:shd w:fill="22262b" w:val="clear"/>
        <w:spacing w:after="180" w:lineRule="auto"/>
        <w:ind w:left="720" w:hanging="360"/>
      </w:pPr>
      <w:r w:rsidDel="00000000" w:rsidR="00000000" w:rsidRPr="00000000">
        <w:rPr>
          <w:b w:val="1"/>
          <w:bCs w:val="1"/>
          <w:color w:val="c7c7c7"/>
          <w:sz w:val="21"/>
          <w:szCs w:val="21"/>
          <w:rtl w:val="0"/>
        </w:rPr>
        <w:t xml:space="preserve">CQ5 - Mencionou desafios, limitações ou ameaças: 0</w:t>
      </w:r>
      <w:r w:rsidDel="00000000" w:rsidR="00000000" w:rsidRPr="00000000">
        <w:rPr>
          <w:color w:val="c7c7c7"/>
          <w:sz w:val="21"/>
          <w:szCs w:val="21"/>
          <w:rtl w:val="0"/>
        </w:rPr>
        <w:t xml:space="preserve"> (Apesar de mencionar a restrição de tempo dos alunos como desafio, não há menção às limitações científicas da pesquisa apresentada).</w:t>
      </w:r>
    </w:p>
    <w:p w:rsidR="00000000" w:rsidDel="00000000" w:rsidP="00000000" w:rsidRDefault="00000000" w:rsidRPr="00000000" w14:paraId="00000029">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7. "Preparing First-Year Engineering Students to Think About Code: A Guided Inquiry Approach"</w:t>
      </w:r>
    </w:p>
    <w:p w:rsidR="00000000" w:rsidDel="00000000" w:rsidP="00000000" w:rsidRDefault="00000000" w:rsidRPr="00000000" w14:paraId="0000002A">
      <w:pPr>
        <w:numPr>
          <w:ilvl w:val="0"/>
          <w:numId w:val="7"/>
        </w:numPr>
        <w:shd w:fill="22262b" w:val="clear"/>
        <w:spacing w:after="0" w:afterAutospacing="0" w:lineRule="auto"/>
        <w:ind w:left="720" w:hanging="360"/>
      </w:pPr>
      <w:r w:rsidDel="00000000" w:rsidR="00000000" w:rsidRPr="00000000">
        <w:rPr>
          <w:b w:val="1"/>
          <w:bCs w:val="1"/>
          <w:color w:val="c7c7c7"/>
          <w:sz w:val="21"/>
          <w:szCs w:val="21"/>
          <w:rtl w:val="0"/>
        </w:rPr>
        <w:t xml:space="preserve">CQ1 - Metodologia clara: 1</w:t>
      </w:r>
      <w:r w:rsidDel="00000000" w:rsidR="00000000" w:rsidRPr="00000000">
        <w:rPr>
          <w:color w:val="c7c7c7"/>
          <w:sz w:val="21"/>
          <w:szCs w:val="21"/>
          <w:rtl w:val="0"/>
        </w:rPr>
        <w:t xml:space="preserve"> (Metodologia densa com abordagens mistas: design quase-experimental </w:t>
      </w:r>
      <w:r w:rsidDel="00000000" w:rsidR="00000000" w:rsidRPr="00000000">
        <w:rPr>
          <w:i w:val="1"/>
          <w:iCs w:val="1"/>
          <w:color w:val="c7c7c7"/>
          <w:sz w:val="21"/>
          <w:szCs w:val="21"/>
          <w:rtl w:val="0"/>
        </w:rPr>
        <w:t xml:space="preserve">between-subjects</w:t>
      </w:r>
      <w:r w:rsidDel="00000000" w:rsidR="00000000" w:rsidRPr="00000000">
        <w:rPr>
          <w:color w:val="c7c7c7"/>
          <w:sz w:val="21"/>
          <w:szCs w:val="21"/>
          <w:rtl w:val="0"/>
        </w:rPr>
        <w:t xml:space="preserve">, análises ANOVA na Atividade 1, e teoria fundamentada e codificação convergente na Atividade 2).</w:t>
      </w:r>
    </w:p>
    <w:p w:rsidR="00000000" w:rsidDel="00000000" w:rsidP="00000000" w:rsidRDefault="00000000" w:rsidRPr="00000000" w14:paraId="0000002B">
      <w:pPr>
        <w:numPr>
          <w:ilvl w:val="0"/>
          <w:numId w:val="7"/>
        </w:numPr>
        <w:shd w:fill="22262b" w:val="clear"/>
        <w:spacing w:after="0" w:afterAutospacing="0" w:lineRule="auto"/>
        <w:ind w:left="720" w:hanging="360"/>
      </w:pPr>
      <w:r w:rsidDel="00000000" w:rsidR="00000000" w:rsidRPr="00000000">
        <w:rPr>
          <w:b w:val="1"/>
          <w:bCs w:val="1"/>
          <w:color w:val="c7c7c7"/>
          <w:sz w:val="21"/>
          <w:szCs w:val="21"/>
          <w:rtl w:val="0"/>
        </w:rPr>
        <w:t xml:space="preserve">CQ2 - Contexto claro e bem definido: 1</w:t>
      </w:r>
      <w:r w:rsidDel="00000000" w:rsidR="00000000" w:rsidRPr="00000000">
        <w:rPr>
          <w:color w:val="c7c7c7"/>
          <w:sz w:val="21"/>
          <w:szCs w:val="21"/>
          <w:rtl w:val="0"/>
        </w:rPr>
        <w:t xml:space="preserve"> (Calouros de engenharia matriculados no curso ENG1101 de uma universidade norte-americana com foco em STEM).</w:t>
      </w:r>
    </w:p>
    <w:p w:rsidR="00000000" w:rsidDel="00000000" w:rsidP="00000000" w:rsidRDefault="00000000" w:rsidRPr="00000000" w14:paraId="0000002C">
      <w:pPr>
        <w:numPr>
          <w:ilvl w:val="0"/>
          <w:numId w:val="7"/>
        </w:numPr>
        <w:shd w:fill="22262b" w:val="clear"/>
        <w:spacing w:after="0" w:afterAutospacing="0" w:lineRule="auto"/>
        <w:ind w:left="720" w:hanging="360"/>
      </w:pPr>
      <w:r w:rsidDel="00000000" w:rsidR="00000000" w:rsidRPr="00000000">
        <w:rPr>
          <w:b w:val="1"/>
          <w:bCs w:val="1"/>
          <w:color w:val="c7c7c7"/>
          <w:sz w:val="21"/>
          <w:szCs w:val="21"/>
          <w:rtl w:val="0"/>
        </w:rPr>
        <w:t xml:space="preserve">CQ3 - Objetivos bem definidos: 1</w:t>
      </w:r>
      <w:r w:rsidDel="00000000" w:rsidR="00000000" w:rsidRPr="00000000">
        <w:rPr>
          <w:color w:val="c7c7c7"/>
          <w:sz w:val="21"/>
          <w:szCs w:val="21"/>
          <w:rtl w:val="0"/>
        </w:rPr>
        <w:t xml:space="preserve"> (As metas e hipóteses das duas atividades (diminuir a confusão sobre construção de código e facilitar a transição de sintaxes) são explícitas).</w:t>
      </w:r>
    </w:p>
    <w:p w:rsidR="00000000" w:rsidDel="00000000" w:rsidP="00000000" w:rsidRDefault="00000000" w:rsidRPr="00000000" w14:paraId="0000002D">
      <w:pPr>
        <w:numPr>
          <w:ilvl w:val="0"/>
          <w:numId w:val="7"/>
        </w:numPr>
        <w:shd w:fill="22262b" w:val="clear"/>
        <w:spacing w:after="0" w:afterAutospacing="0" w:lineRule="auto"/>
        <w:ind w:left="720" w:hanging="360"/>
      </w:pPr>
      <w:r w:rsidDel="00000000" w:rsidR="00000000" w:rsidRPr="00000000">
        <w:rPr>
          <w:b w:val="1"/>
          <w:bCs w:val="1"/>
          <w:color w:val="c7c7c7"/>
          <w:sz w:val="21"/>
          <w:szCs w:val="21"/>
          <w:rtl w:val="0"/>
        </w:rPr>
        <w:t xml:space="preserve">CQ4 - Discussão sobre resultados encontrados: 1</w:t>
      </w:r>
      <w:r w:rsidDel="00000000" w:rsidR="00000000" w:rsidRPr="00000000">
        <w:rPr>
          <w:color w:val="c7c7c7"/>
          <w:sz w:val="21"/>
          <w:szCs w:val="21"/>
          <w:rtl w:val="0"/>
        </w:rPr>
        <w:t xml:space="preserve"> (Os resultados quantitativos e o mapeamento de padrões de leitura visual e abstração são muito bem detalhados).</w:t>
      </w:r>
    </w:p>
    <w:p w:rsidR="00000000" w:rsidDel="00000000" w:rsidP="00000000" w:rsidRDefault="00000000" w:rsidRPr="00000000" w14:paraId="0000002E">
      <w:pPr>
        <w:numPr>
          <w:ilvl w:val="0"/>
          <w:numId w:val="7"/>
        </w:numPr>
        <w:shd w:fill="22262b" w:val="clear"/>
        <w:spacing w:after="180" w:lineRule="auto"/>
        <w:ind w:left="720" w:hanging="360"/>
      </w:pPr>
      <w:r w:rsidDel="00000000" w:rsidR="00000000" w:rsidRPr="00000000">
        <w:rPr>
          <w:b w:val="1"/>
          <w:bCs w:val="1"/>
          <w:color w:val="c7c7c7"/>
          <w:sz w:val="21"/>
          <w:szCs w:val="21"/>
          <w:rtl w:val="0"/>
        </w:rPr>
        <w:t xml:space="preserve">CQ5 - Mencionou desafios, limitações ou ameaças: 1</w:t>
      </w:r>
      <w:r w:rsidDel="00000000" w:rsidR="00000000" w:rsidRPr="00000000">
        <w:rPr>
          <w:color w:val="c7c7c7"/>
          <w:sz w:val="21"/>
          <w:szCs w:val="21"/>
          <w:rtl w:val="0"/>
        </w:rPr>
        <w:t xml:space="preserve"> (As limitações são confessadas textualmente nas conclusões das análises, como a ausência de controle do "tempo extra" usado na Atividade 1 e o não-balizamento de acurácia da codificação na Atividade 2).</w:t>
      </w:r>
    </w:p>
    <w:p w:rsidR="00000000" w:rsidDel="00000000" w:rsidP="00000000" w:rsidRDefault="00000000" w:rsidRPr="00000000" w14:paraId="0000002F">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8. "Reducing Barriers to Entry by Removing Prerequisites for a CS1 introductory programming course" (Pôster)</w:t>
      </w:r>
    </w:p>
    <w:p w:rsidR="00000000" w:rsidDel="00000000" w:rsidP="00000000" w:rsidRDefault="00000000" w:rsidRPr="00000000" w14:paraId="00000030">
      <w:pPr>
        <w:numPr>
          <w:ilvl w:val="0"/>
          <w:numId w:val="13"/>
        </w:numPr>
        <w:shd w:fill="22262b" w:val="clear"/>
        <w:spacing w:after="0" w:afterAutospacing="0" w:lineRule="auto"/>
        <w:ind w:left="720" w:hanging="360"/>
      </w:pPr>
      <w:r w:rsidDel="00000000" w:rsidR="00000000" w:rsidRPr="00000000">
        <w:rPr>
          <w:b w:val="1"/>
          <w:bCs w:val="1"/>
          <w:color w:val="c7c7c7"/>
          <w:sz w:val="21"/>
          <w:szCs w:val="21"/>
          <w:rtl w:val="0"/>
        </w:rPr>
        <w:t xml:space="preserve">CQ1 - Metodologia clara: 0</w:t>
      </w:r>
      <w:r w:rsidDel="00000000" w:rsidR="00000000" w:rsidRPr="00000000">
        <w:rPr>
          <w:color w:val="c7c7c7"/>
          <w:sz w:val="21"/>
          <w:szCs w:val="21"/>
          <w:rtl w:val="0"/>
        </w:rPr>
        <w:t xml:space="preserve"> (O documento é um Pôster e Relato de Experiência. Sua metodologia se resume a uma varredura simples em grades curriculares públicas e reflexões isoladas de professores, não sendo um rigoroso estudo de base).</w:t>
      </w:r>
    </w:p>
    <w:p w:rsidR="00000000" w:rsidDel="00000000" w:rsidP="00000000" w:rsidRDefault="00000000" w:rsidRPr="00000000" w14:paraId="00000031">
      <w:pPr>
        <w:numPr>
          <w:ilvl w:val="0"/>
          <w:numId w:val="13"/>
        </w:numPr>
        <w:shd w:fill="22262b" w:val="clear"/>
        <w:spacing w:after="0" w:afterAutospacing="0" w:lineRule="auto"/>
        <w:ind w:left="720" w:hanging="360"/>
      </w:pPr>
      <w:r w:rsidDel="00000000" w:rsidR="00000000" w:rsidRPr="00000000">
        <w:rPr>
          <w:b w:val="1"/>
          <w:bCs w:val="1"/>
          <w:color w:val="c7c7c7"/>
          <w:sz w:val="21"/>
          <w:szCs w:val="21"/>
          <w:rtl w:val="0"/>
        </w:rPr>
        <w:t xml:space="preserve">CQ2 - Contexto claro e bem definido: 0.5</w:t>
      </w:r>
      <w:r w:rsidDel="00000000" w:rsidR="00000000" w:rsidRPr="00000000">
        <w:rPr>
          <w:color w:val="c7c7c7"/>
          <w:sz w:val="21"/>
          <w:szCs w:val="21"/>
          <w:rtl w:val="0"/>
        </w:rPr>
        <w:t xml:space="preserve"> (Informa frouxamente se tratar de uma universidade nível R2 e uma faculdade de artes liberais não nominadas explicitamente).</w:t>
      </w:r>
    </w:p>
    <w:p w:rsidR="00000000" w:rsidDel="00000000" w:rsidP="00000000" w:rsidRDefault="00000000" w:rsidRPr="00000000" w14:paraId="00000032">
      <w:pPr>
        <w:numPr>
          <w:ilvl w:val="0"/>
          <w:numId w:val="13"/>
        </w:numPr>
        <w:shd w:fill="22262b" w:val="clear"/>
        <w:spacing w:after="0" w:afterAutospacing="0" w:lineRule="auto"/>
        <w:ind w:left="720" w:hanging="360"/>
      </w:pPr>
      <w:r w:rsidDel="00000000" w:rsidR="00000000" w:rsidRPr="00000000">
        <w:rPr>
          <w:b w:val="1"/>
          <w:bCs w:val="1"/>
          <w:color w:val="c7c7c7"/>
          <w:sz w:val="21"/>
          <w:szCs w:val="21"/>
          <w:rtl w:val="0"/>
        </w:rPr>
        <w:t xml:space="preserve">CQ3 - Objetivos bem definidos: 1</w:t>
      </w:r>
      <w:r w:rsidDel="00000000" w:rsidR="00000000" w:rsidRPr="00000000">
        <w:rPr>
          <w:color w:val="c7c7c7"/>
          <w:sz w:val="21"/>
          <w:szCs w:val="21"/>
          <w:rtl w:val="0"/>
        </w:rPr>
        <w:t xml:space="preserve"> (Tem a proposta muito clara de compartilhar o impacto da remoção do pré-requisito de matemática para aumentar a diversidade).</w:t>
      </w:r>
    </w:p>
    <w:p w:rsidR="00000000" w:rsidDel="00000000" w:rsidP="00000000" w:rsidRDefault="00000000" w:rsidRPr="00000000" w14:paraId="00000033">
      <w:pPr>
        <w:numPr>
          <w:ilvl w:val="0"/>
          <w:numId w:val="13"/>
        </w:numPr>
        <w:shd w:fill="22262b" w:val="clear"/>
        <w:spacing w:after="0" w:afterAutospacing="0" w:lineRule="auto"/>
        <w:ind w:left="720" w:hanging="360"/>
      </w:pPr>
      <w:r w:rsidDel="00000000" w:rsidR="00000000" w:rsidRPr="00000000">
        <w:rPr>
          <w:b w:val="1"/>
          <w:bCs w:val="1"/>
          <w:color w:val="c7c7c7"/>
          <w:sz w:val="21"/>
          <w:szCs w:val="21"/>
          <w:rtl w:val="0"/>
        </w:rPr>
        <w:t xml:space="preserve">CQ4 - Discussão sobre resultados encontrados: 0.5</w:t>
      </w:r>
      <w:r w:rsidDel="00000000" w:rsidR="00000000" w:rsidRPr="00000000">
        <w:rPr>
          <w:color w:val="c7c7c7"/>
          <w:sz w:val="21"/>
          <w:szCs w:val="21"/>
          <w:rtl w:val="0"/>
        </w:rPr>
        <w:t xml:space="preserve"> (Há reflexões curtas e pontuais listadas apenas em forma de </w:t>
      </w:r>
      <w:r w:rsidDel="00000000" w:rsidR="00000000" w:rsidRPr="00000000">
        <w:rPr>
          <w:i w:val="1"/>
          <w:iCs w:val="1"/>
          <w:color w:val="c7c7c7"/>
          <w:sz w:val="21"/>
          <w:szCs w:val="21"/>
          <w:rtl w:val="0"/>
        </w:rPr>
        <w:t xml:space="preserve">bullet points</w:t>
      </w:r>
      <w:r w:rsidDel="00000000" w:rsidR="00000000" w:rsidRPr="00000000">
        <w:rPr>
          <w:color w:val="c7c7c7"/>
          <w:sz w:val="21"/>
          <w:szCs w:val="21"/>
          <w:rtl w:val="0"/>
        </w:rPr>
        <w:t xml:space="preserve"> individuais dos instrutores).</w:t>
      </w:r>
    </w:p>
    <w:p w:rsidR="00000000" w:rsidDel="00000000" w:rsidP="00000000" w:rsidRDefault="00000000" w:rsidRPr="00000000" w14:paraId="00000034">
      <w:pPr>
        <w:numPr>
          <w:ilvl w:val="0"/>
          <w:numId w:val="13"/>
        </w:numPr>
        <w:shd w:fill="22262b" w:val="clear"/>
        <w:spacing w:after="180" w:lineRule="auto"/>
        <w:ind w:left="720" w:hanging="360"/>
      </w:pPr>
      <w:r w:rsidDel="00000000" w:rsidR="00000000" w:rsidRPr="00000000">
        <w:rPr>
          <w:b w:val="1"/>
          <w:bCs w:val="1"/>
          <w:color w:val="c7c7c7"/>
          <w:sz w:val="21"/>
          <w:szCs w:val="21"/>
          <w:rtl w:val="0"/>
        </w:rPr>
        <w:t xml:space="preserve">CQ5 - Mencionou desafios, limitações ou ameaças: 0</w:t>
      </w:r>
      <w:r w:rsidDel="00000000" w:rsidR="00000000" w:rsidRPr="00000000">
        <w:rPr>
          <w:color w:val="c7c7c7"/>
          <w:sz w:val="21"/>
          <w:szCs w:val="21"/>
          <w:rtl w:val="0"/>
        </w:rPr>
        <w:t xml:space="preserve"> (Por ser um formato curto, não apresenta nenhuma limitação de pesquisa).</w:t>
      </w:r>
    </w:p>
    <w:p w:rsidR="00000000" w:rsidDel="00000000" w:rsidP="00000000" w:rsidRDefault="00000000" w:rsidRPr="00000000" w14:paraId="00000035">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9. "Scaffolding Expertise: Evaluating Scaffolds for Block-Based Coding Among Experts and Novices"</w:t>
      </w:r>
    </w:p>
    <w:p w:rsidR="00000000" w:rsidDel="00000000" w:rsidP="00000000" w:rsidRDefault="00000000" w:rsidRPr="00000000" w14:paraId="00000036">
      <w:pPr>
        <w:numPr>
          <w:ilvl w:val="0"/>
          <w:numId w:val="1"/>
        </w:numPr>
        <w:shd w:fill="22262b" w:val="clear"/>
        <w:spacing w:after="0" w:afterAutospacing="0" w:lineRule="auto"/>
        <w:ind w:left="720" w:hanging="360"/>
      </w:pPr>
      <w:r w:rsidDel="00000000" w:rsidR="00000000" w:rsidRPr="00000000">
        <w:rPr>
          <w:b w:val="1"/>
          <w:bCs w:val="1"/>
          <w:color w:val="c7c7c7"/>
          <w:sz w:val="21"/>
          <w:szCs w:val="21"/>
          <w:rtl w:val="0"/>
        </w:rPr>
        <w:t xml:space="preserve">CQ1 - Metodologia clara: 1</w:t>
      </w:r>
      <w:r w:rsidDel="00000000" w:rsidR="00000000" w:rsidRPr="00000000">
        <w:rPr>
          <w:color w:val="c7c7c7"/>
          <w:sz w:val="21"/>
          <w:szCs w:val="21"/>
          <w:rtl w:val="0"/>
        </w:rPr>
        <w:t xml:space="preserve"> (Métodos rigorosos que envolvem condições randomizadas em dimensões da plataforma, uso de regressão logística e testes qui-quadrado baseados em rastreio de telemetria de 221 alunos).</w:t>
      </w:r>
    </w:p>
    <w:p w:rsidR="00000000" w:rsidDel="00000000" w:rsidP="00000000" w:rsidRDefault="00000000" w:rsidRPr="00000000" w14:paraId="00000037">
      <w:pPr>
        <w:numPr>
          <w:ilvl w:val="0"/>
          <w:numId w:val="1"/>
        </w:numPr>
        <w:shd w:fill="22262b" w:val="clear"/>
        <w:spacing w:after="0" w:afterAutospacing="0" w:lineRule="auto"/>
        <w:ind w:left="720" w:hanging="360"/>
      </w:pPr>
      <w:r w:rsidDel="00000000" w:rsidR="00000000" w:rsidRPr="00000000">
        <w:rPr>
          <w:b w:val="1"/>
          <w:bCs w:val="1"/>
          <w:color w:val="c7c7c7"/>
          <w:sz w:val="21"/>
          <w:szCs w:val="21"/>
          <w:rtl w:val="0"/>
        </w:rPr>
        <w:t xml:space="preserve">CQ2 - Contexto claro e bem definido: 1</w:t>
      </w:r>
      <w:r w:rsidDel="00000000" w:rsidR="00000000" w:rsidRPr="00000000">
        <w:rPr>
          <w:color w:val="c7c7c7"/>
          <w:sz w:val="21"/>
          <w:szCs w:val="21"/>
          <w:rtl w:val="0"/>
        </w:rPr>
        <w:t xml:space="preserve"> (Alunos de graduação oriundos de quatro universidades nos EUA submetidos a plataformas com blocos).</w:t>
      </w:r>
    </w:p>
    <w:p w:rsidR="00000000" w:rsidDel="00000000" w:rsidP="00000000" w:rsidRDefault="00000000" w:rsidRPr="00000000" w14:paraId="00000038">
      <w:pPr>
        <w:numPr>
          <w:ilvl w:val="0"/>
          <w:numId w:val="1"/>
        </w:numPr>
        <w:shd w:fill="22262b" w:val="clear"/>
        <w:spacing w:after="0" w:afterAutospacing="0" w:lineRule="auto"/>
        <w:ind w:left="720" w:hanging="360"/>
      </w:pPr>
      <w:r w:rsidDel="00000000" w:rsidR="00000000" w:rsidRPr="00000000">
        <w:rPr>
          <w:b w:val="1"/>
          <w:bCs w:val="1"/>
          <w:color w:val="c7c7c7"/>
          <w:sz w:val="21"/>
          <w:szCs w:val="21"/>
          <w:rtl w:val="0"/>
        </w:rPr>
        <w:t xml:space="preserve">CQ3 - Objetivos bem definidos: 1</w:t>
      </w:r>
      <w:r w:rsidDel="00000000" w:rsidR="00000000" w:rsidRPr="00000000">
        <w:rPr>
          <w:color w:val="c7c7c7"/>
          <w:sz w:val="21"/>
          <w:szCs w:val="21"/>
          <w:rtl w:val="0"/>
        </w:rPr>
        <w:t xml:space="preserve"> (Formulou ativamente duas perguntas de pesquisa centrais sobre "Curvas em ângulo não-reto" influenciadas por instruções e distratores).</w:t>
      </w:r>
    </w:p>
    <w:p w:rsidR="00000000" w:rsidDel="00000000" w:rsidP="00000000" w:rsidRDefault="00000000" w:rsidRPr="00000000" w14:paraId="00000039">
      <w:pPr>
        <w:numPr>
          <w:ilvl w:val="0"/>
          <w:numId w:val="1"/>
        </w:numPr>
        <w:shd w:fill="22262b" w:val="clear"/>
        <w:spacing w:after="0" w:afterAutospacing="0" w:lineRule="auto"/>
        <w:ind w:left="720" w:hanging="360"/>
      </w:pPr>
      <w:r w:rsidDel="00000000" w:rsidR="00000000" w:rsidRPr="00000000">
        <w:rPr>
          <w:b w:val="1"/>
          <w:bCs w:val="1"/>
          <w:color w:val="c7c7c7"/>
          <w:sz w:val="21"/>
          <w:szCs w:val="21"/>
          <w:rtl w:val="0"/>
        </w:rPr>
        <w:t xml:space="preserve">CQ4 - Discussão sobre resultados encontrados: 1</w:t>
      </w:r>
      <w:r w:rsidDel="00000000" w:rsidR="00000000" w:rsidRPr="00000000">
        <w:rPr>
          <w:color w:val="c7c7c7"/>
          <w:sz w:val="21"/>
          <w:szCs w:val="21"/>
          <w:rtl w:val="0"/>
        </w:rPr>
        <w:t xml:space="preserve"> (Apresenta estatísticas para demonstrar como os experts lidam com os distratores em comparação aos novatos e mapeia motivos de distração).</w:t>
      </w:r>
    </w:p>
    <w:p w:rsidR="00000000" w:rsidDel="00000000" w:rsidP="00000000" w:rsidRDefault="00000000" w:rsidRPr="00000000" w14:paraId="0000003A">
      <w:pPr>
        <w:numPr>
          <w:ilvl w:val="0"/>
          <w:numId w:val="1"/>
        </w:numPr>
        <w:shd w:fill="22262b" w:val="clear"/>
        <w:spacing w:after="180" w:lineRule="auto"/>
        <w:ind w:left="720" w:hanging="360"/>
      </w:pPr>
      <w:r w:rsidDel="00000000" w:rsidR="00000000" w:rsidRPr="00000000">
        <w:rPr>
          <w:b w:val="1"/>
          <w:bCs w:val="1"/>
          <w:color w:val="c7c7c7"/>
          <w:sz w:val="21"/>
          <w:szCs w:val="21"/>
          <w:rtl w:val="0"/>
        </w:rPr>
        <w:t xml:space="preserve">CQ5 - Mencionou desafios, limitações ou ameaças: 0</w:t>
      </w:r>
      <w:r w:rsidDel="00000000" w:rsidR="00000000" w:rsidRPr="00000000">
        <w:rPr>
          <w:color w:val="c7c7c7"/>
          <w:sz w:val="21"/>
          <w:szCs w:val="21"/>
          <w:rtl w:val="0"/>
        </w:rPr>
        <w:t xml:space="preserve"> (Não há nenhuma seção, ressalva ou citação no texto acerca das limitações do estudo experimental ou das suas condições demográficas).</w:t>
      </w:r>
    </w:p>
    <w:p w:rsidR="00000000" w:rsidDel="00000000" w:rsidP="00000000" w:rsidRDefault="00000000" w:rsidRPr="00000000" w14:paraId="0000003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8sdxlagt3w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Guia 2</w:t>
      </w:r>
      <w:r w:rsidDel="00000000" w:rsidR="00000000" w:rsidRPr="00000000">
        <w:rPr>
          <w:rtl w:val="0"/>
        </w:rPr>
      </w:r>
    </w:p>
    <w:p w:rsidR="00000000" w:rsidDel="00000000" w:rsidP="00000000" w:rsidRDefault="00000000" w:rsidRPr="00000000" w14:paraId="0000003D">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1. Quais conhecimentos prévios esses alunos possuem?</w:t>
      </w:r>
    </w:p>
    <w:p w:rsidR="00000000" w:rsidDel="00000000" w:rsidP="00000000" w:rsidRDefault="00000000" w:rsidRPr="00000000" w14:paraId="0000003E">
      <w:pPr>
        <w:numPr>
          <w:ilvl w:val="0"/>
          <w:numId w:val="16"/>
        </w:numPr>
        <w:shd w:fill="22262b" w:val="clear"/>
        <w:spacing w:after="0" w:afterAutospacing="0" w:lineRule="auto"/>
        <w:ind w:left="720" w:hanging="360"/>
      </w:pPr>
      <w:r w:rsidDel="00000000" w:rsidR="00000000" w:rsidRPr="00000000">
        <w:rPr>
          <w:b w:val="1"/>
          <w:bCs w:val="1"/>
          <w:color w:val="c7c7c7"/>
          <w:sz w:val="21"/>
          <w:szCs w:val="21"/>
          <w:rtl w:val="0"/>
        </w:rPr>
        <w:t xml:space="preserve">Classificação:</w:t>
      </w:r>
      <w:r w:rsidDel="00000000" w:rsidR="00000000" w:rsidRPr="00000000">
        <w:rPr>
          <w:color w:val="c7c7c7"/>
          <w:sz w:val="21"/>
          <w:szCs w:val="21"/>
          <w:rtl w:val="0"/>
        </w:rPr>
        <w:t xml:space="preserve"> Responde completamente.</w:t>
      </w:r>
    </w:p>
    <w:p w:rsidR="00000000" w:rsidDel="00000000" w:rsidP="00000000" w:rsidRDefault="00000000" w:rsidRPr="00000000" w14:paraId="0000003F">
      <w:pPr>
        <w:numPr>
          <w:ilvl w:val="0"/>
          <w:numId w:val="16"/>
        </w:numPr>
        <w:shd w:fill="22262b" w:val="clear"/>
        <w:spacing w:after="180" w:lineRule="auto"/>
        <w:ind w:left="720" w:hanging="360"/>
      </w:pPr>
      <w:r w:rsidDel="00000000" w:rsidR="00000000" w:rsidRPr="00000000">
        <w:rPr>
          <w:b w:val="1"/>
          <w:bCs w:val="1"/>
          <w:color w:val="c7c7c7"/>
          <w:sz w:val="21"/>
          <w:szCs w:val="21"/>
          <w:rtl w:val="0"/>
        </w:rPr>
        <w:t xml:space="preserve">Trecho da resposta:</w:t>
      </w:r>
      <w:r w:rsidDel="00000000" w:rsidR="00000000" w:rsidRPr="00000000">
        <w:rPr>
          <w:color w:val="c7c7c7"/>
          <w:sz w:val="21"/>
          <w:szCs w:val="21"/>
          <w:rtl w:val="0"/>
        </w:rPr>
        <w:t xml:space="preserve"> O artigo detalha os conhecimentos prévios exigidos listando os pré-requisitos para cursar as disciplinas avaliadas. Para a disciplina </w:t>
      </w:r>
      <w:r w:rsidDel="00000000" w:rsidR="00000000" w:rsidRPr="00000000">
        <w:rPr>
          <w:i w:val="1"/>
          <w:iCs w:val="1"/>
          <w:color w:val="c7c7c7"/>
          <w:sz w:val="21"/>
          <w:szCs w:val="21"/>
          <w:rtl w:val="0"/>
        </w:rPr>
        <w:t xml:space="preserve">Software Engineering 1</w:t>
      </w:r>
      <w:r w:rsidDel="00000000" w:rsidR="00000000" w:rsidRPr="00000000">
        <w:rPr>
          <w:color w:val="c7c7c7"/>
          <w:sz w:val="21"/>
          <w:szCs w:val="21"/>
          <w:rtl w:val="0"/>
        </w:rPr>
        <w:t xml:space="preserve"> (SE1), os pré-requisitos são: </w:t>
      </w:r>
      <w:r w:rsidDel="00000000" w:rsidR="00000000" w:rsidRPr="00000000">
        <w:rPr>
          <w:i w:val="1"/>
          <w:iCs w:val="1"/>
          <w:color w:val="c7c7c7"/>
          <w:sz w:val="21"/>
          <w:szCs w:val="21"/>
          <w:rtl w:val="0"/>
        </w:rPr>
        <w:t xml:space="preserve">"CGS3095 Technology in the Global Arena and COP3337 - Computer Programming II"</w:t>
      </w:r>
      <w:r w:rsidDel="00000000" w:rsidR="00000000" w:rsidRPr="00000000">
        <w:rPr>
          <w:color w:val="c7c7c7"/>
          <w:sz w:val="21"/>
          <w:szCs w:val="21"/>
          <w:rtl w:val="0"/>
        </w:rPr>
        <w:t xml:space="preserve">. Para a disciplina </w:t>
      </w:r>
      <w:r w:rsidDel="00000000" w:rsidR="00000000" w:rsidRPr="00000000">
        <w:rPr>
          <w:i w:val="1"/>
          <w:iCs w:val="1"/>
          <w:color w:val="c7c7c7"/>
          <w:sz w:val="21"/>
          <w:szCs w:val="21"/>
          <w:rtl w:val="0"/>
        </w:rPr>
        <w:t xml:space="preserve">Fundamentals of Software Testing</w:t>
      </w:r>
      <w:r w:rsidDel="00000000" w:rsidR="00000000" w:rsidRPr="00000000">
        <w:rPr>
          <w:color w:val="c7c7c7"/>
          <w:sz w:val="21"/>
          <w:szCs w:val="21"/>
          <w:rtl w:val="0"/>
        </w:rPr>
        <w:t xml:space="preserve"> (FST), o pré-requisito é: </w:t>
      </w:r>
      <w:r w:rsidDel="00000000" w:rsidR="00000000" w:rsidRPr="00000000">
        <w:rPr>
          <w:i w:val="1"/>
          <w:iCs w:val="1"/>
          <w:color w:val="c7c7c7"/>
          <w:sz w:val="21"/>
          <w:szCs w:val="21"/>
          <w:rtl w:val="0"/>
        </w:rPr>
        <w:t xml:space="preserve">"COP3550 - Data Structures"</w:t>
      </w:r>
      <w:r w:rsidDel="00000000" w:rsidR="00000000" w:rsidRPr="00000000">
        <w:rPr>
          <w:color w:val="c7c7c7"/>
          <w:sz w:val="21"/>
          <w:szCs w:val="21"/>
          <w:rtl w:val="0"/>
        </w:rPr>
        <w:t xml:space="preserve">. O estudo reforça isso ao usar a disciplina de Estrutura de Dados como base de comparação, afirmando que: </w:t>
      </w:r>
      <w:r w:rsidDel="00000000" w:rsidR="00000000" w:rsidRPr="00000000">
        <w:rPr>
          <w:i w:val="1"/>
          <w:iCs w:val="1"/>
          <w:color w:val="c7c7c7"/>
          <w:sz w:val="21"/>
          <w:szCs w:val="21"/>
          <w:rtl w:val="0"/>
        </w:rPr>
        <w:t xml:space="preserve">"We decided to use the Data Structures (DS) class since DS was taken by all students in the SE1 and FST classes in Fall 2019"</w:t>
      </w:r>
      <w:r w:rsidDel="00000000" w:rsidR="00000000" w:rsidRPr="00000000">
        <w:rPr>
          <w:color w:val="c7c7c7"/>
          <w:sz w:val="21"/>
          <w:szCs w:val="21"/>
          <w:rtl w:val="0"/>
        </w:rPr>
        <w:t xml:space="preserve">.</w:t>
      </w:r>
    </w:p>
    <w:p w:rsidR="00000000" w:rsidDel="00000000" w:rsidP="00000000" w:rsidRDefault="00000000" w:rsidRPr="00000000" w14:paraId="00000040">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2. Quais são as principais dificuldades técnicas (ex.: programação, matemática, algoritmos, ferramentas)?</w:t>
      </w:r>
    </w:p>
    <w:p w:rsidR="00000000" w:rsidDel="00000000" w:rsidP="00000000" w:rsidRDefault="00000000" w:rsidRPr="00000000" w14:paraId="00000041">
      <w:pPr>
        <w:numPr>
          <w:ilvl w:val="0"/>
          <w:numId w:val="11"/>
        </w:numPr>
        <w:shd w:fill="22262b" w:val="clear"/>
        <w:spacing w:after="0" w:afterAutospacing="0" w:lineRule="auto"/>
        <w:ind w:left="720" w:hanging="360"/>
      </w:pPr>
      <w:r w:rsidDel="00000000" w:rsidR="00000000" w:rsidRPr="00000000">
        <w:rPr>
          <w:b w:val="1"/>
          <w:bCs w:val="1"/>
          <w:color w:val="c7c7c7"/>
          <w:sz w:val="21"/>
          <w:szCs w:val="21"/>
          <w:rtl w:val="0"/>
        </w:rPr>
        <w:t xml:space="preserve">Classificação:</w:t>
      </w:r>
      <w:r w:rsidDel="00000000" w:rsidR="00000000" w:rsidRPr="00000000">
        <w:rPr>
          <w:color w:val="c7c7c7"/>
          <w:sz w:val="21"/>
          <w:szCs w:val="21"/>
          <w:rtl w:val="0"/>
        </w:rPr>
        <w:t xml:space="preserve"> Não responde.</w:t>
      </w:r>
    </w:p>
    <w:p w:rsidR="00000000" w:rsidDel="00000000" w:rsidP="00000000" w:rsidRDefault="00000000" w:rsidRPr="00000000" w14:paraId="00000042">
      <w:pPr>
        <w:numPr>
          <w:ilvl w:val="0"/>
          <w:numId w:val="11"/>
        </w:numPr>
        <w:shd w:fill="22262b" w:val="clear"/>
        <w:spacing w:after="180" w:lineRule="auto"/>
        <w:ind w:left="720" w:hanging="360"/>
      </w:pPr>
      <w:r w:rsidDel="00000000" w:rsidR="00000000" w:rsidRPr="00000000">
        <w:rPr>
          <w:b w:val="1"/>
          <w:bCs w:val="1"/>
          <w:color w:val="c7c7c7"/>
          <w:sz w:val="21"/>
          <w:szCs w:val="21"/>
          <w:rtl w:val="0"/>
        </w:rPr>
        <w:t xml:space="preserve">Trecho da resposta/Justificativa:</w:t>
      </w:r>
      <w:r w:rsidDel="00000000" w:rsidR="00000000" w:rsidRPr="00000000">
        <w:rPr>
          <w:color w:val="c7c7c7"/>
          <w:sz w:val="21"/>
          <w:szCs w:val="21"/>
          <w:rtl w:val="0"/>
        </w:rPr>
        <w:t xml:space="preserve"> O artigo não levanta, mapeia ou analisa quais são as dificuldades técnicas dos alunos. O texto cita genericamente quais são as habilidades técnicas necessárias para a área de engenharia de software (</w:t>
      </w:r>
      <w:r w:rsidDel="00000000" w:rsidR="00000000" w:rsidRPr="00000000">
        <w:rPr>
          <w:i w:val="1"/>
          <w:iCs w:val="1"/>
          <w:color w:val="c7c7c7"/>
          <w:sz w:val="21"/>
          <w:szCs w:val="21"/>
          <w:rtl w:val="0"/>
        </w:rPr>
        <w:t xml:space="preserve">"The technical skills needed for effective software engineering include: knowledge of the software process and use of a wide array of tools to support development"</w:t>
      </w:r>
      <w:r w:rsidDel="00000000" w:rsidR="00000000" w:rsidRPr="00000000">
        <w:rPr>
          <w:color w:val="c7c7c7"/>
          <w:sz w:val="21"/>
          <w:szCs w:val="21"/>
          <w:rtl w:val="0"/>
        </w:rPr>
        <w:t xml:space="preserve">), bem como relata o desafio de trabalhar em equipe por falta de disciplinas focadas nisso (</w:t>
      </w:r>
      <w:r w:rsidDel="00000000" w:rsidR="00000000" w:rsidRPr="00000000">
        <w:rPr>
          <w:i w:val="1"/>
          <w:iCs w:val="1"/>
          <w:color w:val="c7c7c7"/>
          <w:sz w:val="21"/>
          <w:szCs w:val="21"/>
          <w:rtl w:val="0"/>
        </w:rPr>
        <w:t xml:space="preserve">"...since in most CS/IT/SE programs there are no courses that teach students how to effectively work in teams"</w:t>
      </w:r>
      <w:r w:rsidDel="00000000" w:rsidR="00000000" w:rsidRPr="00000000">
        <w:rPr>
          <w:color w:val="c7c7c7"/>
          <w:sz w:val="21"/>
          <w:szCs w:val="21"/>
          <w:rtl w:val="0"/>
        </w:rPr>
        <w:t xml:space="preserve">). No entanto, o escopo do artigo é focado puramente em medir o nível de satisfação dos alunos com as estratégias pedagógicas (LESs), sem diagnosticar suas deficiências técnicas de base.</w:t>
      </w:r>
    </w:p>
    <w:p w:rsidR="00000000" w:rsidDel="00000000" w:rsidP="00000000" w:rsidRDefault="00000000" w:rsidRPr="00000000" w14:paraId="00000043">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3. Em quais disciplinas essas dificuldades são mais evidentes?</w:t>
      </w:r>
    </w:p>
    <w:p w:rsidR="00000000" w:rsidDel="00000000" w:rsidP="00000000" w:rsidRDefault="00000000" w:rsidRPr="00000000" w14:paraId="00000044">
      <w:pPr>
        <w:numPr>
          <w:ilvl w:val="0"/>
          <w:numId w:val="9"/>
        </w:numPr>
        <w:shd w:fill="22262b" w:val="clear"/>
        <w:spacing w:after="0" w:afterAutospacing="0" w:lineRule="auto"/>
        <w:ind w:left="720" w:hanging="360"/>
      </w:pPr>
      <w:r w:rsidDel="00000000" w:rsidR="00000000" w:rsidRPr="00000000">
        <w:rPr>
          <w:b w:val="1"/>
          <w:bCs w:val="1"/>
          <w:color w:val="c7c7c7"/>
          <w:sz w:val="21"/>
          <w:szCs w:val="21"/>
          <w:rtl w:val="0"/>
        </w:rPr>
        <w:t xml:space="preserve">Classificação:</w:t>
      </w:r>
      <w:r w:rsidDel="00000000" w:rsidR="00000000" w:rsidRPr="00000000">
        <w:rPr>
          <w:color w:val="c7c7c7"/>
          <w:sz w:val="21"/>
          <w:szCs w:val="21"/>
          <w:rtl w:val="0"/>
        </w:rPr>
        <w:t xml:space="preserve"> Não responde.</w:t>
      </w:r>
    </w:p>
    <w:p w:rsidR="00000000" w:rsidDel="00000000" w:rsidP="00000000" w:rsidRDefault="00000000" w:rsidRPr="00000000" w14:paraId="00000045">
      <w:pPr>
        <w:numPr>
          <w:ilvl w:val="0"/>
          <w:numId w:val="9"/>
        </w:numPr>
        <w:shd w:fill="22262b" w:val="clear"/>
        <w:spacing w:after="180" w:lineRule="auto"/>
        <w:ind w:left="720" w:hanging="360"/>
      </w:pPr>
      <w:r w:rsidDel="00000000" w:rsidR="00000000" w:rsidRPr="00000000">
        <w:rPr>
          <w:b w:val="1"/>
          <w:bCs w:val="1"/>
          <w:color w:val="c7c7c7"/>
          <w:sz w:val="21"/>
          <w:szCs w:val="21"/>
          <w:rtl w:val="0"/>
        </w:rPr>
        <w:t xml:space="preserve">Trecho da resposta/Justificativa:</w:t>
      </w:r>
      <w:r w:rsidDel="00000000" w:rsidR="00000000" w:rsidRPr="00000000">
        <w:rPr>
          <w:color w:val="c7c7c7"/>
          <w:sz w:val="21"/>
          <w:szCs w:val="21"/>
          <w:rtl w:val="0"/>
        </w:rPr>
        <w:t xml:space="preserve"> Como o estudo não tem como objetivo identificar dificuldades técnicas específicas, ele não faz nenhum tipo de comparação ou ranqueamento para dizer em quais disciplinas do currículo os alunos apresentam mais desafios. O trabalho se limita a aplicar as estratégias de ensino nas duas disciplinas específicas mencionadas anteriormente (</w:t>
      </w:r>
      <w:r w:rsidDel="00000000" w:rsidR="00000000" w:rsidRPr="00000000">
        <w:rPr>
          <w:i w:val="1"/>
          <w:iCs w:val="1"/>
          <w:color w:val="c7c7c7"/>
          <w:sz w:val="21"/>
          <w:szCs w:val="21"/>
          <w:rtl w:val="0"/>
        </w:rPr>
        <w:t xml:space="preserve">Software Engineering 1</w:t>
      </w:r>
      <w:r w:rsidDel="00000000" w:rsidR="00000000" w:rsidRPr="00000000">
        <w:rPr>
          <w:color w:val="c7c7c7"/>
          <w:sz w:val="21"/>
          <w:szCs w:val="21"/>
          <w:rtl w:val="0"/>
        </w:rPr>
        <w:t xml:space="preserve"> e </w:t>
      </w:r>
      <w:r w:rsidDel="00000000" w:rsidR="00000000" w:rsidRPr="00000000">
        <w:rPr>
          <w:i w:val="1"/>
          <w:iCs w:val="1"/>
          <w:color w:val="c7c7c7"/>
          <w:sz w:val="21"/>
          <w:szCs w:val="21"/>
          <w:rtl w:val="0"/>
        </w:rPr>
        <w:t xml:space="preserve">Fundamentals of Software Testing</w:t>
      </w:r>
      <w:r w:rsidDel="00000000" w:rsidR="00000000" w:rsidRPr="00000000">
        <w:rPr>
          <w:color w:val="c7c7c7"/>
          <w:sz w:val="21"/>
          <w:szCs w:val="21"/>
          <w:rtl w:val="0"/>
        </w:rPr>
        <w:t xml:space="preserve">) e compará-las com a percepção dos alunos sobre as aulas de </w:t>
      </w:r>
      <w:r w:rsidDel="00000000" w:rsidR="00000000" w:rsidRPr="00000000">
        <w:rPr>
          <w:i w:val="1"/>
          <w:iCs w:val="1"/>
          <w:color w:val="c7c7c7"/>
          <w:sz w:val="21"/>
          <w:szCs w:val="21"/>
          <w:rtl w:val="0"/>
        </w:rPr>
        <w:t xml:space="preserve">Data Structures</w:t>
      </w:r>
      <w:r w:rsidDel="00000000" w:rsidR="00000000" w:rsidRPr="00000000">
        <w:rPr>
          <w:color w:val="c7c7c7"/>
          <w:sz w:val="21"/>
          <w:szCs w:val="21"/>
          <w:rtl w:val="0"/>
        </w:rPr>
        <w:t xml:space="preserve"> cursadas no passado.</w:t>
      </w:r>
    </w:p>
    <w:p w:rsidR="00000000" w:rsidDel="00000000" w:rsidP="00000000" w:rsidRDefault="00000000" w:rsidRPr="00000000" w14:paraId="00000046">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4. Como essas dificuldades afetam o público-alvo quanto ao desempenho acadêmico?</w:t>
      </w:r>
    </w:p>
    <w:p w:rsidR="00000000" w:rsidDel="00000000" w:rsidP="00000000" w:rsidRDefault="00000000" w:rsidRPr="00000000" w14:paraId="00000047">
      <w:pPr>
        <w:numPr>
          <w:ilvl w:val="0"/>
          <w:numId w:val="17"/>
        </w:numPr>
        <w:shd w:fill="22262b" w:val="clear"/>
        <w:spacing w:after="0" w:afterAutospacing="0" w:lineRule="auto"/>
        <w:ind w:left="720" w:hanging="360"/>
      </w:pPr>
      <w:r w:rsidDel="00000000" w:rsidR="00000000" w:rsidRPr="00000000">
        <w:rPr>
          <w:b w:val="1"/>
          <w:bCs w:val="1"/>
          <w:color w:val="c7c7c7"/>
          <w:sz w:val="21"/>
          <w:szCs w:val="21"/>
          <w:rtl w:val="0"/>
        </w:rPr>
        <w:t xml:space="preserve">Classificação:</w:t>
      </w:r>
      <w:r w:rsidDel="00000000" w:rsidR="00000000" w:rsidRPr="00000000">
        <w:rPr>
          <w:color w:val="c7c7c7"/>
          <w:sz w:val="21"/>
          <w:szCs w:val="21"/>
          <w:rtl w:val="0"/>
        </w:rPr>
        <w:t xml:space="preserve"> Não responde.</w:t>
      </w:r>
    </w:p>
    <w:p w:rsidR="00000000" w:rsidDel="00000000" w:rsidP="00000000" w:rsidRDefault="00000000" w:rsidRPr="00000000" w14:paraId="00000048">
      <w:pPr>
        <w:numPr>
          <w:ilvl w:val="0"/>
          <w:numId w:val="17"/>
        </w:numPr>
        <w:shd w:fill="22262b" w:val="clear"/>
        <w:spacing w:after="180" w:lineRule="auto"/>
        <w:ind w:left="720" w:hanging="360"/>
      </w:pPr>
      <w:r w:rsidDel="00000000" w:rsidR="00000000" w:rsidRPr="00000000">
        <w:rPr>
          <w:b w:val="1"/>
          <w:bCs w:val="1"/>
          <w:color w:val="c7c7c7"/>
          <w:sz w:val="21"/>
          <w:szCs w:val="21"/>
          <w:rtl w:val="0"/>
        </w:rPr>
        <w:t xml:space="preserve">Trecho da resposta/Justificativa:</w:t>
      </w:r>
      <w:r w:rsidDel="00000000" w:rsidR="00000000" w:rsidRPr="00000000">
        <w:rPr>
          <w:color w:val="c7c7c7"/>
          <w:sz w:val="21"/>
          <w:szCs w:val="21"/>
          <w:rtl w:val="0"/>
        </w:rPr>
        <w:t xml:space="preserve"> O artigo não correlaciona dificuldades técnicas a déficits de desempenho. O texto aborda o desempenho acadêmico apenas sob a ótica dos </w:t>
      </w:r>
      <w:r w:rsidDel="00000000" w:rsidR="00000000" w:rsidRPr="00000000">
        <w:rPr>
          <w:i w:val="1"/>
          <w:iCs w:val="1"/>
          <w:color w:val="c7c7c7"/>
          <w:sz w:val="21"/>
          <w:szCs w:val="21"/>
          <w:rtl w:val="0"/>
        </w:rPr>
        <w:t xml:space="preserve">ganhos</w:t>
      </w:r>
      <w:r w:rsidDel="00000000" w:rsidR="00000000" w:rsidRPr="00000000">
        <w:rPr>
          <w:color w:val="c7c7c7"/>
          <w:sz w:val="21"/>
          <w:szCs w:val="21"/>
          <w:rtl w:val="0"/>
        </w:rPr>
        <w:t xml:space="preserve"> obtidos através da intervenção pedagógica, mencionando que estudos preliminares indicaram uma melhora no aprendizado ao aumentar o tempo de estratégias engajadoras e reduzir o modelo tradicional de aula, o que se refletiu nas notas das provas: </w:t>
      </w:r>
      <w:r w:rsidDel="00000000" w:rsidR="00000000" w:rsidRPr="00000000">
        <w:rPr>
          <w:i w:val="1"/>
          <w:iCs w:val="1"/>
          <w:color w:val="c7c7c7"/>
          <w:sz w:val="21"/>
          <w:szCs w:val="21"/>
          <w:rtl w:val="0"/>
        </w:rPr>
        <w:t xml:space="preserve">"Preliminary studies have indicated an improvement in student learning when there is an increase of class time dedicated to LESs and a reduction in time for the traditional lecture style of teaching. This improvement is reflected in the midterm examination results..."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Q1 - Qual o contexto do estudo referente ao desenvolvimento do pensamento crítico, considerando: 1) o nível educacional, 2) Curso, 3) tamanho da turma, e 4) duração?</w:t>
      </w:r>
    </w:p>
    <w:p w:rsidR="00000000" w:rsidDel="00000000" w:rsidP="00000000" w:rsidRDefault="00000000" w:rsidRPr="00000000" w14:paraId="0000004E">
      <w:pPr>
        <w:numPr>
          <w:ilvl w:val="0"/>
          <w:numId w:val="3"/>
        </w:numPr>
        <w:shd w:fill="22262b" w:val="clear"/>
        <w:spacing w:after="0" w:afterAutospacing="0" w:lineRule="auto"/>
        <w:ind w:left="720" w:hanging="360"/>
      </w:pPr>
      <w:r w:rsidDel="00000000" w:rsidR="00000000" w:rsidRPr="00000000">
        <w:rPr>
          <w:b w:val="1"/>
          <w:bCs w:val="1"/>
          <w:color w:val="c7c7c7"/>
          <w:sz w:val="21"/>
          <w:szCs w:val="21"/>
          <w:rtl w:val="0"/>
        </w:rPr>
        <w:t xml:space="preserve">Atendimento:</w:t>
      </w:r>
      <w:r w:rsidDel="00000000" w:rsidR="00000000" w:rsidRPr="00000000">
        <w:rPr>
          <w:color w:val="c7c7c7"/>
          <w:sz w:val="21"/>
          <w:szCs w:val="21"/>
          <w:rtl w:val="0"/>
        </w:rPr>
        <w:t xml:space="preserve"> Responde parcialmente. O artigo detalha o contexto da aplicação das metodologias ativas, mas </w:t>
      </w:r>
      <w:r w:rsidDel="00000000" w:rsidR="00000000" w:rsidRPr="00000000">
        <w:rPr>
          <w:b w:val="1"/>
          <w:bCs w:val="1"/>
          <w:color w:val="c7c7c7"/>
          <w:sz w:val="21"/>
          <w:szCs w:val="21"/>
          <w:rtl w:val="0"/>
        </w:rPr>
        <w:t xml:space="preserve">não utiliza o termo "pensamento crítico"</w:t>
      </w:r>
      <w:r w:rsidDel="00000000" w:rsidR="00000000" w:rsidRPr="00000000">
        <w:rPr>
          <w:color w:val="c7c7c7"/>
          <w:sz w:val="21"/>
          <w:szCs w:val="21"/>
          <w:rtl w:val="0"/>
        </w:rPr>
        <w:t xml:space="preserve">, focando no "engajamento e aprendizagem" do aluno.</w:t>
      </w:r>
    </w:p>
    <w:p w:rsidR="00000000" w:rsidDel="00000000" w:rsidP="00000000" w:rsidRDefault="00000000" w:rsidRPr="00000000" w14:paraId="0000004F">
      <w:pPr>
        <w:numPr>
          <w:ilvl w:val="0"/>
          <w:numId w:val="3"/>
        </w:numPr>
        <w:shd w:fill="22262b" w:val="clear"/>
        <w:spacing w:after="0" w:afterAutospacing="0" w:lineRule="auto"/>
        <w:ind w:left="720" w:hanging="360"/>
      </w:pPr>
      <w:r w:rsidDel="00000000" w:rsidR="00000000" w:rsidRPr="00000000">
        <w:rPr>
          <w:b w:val="1"/>
          <w:bCs w:val="1"/>
          <w:color w:val="c7c7c7"/>
          <w:sz w:val="21"/>
          <w:szCs w:val="21"/>
          <w:rtl w:val="0"/>
        </w:rPr>
        <w:t xml:space="preserve">Resumo da resposta:</w:t>
      </w:r>
    </w:p>
    <w:p w:rsidR="00000000" w:rsidDel="00000000" w:rsidP="00000000" w:rsidRDefault="00000000" w:rsidRPr="00000000" w14:paraId="00000050">
      <w:pPr>
        <w:numPr>
          <w:ilvl w:val="1"/>
          <w:numId w:val="3"/>
        </w:numPr>
        <w:spacing w:after="0" w:afterAutospacing="0" w:lineRule="auto"/>
        <w:ind w:left="1440" w:hanging="360"/>
        <w:rPr>
          <w:color w:val="434343"/>
        </w:rPr>
      </w:pPr>
      <w:r w:rsidDel="00000000" w:rsidR="00000000" w:rsidRPr="00000000">
        <w:rPr>
          <w:color w:val="434343"/>
          <w:sz w:val="21"/>
          <w:szCs w:val="21"/>
          <w:rtl w:val="0"/>
        </w:rPr>
        <w:t xml:space="preserve">Nível: Graduação (</w:t>
      </w:r>
      <w:r w:rsidDel="00000000" w:rsidR="00000000" w:rsidRPr="00000000">
        <w:rPr>
          <w:i w:val="1"/>
          <w:iCs w:val="1"/>
          <w:color w:val="434343"/>
          <w:sz w:val="21"/>
          <w:szCs w:val="21"/>
          <w:rtl w:val="0"/>
        </w:rPr>
        <w:t xml:space="preserve">undergraduate</w:t>
      </w:r>
      <w:r w:rsidDel="00000000" w:rsidR="00000000" w:rsidRPr="00000000">
        <w:rPr>
          <w:color w:val="434343"/>
          <w:sz w:val="21"/>
          <w:szCs w:val="21"/>
          <w:rtl w:val="0"/>
        </w:rPr>
        <w:t xml:space="preserve">).</w:t>
      </w:r>
    </w:p>
    <w:p w:rsidR="00000000" w:rsidDel="00000000" w:rsidP="00000000" w:rsidRDefault="00000000" w:rsidRPr="00000000" w14:paraId="00000051">
      <w:pPr>
        <w:numPr>
          <w:ilvl w:val="1"/>
          <w:numId w:val="3"/>
        </w:numPr>
        <w:spacing w:after="0" w:afterAutospacing="0" w:lineRule="auto"/>
        <w:ind w:left="1440" w:hanging="360"/>
        <w:rPr>
          <w:color w:val="434343"/>
        </w:rPr>
      </w:pPr>
      <w:r w:rsidDel="00000000" w:rsidR="00000000" w:rsidRPr="00000000">
        <w:rPr>
          <w:color w:val="434343"/>
          <w:sz w:val="21"/>
          <w:szCs w:val="21"/>
          <w:rtl w:val="0"/>
        </w:rPr>
        <w:t xml:space="preserve">Curso: Engenharia de Software (SE1) e Fundamentos de Teste de Software (FST).</w:t>
      </w:r>
    </w:p>
    <w:p w:rsidR="00000000" w:rsidDel="00000000" w:rsidP="00000000" w:rsidRDefault="00000000" w:rsidRPr="00000000" w14:paraId="00000052">
      <w:pPr>
        <w:numPr>
          <w:ilvl w:val="1"/>
          <w:numId w:val="3"/>
        </w:numPr>
        <w:spacing w:after="0" w:afterAutospacing="0" w:lineRule="auto"/>
        <w:ind w:left="1440" w:hanging="360"/>
        <w:rPr>
          <w:color w:val="434343"/>
        </w:rPr>
      </w:pPr>
      <w:r w:rsidDel="00000000" w:rsidR="00000000" w:rsidRPr="00000000">
        <w:rPr>
          <w:color w:val="434343"/>
          <w:sz w:val="21"/>
          <w:szCs w:val="21"/>
          <w:rtl w:val="0"/>
        </w:rPr>
        <w:t xml:space="preserve">Tamanho da turma: 18 alunos na turma de SE1 e 16 alunos na turma de FST.</w:t>
      </w:r>
    </w:p>
    <w:p w:rsidR="00000000" w:rsidDel="00000000" w:rsidP="00000000" w:rsidRDefault="00000000" w:rsidRPr="00000000" w14:paraId="00000053">
      <w:pPr>
        <w:numPr>
          <w:ilvl w:val="1"/>
          <w:numId w:val="3"/>
        </w:numPr>
        <w:spacing w:after="0" w:afterAutospacing="0" w:lineRule="auto"/>
        <w:ind w:left="1440" w:hanging="360"/>
        <w:rPr>
          <w:color w:val="434343"/>
        </w:rPr>
      </w:pPr>
      <w:r w:rsidDel="00000000" w:rsidR="00000000" w:rsidRPr="00000000">
        <w:rPr>
          <w:color w:val="434343"/>
          <w:sz w:val="21"/>
          <w:szCs w:val="21"/>
          <w:rtl w:val="0"/>
        </w:rPr>
        <w:t xml:space="preserve">Duração: 1 semestre (Outono de 2019), totalizando 1875 minutos de tempo de aula por disciplina.</w:t>
      </w:r>
    </w:p>
    <w:p w:rsidR="00000000" w:rsidDel="00000000" w:rsidP="00000000" w:rsidRDefault="00000000" w:rsidRPr="00000000" w14:paraId="00000054">
      <w:pPr>
        <w:numPr>
          <w:ilvl w:val="0"/>
          <w:numId w:val="3"/>
        </w:numPr>
        <w:shd w:fill="22262b" w:val="clear"/>
        <w:spacing w:after="180" w:lineRule="auto"/>
        <w:ind w:left="720" w:hanging="360"/>
      </w:pPr>
      <w:r w:rsidDel="00000000" w:rsidR="00000000" w:rsidRPr="00000000">
        <w:rPr>
          <w:b w:val="1"/>
          <w:bCs w:val="1"/>
          <w:color w:val="c7c7c7"/>
          <w:sz w:val="21"/>
          <w:szCs w:val="21"/>
          <w:rtl w:val="0"/>
        </w:rPr>
        <w:t xml:space="preserve">Trecho da resposta:</w:t>
      </w:r>
      <w:r w:rsidDel="00000000" w:rsidR="00000000" w:rsidRPr="00000000">
        <w:rPr>
          <w:color w:val="c7c7c7"/>
          <w:sz w:val="21"/>
          <w:szCs w:val="21"/>
          <w:rtl w:val="0"/>
        </w:rPr>
        <w:t xml:space="preserve"> "we present our experiences of integrating learning and engagement strategies (LESS) into face-to-face (F2F) learning environments for both software engineering and software testing undergraduate classes". "CEN4010 Software Engineering 1 (SE1) / Enrollment: 18 (...) CEN4072 Fundamentals of Software Testing (FST) / Enrollment: 16". "The total time used in each class for the entire semester was 1875 minutes".</w:t>
      </w:r>
    </w:p>
    <w:p w:rsidR="00000000" w:rsidDel="00000000" w:rsidP="00000000" w:rsidRDefault="00000000" w:rsidRPr="00000000" w14:paraId="00000055">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Q2 - [SOLUÇÃO] Qual modelo, método, estratégia, proposta ou técnica utilizada para promover o pensamento crítico?</w:t>
      </w:r>
    </w:p>
    <w:p w:rsidR="00000000" w:rsidDel="00000000" w:rsidP="00000000" w:rsidRDefault="00000000" w:rsidRPr="00000000" w14:paraId="00000056">
      <w:pPr>
        <w:numPr>
          <w:ilvl w:val="0"/>
          <w:numId w:val="8"/>
        </w:numPr>
        <w:shd w:fill="22262b" w:val="clear"/>
        <w:spacing w:after="0" w:afterAutospacing="0" w:lineRule="auto"/>
        <w:ind w:left="720" w:hanging="360"/>
      </w:pPr>
      <w:r w:rsidDel="00000000" w:rsidR="00000000" w:rsidRPr="00000000">
        <w:rPr>
          <w:b w:val="1"/>
          <w:bCs w:val="1"/>
          <w:color w:val="c7c7c7"/>
          <w:sz w:val="21"/>
          <w:szCs w:val="21"/>
          <w:rtl w:val="0"/>
        </w:rPr>
        <w:t xml:space="preserve">Atendimento:</w:t>
      </w:r>
      <w:r w:rsidDel="00000000" w:rsidR="00000000" w:rsidRPr="00000000">
        <w:rPr>
          <w:color w:val="c7c7c7"/>
          <w:sz w:val="21"/>
          <w:szCs w:val="21"/>
          <w:rtl w:val="0"/>
        </w:rPr>
        <w:t xml:space="preserve"> Responde parcialmente. Mais uma vez, as estratégias promovem habilidades analíticas e resolução de problemas do mundo real, mas o texto não se refere a elas especificamente como fomento de "pensamento crítico".</w:t>
      </w:r>
    </w:p>
    <w:p w:rsidR="00000000" w:rsidDel="00000000" w:rsidP="00000000" w:rsidRDefault="00000000" w:rsidRPr="00000000" w14:paraId="00000057">
      <w:pPr>
        <w:numPr>
          <w:ilvl w:val="0"/>
          <w:numId w:val="8"/>
        </w:numPr>
        <w:shd w:fill="22262b" w:val="clear"/>
        <w:spacing w:after="0" w:afterAutospacing="0" w:lineRule="auto"/>
        <w:ind w:left="720" w:hanging="360"/>
      </w:pPr>
      <w:r w:rsidDel="00000000" w:rsidR="00000000" w:rsidRPr="00000000">
        <w:rPr>
          <w:b w:val="1"/>
          <w:bCs w:val="1"/>
          <w:color w:val="c7c7c7"/>
          <w:sz w:val="21"/>
          <w:szCs w:val="21"/>
          <w:rtl w:val="0"/>
        </w:rPr>
        <w:t xml:space="preserve">Resumo da resposta:</w:t>
      </w:r>
      <w:r w:rsidDel="00000000" w:rsidR="00000000" w:rsidRPr="00000000">
        <w:rPr>
          <w:color w:val="c7c7c7"/>
          <w:sz w:val="21"/>
          <w:szCs w:val="21"/>
          <w:rtl w:val="0"/>
        </w:rPr>
        <w:t xml:space="preserve"> O modelo proposto é o </w:t>
      </w:r>
      <w:r w:rsidDel="00000000" w:rsidR="00000000" w:rsidRPr="00000000">
        <w:rPr>
          <w:b w:val="1"/>
          <w:bCs w:val="1"/>
          <w:color w:val="c7c7c7"/>
          <w:sz w:val="21"/>
          <w:szCs w:val="21"/>
          <w:rtl w:val="0"/>
        </w:rPr>
        <w:t xml:space="preserve">LESIM (Learning and Engagement Strategy Integration Model)</w:t>
      </w:r>
      <w:r w:rsidDel="00000000" w:rsidR="00000000" w:rsidRPr="00000000">
        <w:rPr>
          <w:color w:val="c7c7c7"/>
          <w:sz w:val="21"/>
          <w:szCs w:val="21"/>
          <w:rtl w:val="0"/>
        </w:rPr>
        <w:t xml:space="preserve">, que reduz o tempo de aulas expositivas para integrar quatro metodologias ativas: Aprendizagem Colaborativa (CL), Gamificação (GA), Aprendizagem Baseada em Problemas (PBL) e Interação Social (SI).</w:t>
      </w:r>
    </w:p>
    <w:p w:rsidR="00000000" w:rsidDel="00000000" w:rsidP="00000000" w:rsidRDefault="00000000" w:rsidRPr="00000000" w14:paraId="00000058">
      <w:pPr>
        <w:numPr>
          <w:ilvl w:val="0"/>
          <w:numId w:val="8"/>
        </w:numPr>
        <w:shd w:fill="22262b" w:val="clear"/>
        <w:spacing w:after="180" w:lineRule="auto"/>
        <w:ind w:left="720" w:hanging="360"/>
      </w:pPr>
      <w:r w:rsidDel="00000000" w:rsidR="00000000" w:rsidRPr="00000000">
        <w:rPr>
          <w:b w:val="1"/>
          <w:bCs w:val="1"/>
          <w:color w:val="c7c7c7"/>
          <w:sz w:val="21"/>
          <w:szCs w:val="21"/>
          <w:rtl w:val="0"/>
        </w:rPr>
        <w:t xml:space="preserve">Trecho da resposta:</w:t>
      </w:r>
      <w:r w:rsidDel="00000000" w:rsidR="00000000" w:rsidRPr="00000000">
        <w:rPr>
          <w:color w:val="c7c7c7"/>
          <w:sz w:val="21"/>
          <w:szCs w:val="21"/>
          <w:rtl w:val="0"/>
        </w:rPr>
        <w:t xml:space="preserve"> "Our approach is guided by the LES Integration Model (LESIM)... The LESs use in our pedagogical approach include: collaborative learning, gamification, problem-based learning, and social interaction". "Problem-Bases Learning (PBL) - involves students working to solve problems presented in class and in the team projects. Note that the SE1 and FST team projects are formulated to be as close as possible to real world problems faced by software engineers in industry. These problems are open-ended...".</w:t>
      </w:r>
    </w:p>
    <w:p w:rsidR="00000000" w:rsidDel="00000000" w:rsidP="00000000" w:rsidRDefault="00000000" w:rsidRPr="00000000" w14:paraId="00000059">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Q3 - [RESULTADOS] Quais os principais resultados alcançados?</w:t>
      </w:r>
    </w:p>
    <w:p w:rsidR="00000000" w:rsidDel="00000000" w:rsidP="00000000" w:rsidRDefault="00000000" w:rsidRPr="00000000" w14:paraId="0000005A">
      <w:pPr>
        <w:numPr>
          <w:ilvl w:val="0"/>
          <w:numId w:val="10"/>
        </w:numPr>
        <w:shd w:fill="22262b" w:val="clear"/>
        <w:spacing w:after="0" w:afterAutospacing="0" w:lineRule="auto"/>
        <w:ind w:left="720" w:hanging="360"/>
      </w:pPr>
      <w:r w:rsidDel="00000000" w:rsidR="00000000" w:rsidRPr="00000000">
        <w:rPr>
          <w:b w:val="1"/>
          <w:bCs w:val="1"/>
          <w:color w:val="c7c7c7"/>
          <w:sz w:val="21"/>
          <w:szCs w:val="21"/>
          <w:rtl w:val="0"/>
        </w:rPr>
        <w:t xml:space="preserve">Atendimento:</w:t>
      </w:r>
      <w:r w:rsidDel="00000000" w:rsidR="00000000" w:rsidRPr="00000000">
        <w:rPr>
          <w:color w:val="c7c7c7"/>
          <w:sz w:val="21"/>
          <w:szCs w:val="21"/>
          <w:rtl w:val="0"/>
        </w:rPr>
        <w:t xml:space="preserve"> Responde completamente (em relação ao modelo LESIM proposto).</w:t>
      </w:r>
    </w:p>
    <w:p w:rsidR="00000000" w:rsidDel="00000000" w:rsidP="00000000" w:rsidRDefault="00000000" w:rsidRPr="00000000" w14:paraId="0000005B">
      <w:pPr>
        <w:numPr>
          <w:ilvl w:val="0"/>
          <w:numId w:val="10"/>
        </w:numPr>
        <w:shd w:fill="22262b" w:val="clear"/>
        <w:spacing w:after="0" w:afterAutospacing="0" w:lineRule="auto"/>
        <w:ind w:left="720" w:hanging="360"/>
      </w:pPr>
      <w:r w:rsidDel="00000000" w:rsidR="00000000" w:rsidRPr="00000000">
        <w:rPr>
          <w:b w:val="1"/>
          <w:bCs w:val="1"/>
          <w:color w:val="c7c7c7"/>
          <w:sz w:val="21"/>
          <w:szCs w:val="21"/>
          <w:rtl w:val="0"/>
        </w:rPr>
        <w:t xml:space="preserve">Resumo da resposta:</w:t>
      </w:r>
      <w:r w:rsidDel="00000000" w:rsidR="00000000" w:rsidRPr="00000000">
        <w:rPr>
          <w:color w:val="c7c7c7"/>
          <w:sz w:val="21"/>
          <w:szCs w:val="21"/>
          <w:rtl w:val="0"/>
        </w:rPr>
        <w:t xml:space="preserve"> Os alunos demonstraram alta satisfação com as estratégias (médias consistentemente acima de 4.0 em uma escala Likert de 5). A estratégia de Interação Social foi a mais bem avaliada (4.20) na disciplina de Engenharia de Software. Além disso, houve uma diferença estatisticamente significativa na satisfação com a interação social nessas disciplinas em comparação com uma disciplina tradicional de Estrutura de Dados que os alunos haviam cursado anteriormente.</w:t>
      </w:r>
    </w:p>
    <w:p w:rsidR="00000000" w:rsidDel="00000000" w:rsidP="00000000" w:rsidRDefault="00000000" w:rsidRPr="00000000" w14:paraId="0000005C">
      <w:pPr>
        <w:numPr>
          <w:ilvl w:val="0"/>
          <w:numId w:val="10"/>
        </w:numPr>
        <w:shd w:fill="22262b" w:val="clear"/>
        <w:spacing w:after="180" w:lineRule="auto"/>
        <w:ind w:left="720" w:hanging="360"/>
      </w:pPr>
      <w:r w:rsidDel="00000000" w:rsidR="00000000" w:rsidRPr="00000000">
        <w:rPr>
          <w:b w:val="1"/>
          <w:bCs w:val="1"/>
          <w:color w:val="c7c7c7"/>
          <w:sz w:val="21"/>
          <w:szCs w:val="21"/>
          <w:rtl w:val="0"/>
        </w:rPr>
        <w:t xml:space="preserve">Trecho da resposta:</w:t>
      </w:r>
      <w:r w:rsidDel="00000000" w:rsidR="00000000" w:rsidRPr="00000000">
        <w:rPr>
          <w:color w:val="c7c7c7"/>
          <w:sz w:val="21"/>
          <w:szCs w:val="21"/>
          <w:rtl w:val="0"/>
        </w:rPr>
        <w:t xml:space="preserve"> "the use of LESs in both the SE1 and FST classes were consistently rated 4.00 or higher on the Likert scale. (...) The social interaction LES in the SE1 class scored the highest with a rating of 4.20". "There was a statistical significant difference with the students’ satisfaction with how the social interaction LES was implemented in both the SE1 and FST classes as compared to the DS class...".</w:t>
      </w:r>
    </w:p>
    <w:p w:rsidR="00000000" w:rsidDel="00000000" w:rsidP="00000000" w:rsidRDefault="00000000" w:rsidRPr="00000000" w14:paraId="0000005D">
      <w:pPr>
        <w:rPr>
          <w:b w:val="1"/>
          <w:bCs w:val="1"/>
          <w:color w:val="c7c7c7"/>
          <w:sz w:val="21"/>
          <w:szCs w:val="21"/>
          <w:shd w:fill="22262b" w:val="clear"/>
        </w:rPr>
      </w:pPr>
      <w:r w:rsidDel="00000000" w:rsidR="00000000" w:rsidRPr="00000000">
        <w:rPr>
          <w:rtl w:val="0"/>
        </w:rPr>
      </w:r>
    </w:p>
    <w:p w:rsidR="00000000" w:rsidDel="00000000" w:rsidP="00000000" w:rsidRDefault="00000000" w:rsidRPr="00000000" w14:paraId="0000005E">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Q4 - [BENEFÍCIOS] Quais os benefícios percebidos?</w:t>
      </w:r>
    </w:p>
    <w:p w:rsidR="00000000" w:rsidDel="00000000" w:rsidP="00000000" w:rsidRDefault="00000000" w:rsidRPr="00000000" w14:paraId="0000005F">
      <w:pPr>
        <w:numPr>
          <w:ilvl w:val="0"/>
          <w:numId w:val="6"/>
        </w:numPr>
        <w:shd w:fill="22262b" w:val="clear"/>
        <w:spacing w:after="0" w:afterAutospacing="0" w:lineRule="auto"/>
        <w:ind w:left="720" w:hanging="360"/>
      </w:pPr>
      <w:r w:rsidDel="00000000" w:rsidR="00000000" w:rsidRPr="00000000">
        <w:rPr>
          <w:b w:val="1"/>
          <w:bCs w:val="1"/>
          <w:color w:val="c7c7c7"/>
          <w:sz w:val="21"/>
          <w:szCs w:val="21"/>
          <w:rtl w:val="0"/>
        </w:rPr>
        <w:t xml:space="preserve">Atendimento:</w:t>
      </w:r>
      <w:r w:rsidDel="00000000" w:rsidR="00000000" w:rsidRPr="00000000">
        <w:rPr>
          <w:color w:val="c7c7c7"/>
          <w:sz w:val="21"/>
          <w:szCs w:val="21"/>
          <w:rtl w:val="0"/>
        </w:rPr>
        <w:t xml:space="preserve"> Responde completamente.</w:t>
      </w:r>
    </w:p>
    <w:p w:rsidR="00000000" w:rsidDel="00000000" w:rsidP="00000000" w:rsidRDefault="00000000" w:rsidRPr="00000000" w14:paraId="00000060">
      <w:pPr>
        <w:numPr>
          <w:ilvl w:val="0"/>
          <w:numId w:val="6"/>
        </w:numPr>
        <w:shd w:fill="22262b" w:val="clear"/>
        <w:spacing w:after="0" w:afterAutospacing="0" w:lineRule="auto"/>
        <w:ind w:left="720" w:hanging="360"/>
      </w:pPr>
      <w:r w:rsidDel="00000000" w:rsidR="00000000" w:rsidRPr="00000000">
        <w:rPr>
          <w:b w:val="1"/>
          <w:bCs w:val="1"/>
          <w:color w:val="c7c7c7"/>
          <w:sz w:val="21"/>
          <w:szCs w:val="21"/>
          <w:rtl w:val="0"/>
        </w:rPr>
        <w:t xml:space="preserve">Resumo da resposta:</w:t>
      </w:r>
      <w:r w:rsidDel="00000000" w:rsidR="00000000" w:rsidRPr="00000000">
        <w:rPr>
          <w:color w:val="c7c7c7"/>
          <w:sz w:val="21"/>
          <w:szCs w:val="21"/>
          <w:rtl w:val="0"/>
        </w:rPr>
        <w:t xml:space="preserve"> Os benefícios incluem a melhoria da aprendizagem dos alunos (refletida em melhores notas em exames de meio de semestre) e uma aceleração na compreensão dos conteúdos devido ao componente colaborativo das aulas.</w:t>
      </w:r>
    </w:p>
    <w:p w:rsidR="00000000" w:rsidDel="00000000" w:rsidP="00000000" w:rsidRDefault="00000000" w:rsidRPr="00000000" w14:paraId="00000061">
      <w:pPr>
        <w:numPr>
          <w:ilvl w:val="0"/>
          <w:numId w:val="6"/>
        </w:numPr>
        <w:shd w:fill="22262b" w:val="clear"/>
        <w:spacing w:after="180" w:lineRule="auto"/>
        <w:ind w:left="720" w:hanging="360"/>
      </w:pPr>
      <w:r w:rsidDel="00000000" w:rsidR="00000000" w:rsidRPr="00000000">
        <w:rPr>
          <w:b w:val="1"/>
          <w:bCs w:val="1"/>
          <w:color w:val="c7c7c7"/>
          <w:sz w:val="21"/>
          <w:szCs w:val="21"/>
          <w:rtl w:val="0"/>
        </w:rPr>
        <w:t xml:space="preserve">Trecho da resposta:</w:t>
      </w:r>
      <w:r w:rsidDel="00000000" w:rsidR="00000000" w:rsidRPr="00000000">
        <w:rPr>
          <w:color w:val="c7c7c7"/>
          <w:sz w:val="21"/>
          <w:szCs w:val="21"/>
          <w:rtl w:val="0"/>
        </w:rPr>
        <w:t xml:space="preserve"> "Preliminary studies have indicated an improvement in student learning when there is an increase of class time dedicated to LESs and a reduction in time for the traditional lecture style of teaching. This improvement is reflected in the midterm examination results...". "...collaborative learning in the course using LESs helped me grasp material faster rather than reading/studying by myself.".</w:t>
      </w:r>
    </w:p>
    <w:p w:rsidR="00000000" w:rsidDel="00000000" w:rsidP="00000000" w:rsidRDefault="00000000" w:rsidRPr="00000000" w14:paraId="00000062">
      <w:pPr>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Q5 - [DESAFIOS] Quais desafios encontrados?</w:t>
      </w:r>
    </w:p>
    <w:p w:rsidR="00000000" w:rsidDel="00000000" w:rsidP="00000000" w:rsidRDefault="00000000" w:rsidRPr="00000000" w14:paraId="00000063">
      <w:pPr>
        <w:numPr>
          <w:ilvl w:val="0"/>
          <w:numId w:val="14"/>
        </w:numPr>
        <w:shd w:fill="22262b" w:val="clear"/>
        <w:spacing w:after="0" w:afterAutospacing="0" w:lineRule="auto"/>
        <w:ind w:left="720" w:hanging="360"/>
      </w:pPr>
      <w:r w:rsidDel="00000000" w:rsidR="00000000" w:rsidRPr="00000000">
        <w:rPr>
          <w:b w:val="1"/>
          <w:bCs w:val="1"/>
          <w:color w:val="c7c7c7"/>
          <w:sz w:val="21"/>
          <w:szCs w:val="21"/>
          <w:rtl w:val="0"/>
        </w:rPr>
        <w:t xml:space="preserve">Atendimento:</w:t>
      </w:r>
      <w:r w:rsidDel="00000000" w:rsidR="00000000" w:rsidRPr="00000000">
        <w:rPr>
          <w:color w:val="c7c7c7"/>
          <w:sz w:val="21"/>
          <w:szCs w:val="21"/>
          <w:rtl w:val="0"/>
        </w:rPr>
        <w:t xml:space="preserve"> Responde completamente.</w:t>
      </w:r>
    </w:p>
    <w:p w:rsidR="00000000" w:rsidDel="00000000" w:rsidP="00000000" w:rsidRDefault="00000000" w:rsidRPr="00000000" w14:paraId="00000064">
      <w:pPr>
        <w:numPr>
          <w:ilvl w:val="0"/>
          <w:numId w:val="14"/>
        </w:numPr>
        <w:shd w:fill="22262b" w:val="clear"/>
        <w:spacing w:after="0" w:afterAutospacing="0" w:lineRule="auto"/>
        <w:ind w:left="720" w:hanging="360"/>
      </w:pPr>
      <w:r w:rsidDel="00000000" w:rsidR="00000000" w:rsidRPr="00000000">
        <w:rPr>
          <w:b w:val="1"/>
          <w:bCs w:val="1"/>
          <w:color w:val="c7c7c7"/>
          <w:sz w:val="21"/>
          <w:szCs w:val="21"/>
          <w:rtl w:val="0"/>
        </w:rPr>
        <w:t xml:space="preserve">Resumo da resposta:</w:t>
      </w:r>
      <w:r w:rsidDel="00000000" w:rsidR="00000000" w:rsidRPr="00000000">
        <w:rPr>
          <w:color w:val="c7c7c7"/>
          <w:sz w:val="21"/>
          <w:szCs w:val="21"/>
          <w:rtl w:val="0"/>
        </w:rPr>
        <w:t xml:space="preserve"> Os principais desafios relatados foram: 1) o constrangimento de alguns alunos quando não sabiam as respostas em atividades públicas de gamificação; 2) o alto consumo de tempo em sala de aula para aplicar dinâmicas na lousa; 3) atritos na dinâmica e carga de trabalho das equipes; 4) a falta de preparação prévia dos alunos para o conteúdo da aula; e 5) o fato de que muitos estudantes não tinham um entendimento claro sobre o que cada uma das metodologias exigia.</w:t>
      </w:r>
    </w:p>
    <w:p w:rsidR="00000000" w:rsidDel="00000000" w:rsidP="00000000" w:rsidRDefault="00000000" w:rsidRPr="00000000" w14:paraId="00000065">
      <w:pPr>
        <w:numPr>
          <w:ilvl w:val="0"/>
          <w:numId w:val="14"/>
        </w:numPr>
        <w:shd w:fill="22262b" w:val="clear"/>
        <w:spacing w:after="180" w:lineRule="auto"/>
        <w:ind w:left="720" w:hanging="360"/>
      </w:pPr>
      <w:r w:rsidDel="00000000" w:rsidR="00000000" w:rsidRPr="00000000">
        <w:rPr>
          <w:b w:val="1"/>
          <w:bCs w:val="1"/>
          <w:color w:val="c7c7c7"/>
          <w:sz w:val="21"/>
          <w:szCs w:val="21"/>
          <w:rtl w:val="0"/>
        </w:rPr>
        <w:t xml:space="preserve">Trecho da resposta:</w:t>
      </w:r>
      <w:r w:rsidDel="00000000" w:rsidR="00000000" w:rsidRPr="00000000">
        <w:rPr>
          <w:color w:val="c7c7c7"/>
          <w:sz w:val="21"/>
          <w:szCs w:val="21"/>
          <w:rtl w:val="0"/>
        </w:rPr>
        <w:t xml:space="preserve"> "Awarding points in class should be anonymized as much as possible. Some students find it embarrassing when they do not know the answers... Implementing collaborative learning, problem-based learning and gamification using the whiteboards to solve problems in class can be time consuming... The team dynamic is very important... Depending on who you are partnering with, collaborative learning can be difficult and leads to larger workloads... Students do not tend to prepare for class by reading the assigned class material...". "One of the main threats to validity was the fact that students did not have a clear understanding of what each LES entailed."</w:t>
      </w:r>
    </w:p>
    <w:p w:rsidR="00000000" w:rsidDel="00000000" w:rsidP="00000000" w:rsidRDefault="00000000" w:rsidRPr="00000000" w14:paraId="0000006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c7c7c7"/>
        <w:sz w:val="21"/>
        <w:szCs w:val="21"/>
        <w:u w:val="none"/>
      </w:rPr>
    </w:lvl>
    <w:lvl w:ilvl="1">
      <w:start w:val="1"/>
      <w:numFmt w:val="decimal"/>
      <w:lvlText w:val="%2."/>
      <w:lvlJc w:val="left"/>
      <w:pPr>
        <w:ind w:left="1440" w:hanging="360"/>
      </w:pPr>
      <w:rPr>
        <w:color w:val="c7c7c7"/>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