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ARIZONA STATE UNIVERSITY</w:t>
      </w:r>
    </w:p>
    <w:p>
      <w:pPr>
        <w:jc w:val="center"/>
      </w:pPr>
      <w:r>
        <w:rPr>
          <w:b/>
          <w:sz w:val="28"/>
        </w:rPr>
        <w:t>CSE 434 — COMPUTER NETWORKS — FALL 2026</w:t>
      </w:r>
    </w:p>
    <w:p>
      <w:pPr>
        <w:jc w:val="center"/>
      </w:pPr>
      <w:r>
        <w:rPr>
          <w:b/>
          <w:sz w:val="40"/>
        </w:rPr>
        <w:t>SOCKET PROGRAMMING PROJECT</w:t>
        <w:br/>
        <w:t>FINAL PROJECT DESIGN REPORT</w:t>
      </w:r>
    </w:p>
    <w:p>
      <w:pPr>
        <w:jc w:val="center"/>
      </w:pPr>
      <w:r>
        <w:rPr>
          <w:i/>
        </w:rPr>
        <w:t>Distributed Hash Table with Ring Management and Hot-Potato Query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Socket Project Group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33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Leader peer name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falabbad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Language / transport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Python 3 / UDP sockets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Group port range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17500–17999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Full-project demonstration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Six peers; DHT n=5; dataset year 1996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Dataset supplied here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details-1950.csv: 223 data rows, 51 columns; s=449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Before submission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Insert real commit-history screenshot, public/unlisted video URL and accurate timestamps.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a socket-based DHT application with a UDP manager and interactive peer processes. The manager handles the ten commands in the project specification. Peers create a logical ring, distribute storm records, query using hot-potato forwarding, and manage join/leave/teardown. JSON UTF-8 datagrams provide named fields. The code uses Python 3 and the standard library.</w:t>
      </w:r>
    </w:p>
    <w:p>
      <w:r>
        <w:t>The supplied details-1950.csv contains 223 data rows and 51 columns. Its first prime greater than 2ℓ is 449. The full-project demonstration requires details-1996.csv, which was not supplied in this chat; the package includes a downloader for the official NOAA/NCEI file.</w:t>
      </w:r>
    </w:p>
    <w:p>
      <w:pPr>
        <w:pStyle w:val="Heading2"/>
      </w:pPr>
      <w:r>
        <w:t>1.1 Full-Project Manager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Command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 / success conditions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register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Register unique alphabetic peer; store IP, m-port, p-port and Free state.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setup-dht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Create one DHT; n≥3; manager chooses n−1 Free peers; leader tuple first.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dht-complete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Leader confirms DHT construction.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query-dht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Registered Free peer asks manager for a random DHT start member.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leave-dht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Member initiates teardown, renumbering and rebuild with n−1 members.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join-dht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Registered Free peer requests inclusion in a DHT rebuild.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dht-rebuilt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Confirm matching pending join/leave; update states and leader.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deregister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Remove a Free peer; DHT members cannot deregister.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teardown-dht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Leader initiates DHT deletion.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teardown-complete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Leader confirms deletion; former members become Free.</w:t>
            </w:r>
          </w:p>
        </w:tc>
      </w:tr>
    </w:tbl>
    <w:p>
      <w:pPr>
        <w:pStyle w:val="Heading2"/>
      </w:pPr>
      <w:r>
        <w:t>1.2 Group 33 Port Allocation</w:t>
      </w:r>
    </w:p>
    <w:p>
      <w:r>
        <w:t>Group 33 is odd, giving the assigned range 17500–17999. All application ports must remain in this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Process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Manager port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Peer port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Manager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17500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falabbad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17501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17502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peerone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17503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17504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peertwo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17505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17506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peerthree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17507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17508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peerfour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17509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17510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peerfive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17511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17512</w:t>
            </w:r>
          </w:p>
        </w:tc>
      </w:tr>
    </w:tbl>
    <w:p>
      <w:pPr>
        <w:pStyle w:val="Heading1"/>
      </w:pPr>
      <w:r>
        <w:t>2. Architecture and State Model</w:t>
      </w:r>
    </w:p>
    <w:p>
      <w:r>
        <w:t>Each peer binds one UDP socket for manager traffic and one for peer-to-peer traffic. A listener thread handles peer messages while the CLI issues manager requests. Manager requests and responses are paired; the peer waits for a response before its next manager command.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Data / responsibility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Manager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Peer table, leader, ordered members, year, hash table size, pending modification; validates and updates state.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Peer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Name, IP, m/p ports, node ID, ring size, member list, right neighbour and local table.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Local table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Hash position maps to a list of records to preserve collisions.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Ring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Management and STORE forwarding go ID 0→1→…→n−1→0.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Query context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Query ID, return tuple, visited node IDs and id-seq.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15000" cy="4567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g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6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Logical ring example (n=3); same next-neighbour rule applies to n=5.</w:t>
      </w:r>
    </w:p>
    <w:p>
      <w:pPr>
        <w:pStyle w:val="Heading1"/>
      </w:pPr>
      <w:r>
        <w:t>3. Wire Protocol and Message Formats</w:t>
      </w:r>
    </w:p>
    <w:p>
      <w:r>
        <w:t>Each UDP datagram is a UTF-8 JSON object. Manager requests contain command; manager responses contain type=manager-response, code=SUCCESS or FAILURE, and message. Peer-to-peer messages contain type and operation-specific fields.</w:t>
      </w:r>
    </w:p>
    <w:p>
      <w:pPr>
        <w:pStyle w:val="Heading2"/>
      </w:pPr>
      <w:r>
        <w:t>3.1 Manager examples</w:t>
      </w:r>
    </w:p>
    <w:p>
      <w:pPr>
        <w:ind w:left="360"/>
      </w:pPr>
      <w:r>
        <w:rPr>
          <w:rFonts w:ascii="Consolas" w:hAnsi="Consolas"/>
          <w:sz w:val="16"/>
        </w:rPr>
        <w:t>{"command":"register","peer_name":"falabbad","ip":"192.0.2.10","m_port":17501,"p_port":17502}</w:t>
      </w:r>
    </w:p>
    <w:p>
      <w:pPr>
        <w:ind w:left="360"/>
      </w:pPr>
      <w:r>
        <w:rPr>
          <w:rFonts w:ascii="Consolas" w:hAnsi="Consolas"/>
          <w:sz w:val="16"/>
        </w:rPr>
        <w:t>{"command":"setup-dht","peer_name":"falabbad","n":5,"year":1996}</w:t>
      </w:r>
    </w:p>
    <w:p>
      <w:pPr>
        <w:ind w:left="360"/>
      </w:pPr>
      <w:r>
        <w:rPr>
          <w:rFonts w:ascii="Consolas" w:hAnsi="Consolas"/>
          <w:sz w:val="16"/>
        </w:rPr>
        <w:t>{"command":"query-dht","peer_name":"peerfive"}</w:t>
      </w:r>
    </w:p>
    <w:p>
      <w:pPr>
        <w:pStyle w:val="Heading2"/>
      </w:pPr>
      <w:r>
        <w:t>3.2 Peer message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Fields / 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set-id / set-id-ack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node_id, ring_size, ordered members, year; ACK confirms initialization.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store / store-ack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store_id, position, destination_id, full record and return address; destination stores idempotently and acknowledges.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store-complete / count-report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Ring barrier and per-node record counts.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find-event / find-event-response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Event ID, hash metadata, visited IDs, id-seq, return address; result returns full record or failure.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teardown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Clears local table as it circles the ring.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reset-id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Ordered remaining members, cursor, year and return address; renumbers after leave.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rebuild-dht / rebuild-complete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New leader rebuilds and notifies initiator.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join-request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Current leader rebuilds membership to include a joining Free peer.</w:t>
            </w:r>
          </w:p>
        </w:tc>
      </w:tr>
    </w:tbl>
    <w:p>
      <w:pPr>
        <w:pStyle w:val="Heading1"/>
      </w:pPr>
      <w:r>
        <w:t>4. Time–Space Diagrams</w:t>
      </w:r>
    </w:p>
    <w:p>
      <w:r>
        <w:t>The diagrams show the order of messages between communicating entities and the key action on receipt.</w:t>
      </w:r>
    </w:p>
    <w:p>
      <w:r>
        <w:drawing>
          <wp:inline xmlns:a="http://schemas.openxmlformats.org/drawingml/2006/main" xmlns:pic="http://schemas.openxmlformats.org/drawingml/2006/picture">
            <wp:extent cx="5715000" cy="2840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register request and response.</w:t>
      </w:r>
    </w:p>
    <w:p>
      <w:r>
        <w:drawing>
          <wp:inline xmlns:a="http://schemas.openxmlformats.org/drawingml/2006/main" xmlns:pic="http://schemas.openxmlformats.org/drawingml/2006/picture">
            <wp:extent cx="5715000" cy="2824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setup-dht and member selection.</w:t>
      </w:r>
    </w:p>
    <w:p>
      <w:r>
        <w:drawing>
          <wp:inline xmlns:a="http://schemas.openxmlformats.org/drawingml/2006/main" xmlns:pic="http://schemas.openxmlformats.org/drawingml/2006/picture">
            <wp:extent cx="5715000" cy="3134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t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4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set-id initialization and acknowledgements.</w:t>
      </w:r>
    </w:p>
    <w:p>
      <w:r>
        <w:drawing>
          <wp:inline xmlns:a="http://schemas.openxmlformats.org/drawingml/2006/main" xmlns:pic="http://schemas.openxmlformats.org/drawingml/2006/picture">
            <wp:extent cx="5715000" cy="3348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STORE forwarding and completion barrier.</w:t>
      </w:r>
    </w:p>
    <w:p>
      <w:r>
        <w:drawing>
          <wp:inline xmlns:a="http://schemas.openxmlformats.org/drawingml/2006/main" xmlns:pic="http://schemas.openxmlformats.org/drawingml/2006/picture">
            <wp:extent cx="5715000" cy="3086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8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count-report and dht-complete.</w:t>
      </w:r>
    </w:p>
    <w:p>
      <w:r>
        <w:drawing>
          <wp:inline xmlns:a="http://schemas.openxmlformats.org/drawingml/2006/main" xmlns:pic="http://schemas.openxmlformats.org/drawingml/2006/picture">
            <wp:extent cx="5715000" cy="31016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1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 query-dht hot-potato search.</w:t>
      </w:r>
    </w:p>
    <w:p>
      <w:r>
        <w:drawing>
          <wp:inline xmlns:a="http://schemas.openxmlformats.org/drawingml/2006/main" xmlns:pic="http://schemas.openxmlformats.org/drawingml/2006/picture">
            <wp:extent cx="5715000" cy="3371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ea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7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 leave-dht teardown and rebuild.</w:t>
      </w:r>
    </w:p>
    <w:p>
      <w:r>
        <w:drawing>
          <wp:inline xmlns:a="http://schemas.openxmlformats.org/drawingml/2006/main" xmlns:pic="http://schemas.openxmlformats.org/drawingml/2006/picture">
            <wp:extent cx="5715000" cy="33879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jo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9. join-dht rebuild.</w:t>
      </w:r>
    </w:p>
    <w:p>
      <w:r>
        <w:drawing>
          <wp:inline xmlns:a="http://schemas.openxmlformats.org/drawingml/2006/main" xmlns:pic="http://schemas.openxmlformats.org/drawingml/2006/picture">
            <wp:extent cx="5715000" cy="2824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ar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4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10. teardown and deregistration.</w:t>
      </w:r>
    </w:p>
    <w:p>
      <w:pPr>
        <w:pStyle w:val="Heading1"/>
      </w:pPr>
      <w:r>
        <w:t>5. Dataset and Hashing</w:t>
      </w:r>
    </w:p>
    <w:p>
      <w:r>
        <w:t>The first CSV row is a header and is excluded from ℓ. For the supplied 1950 file, ℓ=223, 2ℓ=446, and the first prime greater than 2ℓ is s=449. The parser finds EVENT_ID by header name and preserves all columns.</w:t>
      </w:r>
    </w:p>
    <w:p>
      <w:pPr>
        <w:ind w:left="360"/>
      </w:pPr>
      <w:r>
        <w:rPr>
          <w:rFonts w:ascii="Consolas" w:hAnsi="Consolas"/>
          <w:sz w:val="16"/>
        </w:rPr>
        <w:t>position = EVENT_ID mod 449</w:t>
      </w:r>
    </w:p>
    <w:p>
      <w:pPr>
        <w:ind w:left="360"/>
      </w:pPr>
      <w:r>
        <w:rPr>
          <w:rFonts w:ascii="Consolas" w:hAnsi="Consolas"/>
          <w:sz w:val="16"/>
        </w:rPr>
        <w:t>destination_id = position mod ring_size</w:t>
      </w:r>
    </w:p>
    <w:p>
      <w:r>
        <w:t>For other years, ℓ and s are recalculated. The full-project demo requires year 1996. Run python3 download_dataset.py 1996 on a host with Internet access; the downloader uses the NOAA/NCEI archive. No substitute 1996 data is fabricated.</w:t>
      </w:r>
    </w:p>
    <w:p>
      <w:pPr>
        <w:pStyle w:val="Heading2"/>
      </w:pPr>
      <w:r>
        <w:t>5.1 Collision handling and UDP reliability</w:t>
      </w:r>
    </w:p>
    <w:p>
      <w:r>
        <w:t>Each hash position maps to a list (separate chaining). STORE messages carry unique store_id values; destinations store each ID once and send acknowledgements to the leader. The leader retries unacknowledged records through its right neighbour, then sends store-complete after all remote acknowledgements arrive.</w:t>
      </w:r>
    </w:p>
    <w:p>
      <w:pPr>
        <w:pStyle w:val="Heading1"/>
      </w:pPr>
      <w:r>
        <w:t>6. Manager state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Event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State transition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register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Not registered → Free.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setup-dht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No DHT → leader Leader; selected peers InDHT; manager waits for dht-complete.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dht-complete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DHT under construction → complete.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query-dht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No state change; caller must be Free and DHT complete.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leave-dht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Pending leave; on dht-rebuilt, leaver Free and new leader recorded.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join-dht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Pending join; on dht-rebuilt, joiner becomes InDHT.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dht-rebuilt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Update member list, leader and completed state.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deregister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Remove a Free peer.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teardown-dht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Leader starts deletion; manager waits for teardown-complete.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teardown-complete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Clear DHT state; all former members become Free.</w:t>
            </w:r>
          </w:p>
        </w:tc>
      </w:tr>
    </w:tbl>
    <w:p>
      <w:pPr>
        <w:pStyle w:val="Heading1"/>
      </w:pPr>
      <w:r>
        <w:t>7. Implementation decisions and error handling</w:t>
      </w:r>
    </w:p>
    <w:p>
      <w:pPr>
        <w:pStyle w:val="ListBullet"/>
        <w:spacing w:after="40"/>
      </w:pPr>
      <w:r>
        <w:t>Validate Group 33 ports (17500–17999), IPv4, peer-name length/alphabetic rule, and port uniqueness.</w:t>
      </w:r>
    </w:p>
    <w:p>
      <w:pPr>
        <w:pStyle w:val="ListBullet"/>
        <w:spacing w:after="40"/>
      </w:pPr>
      <w:r>
        <w:t>Use separate manager and peer UDP sockets; a listener thread handles P2P messages.</w:t>
      </w:r>
    </w:p>
    <w:p>
      <w:pPr>
        <w:pStyle w:val="ListBullet"/>
        <w:spacing w:after="40"/>
      </w:pPr>
      <w:r>
        <w:t>Use direct set-id distribution only for initial assignment; all STORE traffic follows the logical ring.</w:t>
      </w:r>
    </w:p>
    <w:p>
      <w:pPr>
        <w:pStyle w:val="ListBullet"/>
        <w:spacing w:after="40"/>
      </w:pPr>
      <w:r>
        <w:t>Use store acknowledgements and idempotent store IDs to mitigate UDP loss.</w:t>
      </w:r>
    </w:p>
    <w:p>
      <w:pPr>
        <w:pStyle w:val="ListBullet"/>
        <w:spacing w:after="40"/>
      </w:pPr>
      <w:r>
        <w:t>Use random unvisited nodes for hot-potato query forwarding; return id-seq and the complete record.</w:t>
      </w:r>
    </w:p>
    <w:p>
      <w:pPr>
        <w:pStyle w:val="ListBullet"/>
        <w:spacing w:after="40"/>
      </w:pPr>
      <w:r>
        <w:t>Reject queries during construction/modification and reject query-dht for peers not in Free state.</w:t>
      </w:r>
    </w:p>
    <w:p>
      <w:pPr>
        <w:pStyle w:val="ListBullet"/>
        <w:spacing w:after="40"/>
      </w:pPr>
      <w:r>
        <w:t>Serialize join/leave/teardown operations through manager pending state.</w:t>
      </w:r>
    </w:p>
    <w:p>
      <w:pPr>
        <w:pStyle w:val="ListBullet"/>
        <w:spacing w:after="40"/>
      </w:pPr>
      <w:r>
        <w:t>Missing data files and invalid EVENT_ID values raise explicit errors.</w:t>
      </w:r>
    </w:p>
    <w:p>
      <w:pPr>
        <w:pStyle w:val="Heading1"/>
      </w:pPr>
      <w:r>
        <w:t>8. Build and run instructions</w:t>
      </w:r>
    </w:p>
    <w:p>
      <w:pPr>
        <w:pStyle w:val="Heading2"/>
      </w:pPr>
      <w:r>
        <w:t>8.1 Syntax check</w:t>
      </w:r>
    </w:p>
    <w:p>
      <w:pPr>
        <w:ind w:left="360"/>
      </w:pPr>
      <w:r>
        <w:rPr>
          <w:rFonts w:ascii="Consolas" w:hAnsi="Consolas"/>
          <w:sz w:val="16"/>
        </w:rPr>
        <w:t>python3 -m py_compile manager.py peer.py protocol.py dht_utils.py download_dataset.py</w:t>
      </w:r>
    </w:p>
    <w:p>
      <w:r>
        <w:t>No C compiler or third-party package is required.</w:t>
      </w:r>
    </w:p>
    <w:p>
      <w:pPr>
        <w:pStyle w:val="Heading2"/>
      </w:pPr>
      <w:r>
        <w:t>8.2 Start manager</w:t>
      </w:r>
    </w:p>
    <w:p>
      <w:pPr>
        <w:ind w:left="360"/>
      </w:pPr>
      <w:r>
        <w:rPr>
          <w:rFonts w:ascii="Consolas" w:hAnsi="Consolas"/>
          <w:sz w:val="16"/>
        </w:rPr>
        <w:t>python3 manager.py 17500</w:t>
      </w:r>
    </w:p>
    <w:p>
      <w:pPr>
        <w:pStyle w:val="Heading2"/>
      </w:pPr>
      <w:r>
        <w:t>8.3 Start and register six peers</w:t>
      </w:r>
    </w:p>
    <w:p>
      <w:pPr>
        <w:ind w:left="360"/>
      </w:pPr>
      <w:r>
        <w:rPr>
          <w:rFonts w:ascii="Consolas" w:hAnsi="Consolas"/>
          <w:sz w:val="16"/>
        </w:rPr>
        <w:t>python3 peer.py &lt;MANAGER_IPV4&gt; 17500</w:t>
      </w:r>
    </w:p>
    <w:p>
      <w:pPr>
        <w:ind w:left="360"/>
      </w:pPr>
      <w:r>
        <w:rPr>
          <w:rFonts w:ascii="Consolas" w:hAnsi="Consolas"/>
          <w:sz w:val="16"/>
        </w:rPr>
        <w:t>register falabbad &lt;FALABBAD_IPV4&gt; 17501 17502</w:t>
      </w:r>
    </w:p>
    <w:p>
      <w:pPr>
        <w:ind w:left="360"/>
      </w:pPr>
      <w:r>
        <w:rPr>
          <w:rFonts w:ascii="Consolas" w:hAnsi="Consolas"/>
          <w:sz w:val="16"/>
        </w:rPr>
        <w:t>register peerone &lt;PEERONE_IPV4&gt; 17503 17504</w:t>
      </w:r>
    </w:p>
    <w:p>
      <w:pPr>
        <w:ind w:left="360"/>
      </w:pPr>
      <w:r>
        <w:rPr>
          <w:rFonts w:ascii="Consolas" w:hAnsi="Consolas"/>
          <w:sz w:val="16"/>
        </w:rPr>
        <w:t>register peertwo &lt;PEERTWO_IPV4&gt; 17505 17506</w:t>
      </w:r>
    </w:p>
    <w:p>
      <w:pPr>
        <w:ind w:left="360"/>
      </w:pPr>
      <w:r>
        <w:rPr>
          <w:rFonts w:ascii="Consolas" w:hAnsi="Consolas"/>
          <w:sz w:val="16"/>
        </w:rPr>
        <w:t>register peerthree &lt;PEERTHREE_IPV4&gt; 17507 17508</w:t>
      </w:r>
    </w:p>
    <w:p>
      <w:pPr>
        <w:ind w:left="360"/>
      </w:pPr>
      <w:r>
        <w:rPr>
          <w:rFonts w:ascii="Consolas" w:hAnsi="Consolas"/>
          <w:sz w:val="16"/>
        </w:rPr>
        <w:t>register peerfour &lt;PEERFOUR_IPV4&gt; 17509 17510</w:t>
      </w:r>
    </w:p>
    <w:p>
      <w:pPr>
        <w:ind w:left="360"/>
      </w:pPr>
      <w:r>
        <w:rPr>
          <w:rFonts w:ascii="Consolas" w:hAnsi="Consolas"/>
          <w:sz w:val="16"/>
        </w:rPr>
        <w:t>register peerfive &lt;PEERFIVE_IPV4&gt; 17511 17512</w:t>
      </w:r>
    </w:p>
    <w:p>
      <w:r>
        <w:t>Use real reachable IPv4 addresses on each host. Do not use 127.0.0.1 across different machines. Peer CLI has exactly two command-line parameters: manager IPv4 and manager port. Registration details are entered interactively.</w:t>
      </w:r>
    </w:p>
    <w:p>
      <w:pPr>
        <w:pStyle w:val="Heading2"/>
      </w:pPr>
      <w:r>
        <w:t>8.4 Full-project demonstration sequence</w:t>
      </w:r>
    </w:p>
    <w:p>
      <w:pPr>
        <w:pStyle w:val="ListBullet"/>
        <w:spacing w:after="40"/>
      </w:pPr>
      <w:r>
        <w:t>Download 1996 data: python3 download_dataset.py 1996</w:t>
      </w:r>
    </w:p>
    <w:p>
      <w:pPr>
        <w:pStyle w:val="ListBullet"/>
        <w:spacing w:after="40"/>
      </w:pPr>
      <w:r>
        <w:t>On falabbad: setup-dht falabbad 5 1996</w:t>
      </w:r>
    </w:p>
    <w:p>
      <w:pPr>
        <w:pStyle w:val="ListBullet"/>
        <w:spacing w:after="40"/>
      </w:pPr>
      <w:r>
        <w:t>From the Free peer after random selection: query-dht &lt;FREE_PEER_NAME&gt; 5536849</w:t>
      </w:r>
    </w:p>
    <w:p>
      <w:pPr>
        <w:pStyle w:val="ListBullet"/>
        <w:spacing w:after="40"/>
      </w:pPr>
      <w:r>
        <w:t>Run query-dht &lt;FREE_PEER_NAME&gt; 2402920, then 5539287, then 55770111.</w:t>
      </w:r>
    </w:p>
    <w:p>
      <w:pPr>
        <w:pStyle w:val="ListBullet"/>
        <w:spacing w:after="40"/>
      </w:pPr>
      <w:r>
        <w:t>From a DHT member: leave-dht &lt;MEMBER_NAME&gt;; then have the leaving peer query.</w:t>
      </w:r>
    </w:p>
    <w:p>
      <w:pPr>
        <w:pStyle w:val="ListBullet"/>
        <w:spacing w:after="40"/>
      </w:pPr>
      <w:r>
        <w:t>From the other Free peer: join-dht &lt;JOINER_NAME&gt;; then have the remaining outside peer query.</w:t>
      </w:r>
    </w:p>
    <w:p>
      <w:pPr>
        <w:pStyle w:val="ListBullet"/>
        <w:spacing w:after="40"/>
      </w:pPr>
      <w:r>
        <w:t>From the current leader: teardown-dht &lt;LEADER_NAME&gt;.</w:t>
      </w:r>
    </w:p>
    <w:p>
      <w:pPr>
        <w:pStyle w:val="ListBullet"/>
        <w:spacing w:after="40"/>
      </w:pPr>
      <w:r>
        <w:t>After teardown, deregister every peer: dereg &lt;PEER_NAME&gt;; stop manager with Ctrl+C.</w:t>
      </w:r>
    </w:p>
    <w:p>
      <w:r>
        <w:t>The full-project video requires at least four distinct end-hosts and six peer processes, a maximum duration of 15 minutes, audio, no splicing/edits, readable terminals, and labelled message traces.</w:t>
      </w:r>
    </w:p>
    <w:p>
      <w:pPr>
        <w:pStyle w:val="Heading2"/>
      </w:pPr>
      <w:r>
        <w:t>8.5 Milestone test with supplied data</w:t>
      </w:r>
    </w:p>
    <w:p>
      <w:pPr>
        <w:ind w:left="360"/>
      </w:pPr>
      <w:r>
        <w:rPr>
          <w:rFonts w:ascii="Consolas" w:hAnsi="Consolas"/>
          <w:sz w:val="16"/>
        </w:rPr>
        <w:t>setup-dht falabbad 3 1950</w:t>
      </w:r>
    </w:p>
    <w:p>
      <w:r>
        <w:t>Expected supplied-data total: 223 records; table size 449; node counts must sum to 223 before dht-complete.</w:t>
      </w:r>
    </w:p>
    <w:p>
      <w:pPr>
        <w:pStyle w:val="Heading1"/>
      </w:pPr>
      <w:r>
        <w:t>9. Verification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Test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Syntax check for Python files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Passed locally.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Three peers register and setup DHT using supplied 1950 data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Passed locally.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Record counts: 223 total; table size 449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Passed locally; counts summed to expected total.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Manager dht-complete response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Passed locally.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Four-host demo / year 1996 query set / join / leave / teardown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Must be exercised on the actual demo hosts before claiming full-project validation.</w:t>
            </w:r>
          </w:p>
        </w:tc>
      </w:tr>
    </w:tbl>
    <w:p>
      <w:r>
        <w:t>This package is not a substitute for recording the required real demo. Insert only actual screenshots, commits and video evidence.</w:t>
      </w:r>
    </w:p>
    <w:p>
      <w:pPr>
        <w:pStyle w:val="Heading1"/>
      </w:pPr>
      <w:r>
        <w:t>10. Version-control evidence</w:t>
      </w:r>
    </w:p>
    <w:p>
      <w:r>
        <w:t>Create a repository, commit incrementally, and ensure access settings prevent plagiarism. Insert a real screenshot of commit history; do not fabricate commits.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Evidence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To complete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Repository URL/name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________________________________________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Commit history screenshot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Paste actual screenshot into this report.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Working tree</w:t>
            </w:r>
          </w:p>
        </w:tc>
        <w:tc>
          <w:tcPr>
            <w:tcW w:type="dxa" w:w="5112"/>
          </w:tcPr>
          <w:p>
            <w:r/>
            <w:r>
              <w:rPr>
                <w:rFonts w:ascii="Arial" w:hAnsi="Arial"/>
                <w:b w:val="0"/>
                <w:sz w:val="15"/>
              </w:rPr>
              <w:t>Record clean state or explain outstanding changes.</w:t>
            </w:r>
          </w:p>
        </w:tc>
      </w:tr>
    </w:tbl>
    <w:p>
      <w:pPr>
        <w:pStyle w:val="Heading1"/>
      </w:pPr>
      <w:r>
        <w:t>11. Video URL and timestamps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Spec step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Required video content</w:t>
            </w:r>
          </w:p>
        </w:tc>
        <w:tc>
          <w:tcPr>
            <w:tcW w:type="dxa" w:w="3408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Actual timestamp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3(a)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Compile/syntax-check manager and peer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3(b)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Run fresh programs on ≥4 distinct end-hosts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3(c)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Start manager and six registered peers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3(d)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Build n=5 DHT with year 1996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3(e)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Query all four specified event IDs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3(f)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Leave DHT and query from leaving peer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3(g)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Join DHT and query from remaining outside peer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3(h)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Leader tears down DHT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3(i)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Deregister all peers and stop manager</w:t>
            </w:r>
          </w:p>
        </w:tc>
        <w:tc>
          <w:tcPr>
            <w:tcW w:type="dxa" w:w="3408"/>
          </w:tcPr>
          <w:p>
            <w:r/>
            <w:r>
              <w:rPr>
                <w:rFonts w:ascii="Arial" w:hAnsi="Arial"/>
                <w:b w:val="0"/>
                <w:sz w:val="15"/>
              </w:rPr>
              <w:t>____________</w:t>
            </w:r>
          </w:p>
        </w:tc>
      </w:tr>
    </w:tbl>
    <w:p>
      <w:r>
        <w:rPr>
          <w:b/>
        </w:rPr>
        <w:t xml:space="preserve">YouTube URL: </w:t>
      </w:r>
      <w:r>
        <w:t>________________________________________________</w:t>
      </w:r>
    </w:p>
    <w:p>
      <w:r>
        <w:t>Replace all timestamps with exact timestamps from the uploaded unedited video. Make sure graders can access the link.</w:t>
      </w:r>
    </w:p>
    <w:p>
      <w:pPr>
        <w:pStyle w:val="Heading1"/>
      </w:pPr>
      <w:r>
        <w:t>12. Submission checklist</w:t>
      </w:r>
    </w:p>
    <w:p>
      <w:pPr>
        <w:pStyle w:val="ListBullet"/>
        <w:spacing w:after="40"/>
      </w:pPr>
      <w:r>
        <w:t>Include source code, README, data files required for the demonstrated year, design PDF and documentation in the course ZIP.</w:t>
      </w:r>
    </w:p>
    <w:p>
      <w:pPr>
        <w:pStyle w:val="ListBullet"/>
        <w:spacing w:after="40"/>
      </w:pPr>
      <w:r>
        <w:t>Confirm the course's exact ZIP naming requirement; the specification gives Socket Project X.zip for group X.</w:t>
      </w:r>
    </w:p>
    <w:p>
      <w:pPr>
        <w:pStyle w:val="ListBullet"/>
        <w:spacing w:after="40"/>
      </w:pPr>
      <w:r>
        <w:t>Insert actual version-control evidence, public/unlisted video URL and accurate timestamps.</w:t>
      </w:r>
    </w:p>
    <w:p>
      <w:pPr>
        <w:pStyle w:val="ListBullet"/>
        <w:spacing w:after="40"/>
      </w:pPr>
      <w:r>
        <w:t>Verify the full sequence on at least four distinct hosts and six peer processes.</w:t>
      </w:r>
    </w:p>
    <w:p>
      <w:pPr>
        <w:pStyle w:val="ListBullet"/>
        <w:spacing w:after="40"/>
      </w:pPr>
      <w:r>
        <w:t>Keep every application port within 17500–17999.</w:t>
      </w:r>
    </w:p>
    <w:p>
      <w:pPr>
        <w:pStyle w:val="Heading1"/>
      </w:pPr>
      <w:r>
        <w:t>References</w:t>
      </w:r>
    </w:p>
    <w:p>
      <w:r>
        <w:t>Arizona State University, CSE 434, SLN 81721, Computer Networks, Fall 2026. Socket Programming Project, §§1.1–1.2.5, 2, 3 and 4.2.</w:t>
      </w:r>
    </w:p>
    <w:p>
      <w:r>
        <w:t>NOAA/NCEI Storm Events Database, bulk CSV archive: https://www.ncei.noaa.gov/pub/data/swdi/stormevents/csvfiles/</w:t>
      </w:r>
    </w:p>
    <w:sectPr w:rsidR="00FC693F" w:rsidRPr="0006063C" w:rsidSect="00034616"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CSE 434 — Group 33 — Final Project Design Report —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