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Biasa4"/>
        <w:tblW w:w="0" w:type="auto"/>
        <w:tblLook w:val="04A0" w:firstRow="1" w:lastRow="0" w:firstColumn="1" w:lastColumn="0" w:noHBand="0" w:noVBand="1"/>
      </w:tblPr>
      <w:tblGrid>
        <w:gridCol w:w="1696"/>
        <w:gridCol w:w="6934"/>
      </w:tblGrid>
      <w:tr w:rsidR="00DD4EF2" w14:paraId="79C1FAD7" w14:textId="77777777" w:rsidTr="00DD4E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4830151" w14:textId="20D452E6" w:rsidR="00DD4EF2" w:rsidRPr="00DD4EF2" w:rsidRDefault="00DD4EF2" w:rsidP="00DD4EF2">
            <w:pPr>
              <w:ind w:left="-110"/>
              <w:jc w:val="both"/>
              <w:rPr>
                <w:rFonts w:ascii="Times New Roman" w:eastAsiaTheme="majorEastAsia" w:hAnsi="Times New Roman" w:cs="Times New Roman"/>
                <w:b w:val="0"/>
                <w:bCs w:val="0"/>
                <w:sz w:val="24"/>
                <w:szCs w:val="24"/>
                <w:lang w:val="id-ID"/>
              </w:rPr>
            </w:pPr>
            <w:r w:rsidRPr="00DD4EF2">
              <w:rPr>
                <w:rFonts w:ascii="Times New Roman" w:eastAsiaTheme="majorEastAsia" w:hAnsi="Times New Roman" w:cs="Times New Roman"/>
                <w:b w:val="0"/>
                <w:bCs w:val="0"/>
                <w:sz w:val="24"/>
                <w:szCs w:val="24"/>
                <w:lang w:val="id-ID"/>
              </w:rPr>
              <w:t>Nama Anggota :</w:t>
            </w:r>
          </w:p>
        </w:tc>
        <w:tc>
          <w:tcPr>
            <w:tcW w:w="6934" w:type="dxa"/>
          </w:tcPr>
          <w:p w14:paraId="01A990E8" w14:textId="77777777" w:rsidR="00DD4EF2" w:rsidRPr="00DD4EF2" w:rsidRDefault="00DD4EF2" w:rsidP="00DD4EF2">
            <w:pPr>
              <w:jc w:val="bot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b w:val="0"/>
                <w:bCs w:val="0"/>
                <w:sz w:val="24"/>
                <w:szCs w:val="24"/>
                <w:lang w:val="id-ID"/>
              </w:rPr>
            </w:pPr>
            <w:proofErr w:type="spellStart"/>
            <w:r w:rsidRPr="00DD4EF2">
              <w:rPr>
                <w:rFonts w:ascii="Times New Roman" w:eastAsiaTheme="majorEastAsia" w:hAnsi="Times New Roman" w:cs="Times New Roman"/>
                <w:b w:val="0"/>
                <w:bCs w:val="0"/>
                <w:sz w:val="24"/>
                <w:szCs w:val="24"/>
                <w:lang w:val="id-ID"/>
              </w:rPr>
              <w:t>Fa’lana</w:t>
            </w:r>
            <w:proofErr w:type="spellEnd"/>
            <w:r w:rsidRPr="00DD4EF2">
              <w:rPr>
                <w:rFonts w:ascii="Times New Roman" w:eastAsiaTheme="majorEastAsia" w:hAnsi="Times New Roman" w:cs="Times New Roman"/>
                <w:b w:val="0"/>
                <w:bCs w:val="0"/>
                <w:sz w:val="24"/>
                <w:szCs w:val="24"/>
                <w:lang w:val="id-ID"/>
              </w:rPr>
              <w:t xml:space="preserve"> Khoiru Ridho (220141349)</w:t>
            </w:r>
          </w:p>
          <w:p w14:paraId="40D65685" w14:textId="77777777" w:rsidR="00DD4EF2" w:rsidRDefault="00DD4EF2" w:rsidP="00456444">
            <w:pPr>
              <w:jc w:val="both"/>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val="id-ID"/>
              </w:rPr>
            </w:pPr>
          </w:p>
        </w:tc>
      </w:tr>
      <w:tr w:rsidR="00DD4EF2" w14:paraId="4CBE2BA2" w14:textId="77777777" w:rsidTr="00DD4E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C0F1BC" w14:textId="77777777" w:rsidR="00DD4EF2" w:rsidRDefault="00DD4EF2" w:rsidP="00456444">
            <w:pPr>
              <w:jc w:val="both"/>
              <w:rPr>
                <w:rFonts w:ascii="Times New Roman" w:eastAsiaTheme="majorEastAsia" w:hAnsi="Times New Roman" w:cs="Times New Roman"/>
                <w:sz w:val="24"/>
                <w:szCs w:val="24"/>
                <w:lang w:val="id-ID"/>
              </w:rPr>
            </w:pPr>
          </w:p>
        </w:tc>
        <w:tc>
          <w:tcPr>
            <w:tcW w:w="6934" w:type="dxa"/>
          </w:tcPr>
          <w:p w14:paraId="020674DE" w14:textId="77777777" w:rsidR="00DD4EF2" w:rsidRDefault="00DD4EF2" w:rsidP="00456444">
            <w:pPr>
              <w:jc w:val="both"/>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sz w:val="24"/>
                <w:szCs w:val="24"/>
                <w:lang w:val="id-ID"/>
              </w:rPr>
            </w:pPr>
          </w:p>
        </w:tc>
      </w:tr>
      <w:tr w:rsidR="00DD4EF2" w14:paraId="38641A7F" w14:textId="77777777" w:rsidTr="00DD4EF2">
        <w:tc>
          <w:tcPr>
            <w:cnfStyle w:val="001000000000" w:firstRow="0" w:lastRow="0" w:firstColumn="1" w:lastColumn="0" w:oddVBand="0" w:evenVBand="0" w:oddHBand="0" w:evenHBand="0" w:firstRowFirstColumn="0" w:firstRowLastColumn="0" w:lastRowFirstColumn="0" w:lastRowLastColumn="0"/>
            <w:tcW w:w="1696" w:type="dxa"/>
          </w:tcPr>
          <w:p w14:paraId="369CCE88" w14:textId="77777777" w:rsidR="00DD4EF2" w:rsidRDefault="00DD4EF2" w:rsidP="00456444">
            <w:pPr>
              <w:jc w:val="both"/>
              <w:rPr>
                <w:rFonts w:ascii="Times New Roman" w:eastAsiaTheme="majorEastAsia" w:hAnsi="Times New Roman" w:cs="Times New Roman"/>
                <w:sz w:val="24"/>
                <w:szCs w:val="24"/>
                <w:lang w:val="id-ID"/>
              </w:rPr>
            </w:pPr>
          </w:p>
        </w:tc>
        <w:tc>
          <w:tcPr>
            <w:tcW w:w="6934" w:type="dxa"/>
          </w:tcPr>
          <w:p w14:paraId="38ABF85F" w14:textId="77777777" w:rsidR="00DD4EF2" w:rsidRDefault="00DD4EF2" w:rsidP="00456444">
            <w:pPr>
              <w:jc w:val="both"/>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lang w:val="id-ID"/>
              </w:rPr>
            </w:pPr>
          </w:p>
        </w:tc>
      </w:tr>
    </w:tbl>
    <w:p w14:paraId="318DC803" w14:textId="77777777" w:rsidR="00DD4EF2" w:rsidRDefault="00DD4EF2" w:rsidP="00456444">
      <w:pPr>
        <w:jc w:val="both"/>
        <w:rPr>
          <w:rFonts w:ascii="Times New Roman" w:eastAsiaTheme="majorEastAsia" w:hAnsi="Times New Roman" w:cs="Times New Roman"/>
          <w:b/>
          <w:bCs/>
          <w:sz w:val="24"/>
          <w:szCs w:val="24"/>
          <w:lang w:val="id-ID"/>
        </w:rPr>
      </w:pPr>
    </w:p>
    <w:p w14:paraId="67AB6875" w14:textId="01D70956" w:rsidR="00456444" w:rsidRPr="003A226E" w:rsidRDefault="00A86B1C" w:rsidP="00456444">
      <w:pPr>
        <w:jc w:val="both"/>
        <w:rPr>
          <w:rFonts w:ascii="Times New Roman" w:eastAsiaTheme="majorEastAsia" w:hAnsi="Times New Roman" w:cs="Times New Roman"/>
          <w:b/>
          <w:bCs/>
          <w:sz w:val="24"/>
          <w:szCs w:val="24"/>
          <w:lang w:val="id-ID"/>
        </w:rPr>
      </w:pPr>
      <w:r w:rsidRPr="003A226E">
        <w:rPr>
          <w:rFonts w:ascii="Times New Roman" w:eastAsiaTheme="majorEastAsia" w:hAnsi="Times New Roman" w:cs="Times New Roman"/>
          <w:b/>
          <w:bCs/>
          <w:sz w:val="24"/>
          <w:szCs w:val="24"/>
          <w:lang w:val="id-ID"/>
        </w:rPr>
        <w:t xml:space="preserve">NILAI-NILAI </w:t>
      </w:r>
      <w:r w:rsidR="00492E7B" w:rsidRPr="003A226E">
        <w:rPr>
          <w:rFonts w:ascii="Times New Roman" w:eastAsiaTheme="majorEastAsia" w:hAnsi="Times New Roman" w:cs="Times New Roman"/>
          <w:b/>
          <w:bCs/>
          <w:sz w:val="24"/>
          <w:szCs w:val="24"/>
          <w:lang w:val="id-ID"/>
        </w:rPr>
        <w:t xml:space="preserve">DARI </w:t>
      </w:r>
      <w:r w:rsidR="00456444" w:rsidRPr="003A226E">
        <w:rPr>
          <w:rFonts w:ascii="Times New Roman" w:eastAsiaTheme="majorEastAsia" w:hAnsi="Times New Roman" w:cs="Times New Roman"/>
          <w:b/>
          <w:bCs/>
          <w:sz w:val="24"/>
          <w:szCs w:val="24"/>
          <w:lang w:val="id-ID"/>
        </w:rPr>
        <w:t xml:space="preserve">ETIKA PERUSAHAAN </w:t>
      </w:r>
      <w:r w:rsidR="00492E7B" w:rsidRPr="003A226E">
        <w:rPr>
          <w:rFonts w:ascii="Times New Roman" w:eastAsiaTheme="majorEastAsia" w:hAnsi="Times New Roman" w:cs="Times New Roman"/>
          <w:b/>
          <w:bCs/>
          <w:sz w:val="24"/>
          <w:szCs w:val="24"/>
          <w:lang w:val="id-ID"/>
        </w:rPr>
        <w:t>DUA PERUSAHAAN TERBESAR DI INDONESIA</w:t>
      </w:r>
    </w:p>
    <w:p w14:paraId="35D337FB" w14:textId="77777777" w:rsidR="00456444" w:rsidRPr="003A226E" w:rsidRDefault="00456444" w:rsidP="00456444">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1. PT Astra International Tbk (ASII)</w:t>
      </w:r>
    </w:p>
    <w:p w14:paraId="03176C1B" w14:textId="77777777" w:rsidR="00456444" w:rsidRPr="003A226E" w:rsidRDefault="00456444" w:rsidP="00C26A08">
      <w:pPr>
        <w:ind w:left="284"/>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 Profil Perusahaan</w:t>
      </w:r>
    </w:p>
    <w:p w14:paraId="349B0C12" w14:textId="2AA04C15" w:rsidR="00456444" w:rsidRPr="003A226E" w:rsidRDefault="00C26A08" w:rsidP="00C26A08">
      <w:pPr>
        <w:ind w:left="709"/>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b/>
      </w:r>
      <w:r w:rsidR="00E5030D" w:rsidRPr="003A226E">
        <w:rPr>
          <w:rFonts w:ascii="Times New Roman" w:eastAsiaTheme="majorEastAsia" w:hAnsi="Times New Roman" w:cs="Times New Roman"/>
          <w:sz w:val="24"/>
          <w:szCs w:val="24"/>
          <w:lang w:val="id-ID"/>
        </w:rPr>
        <w:tab/>
      </w:r>
      <w:r w:rsidR="00456444" w:rsidRPr="003A226E">
        <w:rPr>
          <w:rFonts w:ascii="Times New Roman" w:eastAsiaTheme="majorEastAsia" w:hAnsi="Times New Roman" w:cs="Times New Roman"/>
          <w:sz w:val="24"/>
          <w:szCs w:val="24"/>
          <w:lang w:val="id-ID"/>
        </w:rPr>
        <w:t>Astra International adalah konglomerat (perusahaan besar dengan banyak bidang usaha) di Indonesia. Bisnis utamanya sangat beragam, mencakup Otomotif (menjual mobil dan motor), Jasa Keuangan (kredit dan asuransi), Alat Berat &amp; Pertambangan, Perkebunan (Agribisnis), dan Infrastruktur (jalan tol). Astra dikenal karena perannya yang besar dalam ekonomi nasional.</w:t>
      </w:r>
    </w:p>
    <w:p w14:paraId="3B2AD43A" w14:textId="77777777" w:rsidR="00456444" w:rsidRPr="003A226E" w:rsidRDefault="00456444" w:rsidP="00E5030D">
      <w:pPr>
        <w:ind w:left="284"/>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B. </w:t>
      </w:r>
      <w:proofErr w:type="spellStart"/>
      <w:r w:rsidRPr="003A226E">
        <w:rPr>
          <w:rFonts w:ascii="Times New Roman" w:eastAsiaTheme="majorEastAsia" w:hAnsi="Times New Roman" w:cs="Times New Roman"/>
          <w:sz w:val="24"/>
          <w:szCs w:val="24"/>
          <w:lang w:val="id-ID"/>
        </w:rPr>
        <w:t>Nilai-Nilai</w:t>
      </w:r>
      <w:proofErr w:type="spellEnd"/>
      <w:r w:rsidRPr="003A226E">
        <w:rPr>
          <w:rFonts w:ascii="Times New Roman" w:eastAsiaTheme="majorEastAsia" w:hAnsi="Times New Roman" w:cs="Times New Roman"/>
          <w:sz w:val="24"/>
          <w:szCs w:val="24"/>
          <w:lang w:val="id-ID"/>
        </w:rPr>
        <w:t xml:space="preserve"> Etika: Catur Dharma</w:t>
      </w:r>
    </w:p>
    <w:p w14:paraId="751C7CB3" w14:textId="5B4276D5" w:rsidR="00456444" w:rsidRPr="003A226E" w:rsidRDefault="00E5030D" w:rsidP="00E5030D">
      <w:pPr>
        <w:ind w:left="709"/>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b/>
      </w:r>
      <w:r w:rsidRPr="003A226E">
        <w:rPr>
          <w:rFonts w:ascii="Times New Roman" w:eastAsiaTheme="majorEastAsia" w:hAnsi="Times New Roman" w:cs="Times New Roman"/>
          <w:sz w:val="24"/>
          <w:szCs w:val="24"/>
          <w:lang w:val="id-ID"/>
        </w:rPr>
        <w:tab/>
      </w:r>
      <w:r w:rsidR="00456444" w:rsidRPr="003A226E">
        <w:rPr>
          <w:rFonts w:ascii="Times New Roman" w:eastAsiaTheme="majorEastAsia" w:hAnsi="Times New Roman" w:cs="Times New Roman"/>
          <w:sz w:val="24"/>
          <w:szCs w:val="24"/>
          <w:lang w:val="id-ID"/>
        </w:rPr>
        <w:t>Etika Astra dilandasi oleh filosofi Catur Dharma, yang berarti Empat Kebajikan Utama. Nilai-nilai ini menjadi pedoman perilaku seluruh Insan Astra</w:t>
      </w:r>
      <w:r w:rsidR="009F0406" w:rsidRPr="003A226E">
        <w:rPr>
          <w:rFonts w:ascii="Times New Roman" w:eastAsiaTheme="majorEastAsia" w:hAnsi="Times New Roman" w:cs="Times New Roman"/>
          <w:sz w:val="24"/>
          <w:szCs w:val="24"/>
          <w:lang w:val="id-ID"/>
        </w:rPr>
        <w:t xml:space="preserve"> :</w:t>
      </w:r>
    </w:p>
    <w:tbl>
      <w:tblPr>
        <w:tblStyle w:val="KisiTabel"/>
        <w:tblW w:w="7938" w:type="dxa"/>
        <w:tblInd w:w="704" w:type="dxa"/>
        <w:tblLook w:val="04A0" w:firstRow="1" w:lastRow="0" w:firstColumn="1" w:lastColumn="0" w:noHBand="0" w:noVBand="1"/>
      </w:tblPr>
      <w:tblGrid>
        <w:gridCol w:w="629"/>
        <w:gridCol w:w="2915"/>
        <w:gridCol w:w="4394"/>
      </w:tblGrid>
      <w:tr w:rsidR="00C26A08" w:rsidRPr="003A226E" w14:paraId="03FFCCC1" w14:textId="77777777" w:rsidTr="006D18CE">
        <w:tc>
          <w:tcPr>
            <w:tcW w:w="629" w:type="dxa"/>
          </w:tcPr>
          <w:p w14:paraId="38DD617A" w14:textId="53F395B5" w:rsidR="00C26A08" w:rsidRPr="003A226E" w:rsidRDefault="00C26A08" w:rsidP="00E5030D">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No.</w:t>
            </w:r>
          </w:p>
        </w:tc>
        <w:tc>
          <w:tcPr>
            <w:tcW w:w="2915" w:type="dxa"/>
            <w:hideMark/>
          </w:tcPr>
          <w:p w14:paraId="60E8D1BE" w14:textId="29FB1128" w:rsidR="00C26A08" w:rsidRPr="003A226E" w:rsidRDefault="00C26A08" w:rsidP="00E5030D">
            <w:pPr>
              <w:spacing w:after="200" w:line="276" w:lineRule="auto"/>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Nilai</w:t>
            </w:r>
          </w:p>
        </w:tc>
        <w:tc>
          <w:tcPr>
            <w:tcW w:w="4394" w:type="dxa"/>
            <w:hideMark/>
          </w:tcPr>
          <w:p w14:paraId="5EC34375" w14:textId="77777777" w:rsidR="00C26A08" w:rsidRPr="003A226E" w:rsidRDefault="00C26A08" w:rsidP="00E5030D">
            <w:pPr>
              <w:spacing w:after="200" w:line="276" w:lineRule="auto"/>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Penjelasan Nilai</w:t>
            </w:r>
          </w:p>
        </w:tc>
      </w:tr>
      <w:tr w:rsidR="00C26A08" w:rsidRPr="003A226E" w14:paraId="6CB5BED5" w14:textId="77777777" w:rsidTr="006D18CE">
        <w:tc>
          <w:tcPr>
            <w:tcW w:w="629" w:type="dxa"/>
          </w:tcPr>
          <w:p w14:paraId="71076A68" w14:textId="57C1514B" w:rsidR="00C26A08" w:rsidRPr="003A226E" w:rsidRDefault="00C26A08" w:rsidP="00C26A08">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1</w:t>
            </w:r>
          </w:p>
        </w:tc>
        <w:tc>
          <w:tcPr>
            <w:tcW w:w="2915" w:type="dxa"/>
            <w:hideMark/>
          </w:tcPr>
          <w:p w14:paraId="075EB526" w14:textId="04EBB673" w:rsidR="00C26A08" w:rsidRPr="003A226E" w:rsidRDefault="00C26A08" w:rsidP="007012F1">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Menjadi Milik Yang Bermanfaat Bagi Bangsa dan Negara</w:t>
            </w:r>
          </w:p>
        </w:tc>
        <w:tc>
          <w:tcPr>
            <w:tcW w:w="4394" w:type="dxa"/>
            <w:hideMark/>
          </w:tcPr>
          <w:p w14:paraId="57582CA6" w14:textId="77777777" w:rsidR="00C26A08" w:rsidRPr="003A226E" w:rsidRDefault="00C26A08" w:rsidP="00456444">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Perusahaan wajib beroperasi secara jujur dan memberikan kontribusi positif kepada masyarakat, serta bertanggung jawab terhadap lingkungan (melalui Tanggung Jawab Sosial / CSR - </w:t>
            </w:r>
            <w:proofErr w:type="spellStart"/>
            <w:r w:rsidRPr="003A226E">
              <w:rPr>
                <w:rFonts w:ascii="Times New Roman" w:eastAsiaTheme="majorEastAsia" w:hAnsi="Times New Roman" w:cs="Times New Roman"/>
                <w:i/>
                <w:iCs/>
                <w:sz w:val="24"/>
                <w:szCs w:val="24"/>
                <w:lang w:val="id-ID"/>
              </w:rPr>
              <w:t>Corporate</w:t>
            </w:r>
            <w:proofErr w:type="spellEnd"/>
            <w:r w:rsidRPr="003A226E">
              <w:rPr>
                <w:rFonts w:ascii="Times New Roman" w:eastAsiaTheme="majorEastAsia" w:hAnsi="Times New Roman" w:cs="Times New Roman"/>
                <w:i/>
                <w:iCs/>
                <w:sz w:val="24"/>
                <w:szCs w:val="24"/>
                <w:lang w:val="id-ID"/>
              </w:rPr>
              <w:t xml:space="preserve"> </w:t>
            </w:r>
            <w:proofErr w:type="spellStart"/>
            <w:r w:rsidRPr="003A226E">
              <w:rPr>
                <w:rFonts w:ascii="Times New Roman" w:eastAsiaTheme="majorEastAsia" w:hAnsi="Times New Roman" w:cs="Times New Roman"/>
                <w:i/>
                <w:iCs/>
                <w:sz w:val="24"/>
                <w:szCs w:val="24"/>
                <w:lang w:val="id-ID"/>
              </w:rPr>
              <w:t>Social</w:t>
            </w:r>
            <w:proofErr w:type="spellEnd"/>
            <w:r w:rsidRPr="003A226E">
              <w:rPr>
                <w:rFonts w:ascii="Times New Roman" w:eastAsiaTheme="majorEastAsia" w:hAnsi="Times New Roman" w:cs="Times New Roman"/>
                <w:i/>
                <w:iCs/>
                <w:sz w:val="24"/>
                <w:szCs w:val="24"/>
                <w:lang w:val="id-ID"/>
              </w:rPr>
              <w:t xml:space="preserve"> </w:t>
            </w:r>
            <w:proofErr w:type="spellStart"/>
            <w:r w:rsidRPr="003A226E">
              <w:rPr>
                <w:rFonts w:ascii="Times New Roman" w:eastAsiaTheme="majorEastAsia" w:hAnsi="Times New Roman" w:cs="Times New Roman"/>
                <w:i/>
                <w:iCs/>
                <w:sz w:val="24"/>
                <w:szCs w:val="24"/>
                <w:lang w:val="id-ID"/>
              </w:rPr>
              <w:t>Responsibility</w:t>
            </w:r>
            <w:proofErr w:type="spellEnd"/>
            <w:r w:rsidRPr="003A226E">
              <w:rPr>
                <w:rFonts w:ascii="Times New Roman" w:eastAsiaTheme="majorEastAsia" w:hAnsi="Times New Roman" w:cs="Times New Roman"/>
                <w:sz w:val="24"/>
                <w:szCs w:val="24"/>
                <w:lang w:val="id-ID"/>
              </w:rPr>
              <w:t>).</w:t>
            </w:r>
          </w:p>
        </w:tc>
      </w:tr>
      <w:tr w:rsidR="00C26A08" w:rsidRPr="003A226E" w14:paraId="471FC996" w14:textId="77777777" w:rsidTr="006D18CE">
        <w:tc>
          <w:tcPr>
            <w:tcW w:w="629" w:type="dxa"/>
          </w:tcPr>
          <w:p w14:paraId="439AB136" w14:textId="2E589180" w:rsidR="00C26A08" w:rsidRPr="003A226E" w:rsidRDefault="00C26A08" w:rsidP="00C26A08">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2</w:t>
            </w:r>
          </w:p>
        </w:tc>
        <w:tc>
          <w:tcPr>
            <w:tcW w:w="2915" w:type="dxa"/>
            <w:hideMark/>
          </w:tcPr>
          <w:p w14:paraId="1366EC1D" w14:textId="744995F5" w:rsidR="00C26A08" w:rsidRPr="003A226E" w:rsidRDefault="00C26A08" w:rsidP="007012F1">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Memberikan Pelayanan Terbaik Kepada Pelanggan</w:t>
            </w:r>
          </w:p>
        </w:tc>
        <w:tc>
          <w:tcPr>
            <w:tcW w:w="4394" w:type="dxa"/>
            <w:hideMark/>
          </w:tcPr>
          <w:p w14:paraId="6E7CDC64" w14:textId="77777777" w:rsidR="00C26A08" w:rsidRPr="003A226E" w:rsidRDefault="00C26A08" w:rsidP="00456444">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Fokus pada kualitas produk yang unggul, layanan </w:t>
            </w:r>
            <w:proofErr w:type="spellStart"/>
            <w:r w:rsidRPr="003A226E">
              <w:rPr>
                <w:rFonts w:ascii="Times New Roman" w:eastAsiaTheme="majorEastAsia" w:hAnsi="Times New Roman" w:cs="Times New Roman"/>
                <w:sz w:val="24"/>
                <w:szCs w:val="24"/>
                <w:lang w:val="id-ID"/>
              </w:rPr>
              <w:t>purna</w:t>
            </w:r>
            <w:proofErr w:type="spellEnd"/>
            <w:r w:rsidRPr="003A226E">
              <w:rPr>
                <w:rFonts w:ascii="Times New Roman" w:eastAsiaTheme="majorEastAsia" w:hAnsi="Times New Roman" w:cs="Times New Roman"/>
                <w:sz w:val="24"/>
                <w:szCs w:val="24"/>
                <w:lang w:val="id-ID"/>
              </w:rPr>
              <w:t xml:space="preserve"> jual yang andal, dan memenuhi janji yang dibuat kepada pelanggan.</w:t>
            </w:r>
          </w:p>
        </w:tc>
      </w:tr>
      <w:tr w:rsidR="00C26A08" w:rsidRPr="003A226E" w14:paraId="39FE764C" w14:textId="77777777" w:rsidTr="006D18CE">
        <w:tc>
          <w:tcPr>
            <w:tcW w:w="629" w:type="dxa"/>
          </w:tcPr>
          <w:p w14:paraId="3ED7646E" w14:textId="16D29A84" w:rsidR="00C26A08" w:rsidRPr="003A226E" w:rsidRDefault="00C26A08" w:rsidP="00C26A08">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3</w:t>
            </w:r>
          </w:p>
        </w:tc>
        <w:tc>
          <w:tcPr>
            <w:tcW w:w="2915" w:type="dxa"/>
            <w:hideMark/>
          </w:tcPr>
          <w:p w14:paraId="298550A4" w14:textId="5C359E89" w:rsidR="00C26A08" w:rsidRPr="003A226E" w:rsidRDefault="00C26A08" w:rsidP="007012F1">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Menghargai Individu dan Membina </w:t>
            </w:r>
            <w:proofErr w:type="spellStart"/>
            <w:r w:rsidRPr="003A226E">
              <w:rPr>
                <w:rFonts w:ascii="Times New Roman" w:eastAsiaTheme="majorEastAsia" w:hAnsi="Times New Roman" w:cs="Times New Roman"/>
                <w:sz w:val="24"/>
                <w:szCs w:val="24"/>
                <w:lang w:val="id-ID"/>
              </w:rPr>
              <w:t>Kerjasama</w:t>
            </w:r>
            <w:proofErr w:type="spellEnd"/>
          </w:p>
        </w:tc>
        <w:tc>
          <w:tcPr>
            <w:tcW w:w="4394" w:type="dxa"/>
            <w:hideMark/>
          </w:tcPr>
          <w:p w14:paraId="7A73728D" w14:textId="77777777" w:rsidR="00C26A08" w:rsidRPr="003A226E" w:rsidRDefault="00C26A08" w:rsidP="00456444">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Memastikan semua karyawan diperlakukan secara adil, tanpa diskriminasi, serta mendorong budaya saling menghormati dan bersinergi (</w:t>
            </w:r>
            <w:proofErr w:type="spellStart"/>
            <w:r w:rsidRPr="003A226E">
              <w:rPr>
                <w:rFonts w:ascii="Times New Roman" w:eastAsiaTheme="majorEastAsia" w:hAnsi="Times New Roman" w:cs="Times New Roman"/>
                <w:i/>
                <w:iCs/>
                <w:sz w:val="24"/>
                <w:szCs w:val="24"/>
                <w:lang w:val="id-ID"/>
              </w:rPr>
              <w:t>kerjasama</w:t>
            </w:r>
            <w:proofErr w:type="spellEnd"/>
            <w:r w:rsidRPr="003A226E">
              <w:rPr>
                <w:rFonts w:ascii="Times New Roman" w:eastAsiaTheme="majorEastAsia" w:hAnsi="Times New Roman" w:cs="Times New Roman"/>
                <w:i/>
                <w:iCs/>
                <w:sz w:val="24"/>
                <w:szCs w:val="24"/>
                <w:lang w:val="id-ID"/>
              </w:rPr>
              <w:t xml:space="preserve"> yang efektif</w:t>
            </w:r>
            <w:r w:rsidRPr="003A226E">
              <w:rPr>
                <w:rFonts w:ascii="Times New Roman" w:eastAsiaTheme="majorEastAsia" w:hAnsi="Times New Roman" w:cs="Times New Roman"/>
                <w:sz w:val="24"/>
                <w:szCs w:val="24"/>
                <w:lang w:val="id-ID"/>
              </w:rPr>
              <w:t>).</w:t>
            </w:r>
          </w:p>
        </w:tc>
      </w:tr>
      <w:tr w:rsidR="00C26A08" w:rsidRPr="003A226E" w14:paraId="28202D71" w14:textId="77777777" w:rsidTr="006D18CE">
        <w:tc>
          <w:tcPr>
            <w:tcW w:w="629" w:type="dxa"/>
          </w:tcPr>
          <w:p w14:paraId="47584808" w14:textId="287E8A94" w:rsidR="00C26A08" w:rsidRPr="003A226E" w:rsidRDefault="00C26A08" w:rsidP="00C26A08">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lastRenderedPageBreak/>
              <w:t>4</w:t>
            </w:r>
          </w:p>
        </w:tc>
        <w:tc>
          <w:tcPr>
            <w:tcW w:w="2915" w:type="dxa"/>
            <w:hideMark/>
          </w:tcPr>
          <w:p w14:paraId="720D0AD0" w14:textId="27247947" w:rsidR="00C26A08" w:rsidRPr="003A226E" w:rsidRDefault="00C26A08" w:rsidP="007012F1">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Senantiasa Berusaha Mencapai yang Terbaik</w:t>
            </w:r>
          </w:p>
        </w:tc>
        <w:tc>
          <w:tcPr>
            <w:tcW w:w="4394" w:type="dxa"/>
            <w:hideMark/>
          </w:tcPr>
          <w:p w14:paraId="7964B928" w14:textId="77777777" w:rsidR="00C26A08" w:rsidRPr="003A226E" w:rsidRDefault="00C26A08" w:rsidP="00456444">
            <w:pPr>
              <w:spacing w:after="200" w:line="276" w:lineRule="auto"/>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Mendorong semangat perbaikan terus-menerus (</w:t>
            </w:r>
            <w:proofErr w:type="spellStart"/>
            <w:r w:rsidRPr="003A226E">
              <w:rPr>
                <w:rFonts w:ascii="Times New Roman" w:eastAsiaTheme="majorEastAsia" w:hAnsi="Times New Roman" w:cs="Times New Roman"/>
                <w:i/>
                <w:iCs/>
                <w:sz w:val="24"/>
                <w:szCs w:val="24"/>
                <w:lang w:val="id-ID"/>
              </w:rPr>
              <w:t>continuous</w:t>
            </w:r>
            <w:proofErr w:type="spellEnd"/>
            <w:r w:rsidRPr="003A226E">
              <w:rPr>
                <w:rFonts w:ascii="Times New Roman" w:eastAsiaTheme="majorEastAsia" w:hAnsi="Times New Roman" w:cs="Times New Roman"/>
                <w:i/>
                <w:iCs/>
                <w:sz w:val="24"/>
                <w:szCs w:val="24"/>
                <w:lang w:val="id-ID"/>
              </w:rPr>
              <w:t xml:space="preserve"> </w:t>
            </w:r>
            <w:proofErr w:type="spellStart"/>
            <w:r w:rsidRPr="003A226E">
              <w:rPr>
                <w:rFonts w:ascii="Times New Roman" w:eastAsiaTheme="majorEastAsia" w:hAnsi="Times New Roman" w:cs="Times New Roman"/>
                <w:i/>
                <w:iCs/>
                <w:sz w:val="24"/>
                <w:szCs w:val="24"/>
                <w:lang w:val="id-ID"/>
              </w:rPr>
              <w:t>improvement</w:t>
            </w:r>
            <w:proofErr w:type="spellEnd"/>
            <w:r w:rsidRPr="003A226E">
              <w:rPr>
                <w:rFonts w:ascii="Times New Roman" w:eastAsiaTheme="majorEastAsia" w:hAnsi="Times New Roman" w:cs="Times New Roman"/>
                <w:sz w:val="24"/>
                <w:szCs w:val="24"/>
                <w:lang w:val="id-ID"/>
              </w:rPr>
              <w:t>) dan menjalankan bisnis dengan disiplin tinggi, termasuk dalam hal Integritas (kejujuran).</w:t>
            </w:r>
          </w:p>
        </w:tc>
      </w:tr>
    </w:tbl>
    <w:p w14:paraId="5B25D135" w14:textId="77777777" w:rsidR="00C26A08" w:rsidRPr="003A226E" w:rsidRDefault="00C26A08" w:rsidP="00456444">
      <w:pPr>
        <w:jc w:val="both"/>
        <w:rPr>
          <w:rFonts w:ascii="Times New Roman" w:eastAsiaTheme="majorEastAsia" w:hAnsi="Times New Roman" w:cs="Times New Roman"/>
          <w:sz w:val="24"/>
          <w:szCs w:val="24"/>
          <w:lang w:val="id-ID"/>
        </w:rPr>
      </w:pPr>
    </w:p>
    <w:p w14:paraId="757C0FE7" w14:textId="32FFF3D3" w:rsidR="00456444" w:rsidRPr="003A226E" w:rsidRDefault="00456444" w:rsidP="00E5030D">
      <w:pPr>
        <w:ind w:left="426"/>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C. Analisis Keungg</w:t>
      </w:r>
      <w:r w:rsidR="00C26A08" w:rsidRPr="003A226E">
        <w:rPr>
          <w:rFonts w:ascii="Times New Roman" w:eastAsiaTheme="majorEastAsia" w:hAnsi="Times New Roman" w:cs="Times New Roman"/>
          <w:sz w:val="24"/>
          <w:szCs w:val="24"/>
          <w:lang w:val="id-ID"/>
        </w:rPr>
        <w:t>ulan</w:t>
      </w:r>
    </w:p>
    <w:p w14:paraId="337B188A" w14:textId="77B1BAA6" w:rsidR="00456444" w:rsidRPr="003A226E" w:rsidRDefault="000F0EFF" w:rsidP="00E5030D">
      <w:pPr>
        <w:tabs>
          <w:tab w:val="left" w:pos="851"/>
        </w:tabs>
        <w:ind w:left="851" w:hanging="142"/>
        <w:jc w:val="both"/>
        <w:rPr>
          <w:rFonts w:ascii="Times New Roman" w:eastAsiaTheme="majorEastAsia" w:hAnsi="Times New Roman" w:cs="Times New Roman"/>
          <w:sz w:val="24"/>
          <w:szCs w:val="24"/>
          <w:lang w:val="id-ID"/>
        </w:rPr>
      </w:pPr>
      <w:r>
        <w:rPr>
          <w:rFonts w:ascii="Times New Roman" w:eastAsiaTheme="majorEastAsia" w:hAnsi="Times New Roman" w:cs="Times New Roman"/>
          <w:sz w:val="24"/>
          <w:szCs w:val="24"/>
          <w:lang w:val="id-ID"/>
        </w:rPr>
        <w:tab/>
      </w:r>
      <w:r w:rsidR="00456444" w:rsidRPr="003A226E">
        <w:rPr>
          <w:rFonts w:ascii="Times New Roman" w:eastAsiaTheme="majorEastAsia" w:hAnsi="Times New Roman" w:cs="Times New Roman"/>
          <w:sz w:val="24"/>
          <w:szCs w:val="24"/>
          <w:lang w:val="id-ID"/>
        </w:rPr>
        <w:t>Penerapan Catur Dharma menghasilkan keunggulan yang kuat di pasar:</w:t>
      </w:r>
    </w:p>
    <w:tbl>
      <w:tblPr>
        <w:tblStyle w:val="KisiTabel"/>
        <w:tblW w:w="7796" w:type="dxa"/>
        <w:tblInd w:w="846" w:type="dxa"/>
        <w:tblLook w:val="04A0" w:firstRow="1" w:lastRow="0" w:firstColumn="1" w:lastColumn="0" w:noHBand="0" w:noVBand="1"/>
      </w:tblPr>
      <w:tblGrid>
        <w:gridCol w:w="570"/>
        <w:gridCol w:w="2357"/>
        <w:gridCol w:w="4869"/>
      </w:tblGrid>
      <w:tr w:rsidR="009109E5" w:rsidRPr="003A226E" w14:paraId="2A705DDC" w14:textId="77777777" w:rsidTr="00D604F5">
        <w:tc>
          <w:tcPr>
            <w:tcW w:w="487" w:type="dxa"/>
          </w:tcPr>
          <w:p w14:paraId="4CE66884" w14:textId="2401348E" w:rsidR="009109E5" w:rsidRPr="003A226E" w:rsidRDefault="009109E5" w:rsidP="00AA6FF6">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No.</w:t>
            </w:r>
          </w:p>
        </w:tc>
        <w:tc>
          <w:tcPr>
            <w:tcW w:w="2377" w:type="dxa"/>
            <w:hideMark/>
          </w:tcPr>
          <w:p w14:paraId="7DF5269F" w14:textId="48645A3B" w:rsidR="009109E5" w:rsidRPr="00AA6FF6" w:rsidRDefault="009109E5" w:rsidP="00AA6FF6">
            <w:pPr>
              <w:jc w:val="center"/>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Penerapan Etika</w:t>
            </w:r>
          </w:p>
        </w:tc>
        <w:tc>
          <w:tcPr>
            <w:tcW w:w="4932" w:type="dxa"/>
            <w:hideMark/>
          </w:tcPr>
          <w:p w14:paraId="40D79B5F" w14:textId="7F8C0EDE" w:rsidR="009109E5" w:rsidRPr="00AA6FF6" w:rsidRDefault="009109E5" w:rsidP="00AA6FF6">
            <w:pPr>
              <w:jc w:val="center"/>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 xml:space="preserve">Dampak dan Keunggulan Bisnis </w:t>
            </w:r>
          </w:p>
        </w:tc>
      </w:tr>
      <w:tr w:rsidR="009109E5" w:rsidRPr="003A226E" w14:paraId="70EC3214" w14:textId="77777777" w:rsidTr="00D604F5">
        <w:tc>
          <w:tcPr>
            <w:tcW w:w="487" w:type="dxa"/>
          </w:tcPr>
          <w:p w14:paraId="061768AE" w14:textId="5D95E481" w:rsidR="009109E5" w:rsidRPr="003A226E" w:rsidRDefault="00AE3510" w:rsidP="00AE3510">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1</w:t>
            </w:r>
          </w:p>
        </w:tc>
        <w:tc>
          <w:tcPr>
            <w:tcW w:w="2377" w:type="dxa"/>
            <w:hideMark/>
          </w:tcPr>
          <w:p w14:paraId="33CD8C4D" w14:textId="55CBCA29"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Bermanfaat Bagi Bangsa &amp; Negara</w:t>
            </w:r>
          </w:p>
        </w:tc>
        <w:tc>
          <w:tcPr>
            <w:tcW w:w="4932" w:type="dxa"/>
            <w:hideMark/>
          </w:tcPr>
          <w:p w14:paraId="6F8C3578" w14:textId="77777777"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Keunggulan ini menghasilkan Stabilitas Operasional Jangka Panjang bagi Astra. Karena menjalankan program Tanggung Jawab Sosial (CSR) yang nyata dan taat pada aturan lingkungan, Astra secara berkelanjutan memperoleh Lisensi Sosial (</w:t>
            </w:r>
            <w:proofErr w:type="spellStart"/>
            <w:r w:rsidRPr="00AA6FF6">
              <w:rPr>
                <w:rFonts w:ascii="Times New Roman" w:eastAsiaTheme="majorEastAsia" w:hAnsi="Times New Roman" w:cs="Times New Roman"/>
                <w:i/>
                <w:iCs/>
                <w:sz w:val="24"/>
                <w:szCs w:val="24"/>
                <w:lang w:val="id-ID"/>
              </w:rPr>
              <w:t>Social</w:t>
            </w:r>
            <w:proofErr w:type="spellEnd"/>
            <w:r w:rsidRPr="00AA6FF6">
              <w:rPr>
                <w:rFonts w:ascii="Times New Roman" w:eastAsiaTheme="majorEastAsia" w:hAnsi="Times New Roman" w:cs="Times New Roman"/>
                <w:i/>
                <w:iCs/>
                <w:sz w:val="24"/>
                <w:szCs w:val="24"/>
                <w:lang w:val="id-ID"/>
              </w:rPr>
              <w:t xml:space="preserve"> </w:t>
            </w:r>
            <w:proofErr w:type="spellStart"/>
            <w:r w:rsidRPr="00AA6FF6">
              <w:rPr>
                <w:rFonts w:ascii="Times New Roman" w:eastAsiaTheme="majorEastAsia" w:hAnsi="Times New Roman" w:cs="Times New Roman"/>
                <w:i/>
                <w:iCs/>
                <w:sz w:val="24"/>
                <w:szCs w:val="24"/>
                <w:lang w:val="id-ID"/>
              </w:rPr>
              <w:t>License</w:t>
            </w:r>
            <w:proofErr w:type="spellEnd"/>
            <w:r w:rsidRPr="00AA6FF6">
              <w:rPr>
                <w:rFonts w:ascii="Times New Roman" w:eastAsiaTheme="majorEastAsia" w:hAnsi="Times New Roman" w:cs="Times New Roman"/>
                <w:i/>
                <w:iCs/>
                <w:sz w:val="24"/>
                <w:szCs w:val="24"/>
                <w:lang w:val="id-ID"/>
              </w:rPr>
              <w:t xml:space="preserve"> </w:t>
            </w:r>
            <w:proofErr w:type="spellStart"/>
            <w:r w:rsidRPr="00AA6FF6">
              <w:rPr>
                <w:rFonts w:ascii="Times New Roman" w:eastAsiaTheme="majorEastAsia" w:hAnsi="Times New Roman" w:cs="Times New Roman"/>
                <w:i/>
                <w:iCs/>
                <w:sz w:val="24"/>
                <w:szCs w:val="24"/>
                <w:lang w:val="id-ID"/>
              </w:rPr>
              <w:t>to</w:t>
            </w:r>
            <w:proofErr w:type="spellEnd"/>
            <w:r w:rsidRPr="00AA6FF6">
              <w:rPr>
                <w:rFonts w:ascii="Times New Roman" w:eastAsiaTheme="majorEastAsia" w:hAnsi="Times New Roman" w:cs="Times New Roman"/>
                <w:i/>
                <w:iCs/>
                <w:sz w:val="24"/>
                <w:szCs w:val="24"/>
                <w:lang w:val="id-ID"/>
              </w:rPr>
              <w:t xml:space="preserve"> </w:t>
            </w:r>
            <w:proofErr w:type="spellStart"/>
            <w:r w:rsidRPr="00AA6FF6">
              <w:rPr>
                <w:rFonts w:ascii="Times New Roman" w:eastAsiaTheme="majorEastAsia" w:hAnsi="Times New Roman" w:cs="Times New Roman"/>
                <w:i/>
                <w:iCs/>
                <w:sz w:val="24"/>
                <w:szCs w:val="24"/>
                <w:lang w:val="id-ID"/>
              </w:rPr>
              <w:t>Operate</w:t>
            </w:r>
            <w:proofErr w:type="spellEnd"/>
            <w:r w:rsidRPr="00AA6FF6">
              <w:rPr>
                <w:rFonts w:ascii="Times New Roman" w:eastAsiaTheme="majorEastAsia" w:hAnsi="Times New Roman" w:cs="Times New Roman"/>
                <w:sz w:val="24"/>
                <w:szCs w:val="24"/>
                <w:lang w:val="id-ID"/>
              </w:rPr>
              <w:t>) yang kuat dari masyarakat dan pemerintah. Lisensi sosial ini sangat penting karena memastikan bahwa kehadiran Astra diterima, sehingga proyek-proyek besar (seperti pembangunan jalan tol atau operasi perkebunan) tidak akan dihambat oleh penolakan masyarakat, sengketa lahan yang berkepanjangan, atau intervensi pemerintah yang merugikan. Tidak adanya hambatan-hambatan tersebut adalah faktor utama yang menjamin stabilitas dan kelancaran kegiatan operasional perusahaan dalam jangka waktu yang lama.</w:t>
            </w:r>
          </w:p>
        </w:tc>
      </w:tr>
      <w:tr w:rsidR="009109E5" w:rsidRPr="003A226E" w14:paraId="6ECFDE75" w14:textId="77777777" w:rsidTr="00D604F5">
        <w:tc>
          <w:tcPr>
            <w:tcW w:w="487" w:type="dxa"/>
          </w:tcPr>
          <w:p w14:paraId="556F194B" w14:textId="6D7B7B3C" w:rsidR="009109E5" w:rsidRPr="003A226E" w:rsidRDefault="00AE3510" w:rsidP="00AE3510">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2</w:t>
            </w:r>
          </w:p>
        </w:tc>
        <w:tc>
          <w:tcPr>
            <w:tcW w:w="2377" w:type="dxa"/>
            <w:hideMark/>
          </w:tcPr>
          <w:p w14:paraId="304A2247" w14:textId="20C234C4"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Pelayanan Terbaik</w:t>
            </w:r>
          </w:p>
        </w:tc>
        <w:tc>
          <w:tcPr>
            <w:tcW w:w="4932" w:type="dxa"/>
            <w:hideMark/>
          </w:tcPr>
          <w:p w14:paraId="2711BEC2" w14:textId="77777777"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 xml:space="preserve">Nilai ini berujung pada Loyalitas Pelanggan Tinggi dan dominasi pasar yang berkelanjutan. Kualitas layanan </w:t>
            </w:r>
            <w:proofErr w:type="spellStart"/>
            <w:r w:rsidRPr="00AA6FF6">
              <w:rPr>
                <w:rFonts w:ascii="Times New Roman" w:eastAsiaTheme="majorEastAsia" w:hAnsi="Times New Roman" w:cs="Times New Roman"/>
                <w:sz w:val="24"/>
                <w:szCs w:val="24"/>
                <w:lang w:val="id-ID"/>
              </w:rPr>
              <w:t>purna</w:t>
            </w:r>
            <w:proofErr w:type="spellEnd"/>
            <w:r w:rsidRPr="00AA6FF6">
              <w:rPr>
                <w:rFonts w:ascii="Times New Roman" w:eastAsiaTheme="majorEastAsia" w:hAnsi="Times New Roman" w:cs="Times New Roman"/>
                <w:sz w:val="24"/>
                <w:szCs w:val="24"/>
                <w:lang w:val="id-ID"/>
              </w:rPr>
              <w:t xml:space="preserve"> jual yang andal dan konsisten di seluruh jaringan Astra membangun kepercayaan merek yang mendalam di mata konsumen. Kepercayaan ini membuat pelanggan setia dan cenderung melakukan pembelian berulang, secara efektif menciptakan penghalang masuk (</w:t>
            </w:r>
            <w:proofErr w:type="spellStart"/>
            <w:r w:rsidRPr="00AA6FF6">
              <w:rPr>
                <w:rFonts w:ascii="Times New Roman" w:eastAsiaTheme="majorEastAsia" w:hAnsi="Times New Roman" w:cs="Times New Roman"/>
                <w:i/>
                <w:iCs/>
                <w:sz w:val="24"/>
                <w:szCs w:val="24"/>
                <w:lang w:val="id-ID"/>
              </w:rPr>
              <w:t>barrier</w:t>
            </w:r>
            <w:proofErr w:type="spellEnd"/>
            <w:r w:rsidRPr="00AA6FF6">
              <w:rPr>
                <w:rFonts w:ascii="Times New Roman" w:eastAsiaTheme="majorEastAsia" w:hAnsi="Times New Roman" w:cs="Times New Roman"/>
                <w:i/>
                <w:iCs/>
                <w:sz w:val="24"/>
                <w:szCs w:val="24"/>
                <w:lang w:val="id-ID"/>
              </w:rPr>
              <w:t xml:space="preserve"> </w:t>
            </w:r>
            <w:proofErr w:type="spellStart"/>
            <w:r w:rsidRPr="00AA6FF6">
              <w:rPr>
                <w:rFonts w:ascii="Times New Roman" w:eastAsiaTheme="majorEastAsia" w:hAnsi="Times New Roman" w:cs="Times New Roman"/>
                <w:i/>
                <w:iCs/>
                <w:sz w:val="24"/>
                <w:szCs w:val="24"/>
                <w:lang w:val="id-ID"/>
              </w:rPr>
              <w:t>to</w:t>
            </w:r>
            <w:proofErr w:type="spellEnd"/>
            <w:r w:rsidRPr="00AA6FF6">
              <w:rPr>
                <w:rFonts w:ascii="Times New Roman" w:eastAsiaTheme="majorEastAsia" w:hAnsi="Times New Roman" w:cs="Times New Roman"/>
                <w:i/>
                <w:iCs/>
                <w:sz w:val="24"/>
                <w:szCs w:val="24"/>
                <w:lang w:val="id-ID"/>
              </w:rPr>
              <w:t xml:space="preserve"> </w:t>
            </w:r>
            <w:proofErr w:type="spellStart"/>
            <w:r w:rsidRPr="00AA6FF6">
              <w:rPr>
                <w:rFonts w:ascii="Times New Roman" w:eastAsiaTheme="majorEastAsia" w:hAnsi="Times New Roman" w:cs="Times New Roman"/>
                <w:i/>
                <w:iCs/>
                <w:sz w:val="24"/>
                <w:szCs w:val="24"/>
                <w:lang w:val="id-ID"/>
              </w:rPr>
              <w:t>entry</w:t>
            </w:r>
            <w:proofErr w:type="spellEnd"/>
            <w:r w:rsidRPr="00AA6FF6">
              <w:rPr>
                <w:rFonts w:ascii="Times New Roman" w:eastAsiaTheme="majorEastAsia" w:hAnsi="Times New Roman" w:cs="Times New Roman"/>
                <w:sz w:val="24"/>
                <w:szCs w:val="24"/>
                <w:lang w:val="id-ID"/>
              </w:rPr>
              <w:t>) yang sulit ditembus oleh pesaing baru.</w:t>
            </w:r>
          </w:p>
        </w:tc>
      </w:tr>
      <w:tr w:rsidR="009109E5" w:rsidRPr="003A226E" w14:paraId="10531953" w14:textId="77777777" w:rsidTr="00D604F5">
        <w:tc>
          <w:tcPr>
            <w:tcW w:w="487" w:type="dxa"/>
          </w:tcPr>
          <w:p w14:paraId="7830613A" w14:textId="353399D2" w:rsidR="009109E5" w:rsidRPr="003A226E" w:rsidRDefault="00AE3510" w:rsidP="00AE3510">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3</w:t>
            </w:r>
          </w:p>
        </w:tc>
        <w:tc>
          <w:tcPr>
            <w:tcW w:w="2377" w:type="dxa"/>
            <w:hideMark/>
          </w:tcPr>
          <w:p w14:paraId="3796215F" w14:textId="1F32BAAE"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 xml:space="preserve">Menghargai Individu &amp; </w:t>
            </w:r>
            <w:proofErr w:type="spellStart"/>
            <w:r w:rsidRPr="00AA6FF6">
              <w:rPr>
                <w:rFonts w:ascii="Times New Roman" w:eastAsiaTheme="majorEastAsia" w:hAnsi="Times New Roman" w:cs="Times New Roman"/>
                <w:sz w:val="24"/>
                <w:szCs w:val="24"/>
                <w:lang w:val="id-ID"/>
              </w:rPr>
              <w:t>Kerjasama</w:t>
            </w:r>
            <w:proofErr w:type="spellEnd"/>
          </w:p>
        </w:tc>
        <w:tc>
          <w:tcPr>
            <w:tcW w:w="4932" w:type="dxa"/>
            <w:hideMark/>
          </w:tcPr>
          <w:p w14:paraId="158AFE86" w14:textId="0EB95DBD"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Keterikatan etika ini menghasilkan Sinergi dan Efisiensi Rantai Nilai. Budaya kolaborasi internal yang kuat memfasilitasi kerja sama yang lancar (</w:t>
            </w:r>
            <w:r w:rsidRPr="00AA6FF6">
              <w:rPr>
                <w:rFonts w:ascii="Times New Roman" w:eastAsiaTheme="majorEastAsia" w:hAnsi="Times New Roman" w:cs="Times New Roman"/>
                <w:i/>
                <w:iCs/>
                <w:sz w:val="24"/>
                <w:szCs w:val="24"/>
                <w:lang w:val="id-ID"/>
              </w:rPr>
              <w:t>sinergi</w:t>
            </w:r>
            <w:r w:rsidRPr="00AA6FF6">
              <w:rPr>
                <w:rFonts w:ascii="Times New Roman" w:eastAsiaTheme="majorEastAsia" w:hAnsi="Times New Roman" w:cs="Times New Roman"/>
                <w:sz w:val="24"/>
                <w:szCs w:val="24"/>
                <w:lang w:val="id-ID"/>
              </w:rPr>
              <w:t xml:space="preserve">) dan </w:t>
            </w:r>
            <w:proofErr w:type="spellStart"/>
            <w:r w:rsidRPr="00AA6FF6">
              <w:rPr>
                <w:rFonts w:ascii="Times New Roman" w:eastAsiaTheme="majorEastAsia" w:hAnsi="Times New Roman" w:cs="Times New Roman"/>
                <w:i/>
                <w:iCs/>
                <w:sz w:val="24"/>
                <w:szCs w:val="24"/>
                <w:lang w:val="id-ID"/>
              </w:rPr>
              <w:t>cross-selling</w:t>
            </w:r>
            <w:proofErr w:type="spellEnd"/>
            <w:r w:rsidRPr="00AA6FF6">
              <w:rPr>
                <w:rFonts w:ascii="Times New Roman" w:eastAsiaTheme="majorEastAsia" w:hAnsi="Times New Roman" w:cs="Times New Roman"/>
                <w:sz w:val="24"/>
                <w:szCs w:val="24"/>
                <w:lang w:val="id-ID"/>
              </w:rPr>
              <w:t xml:space="preserve"> (penjualan silang) antar-unit bisnis (misalnya antara perusahaan mobil dan perusahaan kreditnya). </w:t>
            </w:r>
            <w:r w:rsidRPr="00AA6FF6">
              <w:rPr>
                <w:rFonts w:ascii="Times New Roman" w:eastAsiaTheme="majorEastAsia" w:hAnsi="Times New Roman" w:cs="Times New Roman"/>
                <w:sz w:val="24"/>
                <w:szCs w:val="24"/>
                <w:lang w:val="id-ID"/>
              </w:rPr>
              <w:lastRenderedPageBreak/>
              <w:t>Hal ini menciptakan rantai nilai (</w:t>
            </w:r>
            <w:proofErr w:type="spellStart"/>
            <w:r w:rsidRPr="00AA6FF6">
              <w:rPr>
                <w:rFonts w:ascii="Times New Roman" w:eastAsiaTheme="majorEastAsia" w:hAnsi="Times New Roman" w:cs="Times New Roman"/>
                <w:i/>
                <w:iCs/>
                <w:sz w:val="24"/>
                <w:szCs w:val="24"/>
                <w:lang w:val="id-ID"/>
              </w:rPr>
              <w:t>value</w:t>
            </w:r>
            <w:proofErr w:type="spellEnd"/>
            <w:r w:rsidRPr="00AA6FF6">
              <w:rPr>
                <w:rFonts w:ascii="Times New Roman" w:eastAsiaTheme="majorEastAsia" w:hAnsi="Times New Roman" w:cs="Times New Roman"/>
                <w:i/>
                <w:iCs/>
                <w:sz w:val="24"/>
                <w:szCs w:val="24"/>
                <w:lang w:val="id-ID"/>
              </w:rPr>
              <w:t xml:space="preserve"> </w:t>
            </w:r>
            <w:proofErr w:type="spellStart"/>
            <w:r w:rsidRPr="00AA6FF6">
              <w:rPr>
                <w:rFonts w:ascii="Times New Roman" w:eastAsiaTheme="majorEastAsia" w:hAnsi="Times New Roman" w:cs="Times New Roman"/>
                <w:i/>
                <w:iCs/>
                <w:sz w:val="24"/>
                <w:szCs w:val="24"/>
                <w:lang w:val="id-ID"/>
              </w:rPr>
              <w:t>chain</w:t>
            </w:r>
            <w:proofErr w:type="spellEnd"/>
            <w:r w:rsidRPr="00AA6FF6">
              <w:rPr>
                <w:rFonts w:ascii="Times New Roman" w:eastAsiaTheme="majorEastAsia" w:hAnsi="Times New Roman" w:cs="Times New Roman"/>
                <w:sz w:val="24"/>
                <w:szCs w:val="24"/>
                <w:lang w:val="id-ID"/>
              </w:rPr>
              <w:t>) yang efisien dan unik, sementara perlakuan adil dalam lingkungan kerja memastikan perusahaan mampu mempertahankan talenta terbaik (</w:t>
            </w:r>
            <w:r w:rsidRPr="00AA6FF6">
              <w:rPr>
                <w:rFonts w:ascii="Times New Roman" w:eastAsiaTheme="majorEastAsia" w:hAnsi="Times New Roman" w:cs="Times New Roman"/>
                <w:i/>
                <w:iCs/>
                <w:sz w:val="24"/>
                <w:szCs w:val="24"/>
                <w:lang w:val="id-ID"/>
              </w:rPr>
              <w:t>retensi karyawan</w:t>
            </w:r>
            <w:r w:rsidRPr="00AA6FF6">
              <w:rPr>
                <w:rFonts w:ascii="Times New Roman" w:eastAsiaTheme="majorEastAsia" w:hAnsi="Times New Roman" w:cs="Times New Roman"/>
                <w:sz w:val="24"/>
                <w:szCs w:val="24"/>
                <w:lang w:val="id-ID"/>
              </w:rPr>
              <w:t>).</w:t>
            </w:r>
          </w:p>
        </w:tc>
      </w:tr>
      <w:tr w:rsidR="009109E5" w:rsidRPr="003A226E" w14:paraId="013E7099" w14:textId="77777777" w:rsidTr="00D604F5">
        <w:tc>
          <w:tcPr>
            <w:tcW w:w="487" w:type="dxa"/>
          </w:tcPr>
          <w:p w14:paraId="151E4E53" w14:textId="784DD294" w:rsidR="009109E5" w:rsidRPr="003A226E" w:rsidRDefault="00AE3510" w:rsidP="00AE3510">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lastRenderedPageBreak/>
              <w:t>4</w:t>
            </w:r>
          </w:p>
        </w:tc>
        <w:tc>
          <w:tcPr>
            <w:tcW w:w="2377" w:type="dxa"/>
            <w:hideMark/>
          </w:tcPr>
          <w:p w14:paraId="5EFF32EF" w14:textId="45742E3A" w:rsidR="009109E5" w:rsidRPr="00AA6FF6" w:rsidRDefault="009109E5" w:rsidP="004721C3">
            <w:pPr>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Mencapai yang Terbaik</w:t>
            </w:r>
          </w:p>
        </w:tc>
        <w:tc>
          <w:tcPr>
            <w:tcW w:w="4932" w:type="dxa"/>
            <w:hideMark/>
          </w:tcPr>
          <w:p w14:paraId="7F51D3FC" w14:textId="77777777" w:rsidR="009109E5" w:rsidRPr="00AA6FF6" w:rsidRDefault="009109E5" w:rsidP="009109E5">
            <w:pPr>
              <w:tabs>
                <w:tab w:val="left" w:pos="5012"/>
              </w:tabs>
              <w:ind w:left="-91"/>
              <w:jc w:val="both"/>
              <w:rPr>
                <w:rFonts w:ascii="Times New Roman" w:eastAsiaTheme="majorEastAsia" w:hAnsi="Times New Roman" w:cs="Times New Roman"/>
                <w:sz w:val="24"/>
                <w:szCs w:val="24"/>
                <w:lang w:val="id-ID"/>
              </w:rPr>
            </w:pPr>
            <w:r w:rsidRPr="00AA6FF6">
              <w:rPr>
                <w:rFonts w:ascii="Times New Roman" w:eastAsiaTheme="majorEastAsia" w:hAnsi="Times New Roman" w:cs="Times New Roman"/>
                <w:sz w:val="24"/>
                <w:szCs w:val="24"/>
                <w:lang w:val="id-ID"/>
              </w:rPr>
              <w:t>Penerapan etika ini mendorong Ketahanan Finansial (</w:t>
            </w:r>
            <w:proofErr w:type="spellStart"/>
            <w:r w:rsidRPr="00AA6FF6">
              <w:rPr>
                <w:rFonts w:ascii="Times New Roman" w:eastAsiaTheme="majorEastAsia" w:hAnsi="Times New Roman" w:cs="Times New Roman"/>
                <w:i/>
                <w:iCs/>
                <w:sz w:val="24"/>
                <w:szCs w:val="24"/>
                <w:lang w:val="id-ID"/>
              </w:rPr>
              <w:t>Resilience</w:t>
            </w:r>
            <w:proofErr w:type="spellEnd"/>
            <w:r w:rsidRPr="00AA6FF6">
              <w:rPr>
                <w:rFonts w:ascii="Times New Roman" w:eastAsiaTheme="majorEastAsia" w:hAnsi="Times New Roman" w:cs="Times New Roman"/>
                <w:sz w:val="24"/>
                <w:szCs w:val="24"/>
                <w:lang w:val="id-ID"/>
              </w:rPr>
              <w:t>) perusahaan. Disiplin operasional yang tinggi (</w:t>
            </w:r>
            <w:proofErr w:type="spellStart"/>
            <w:r w:rsidRPr="00AA6FF6">
              <w:rPr>
                <w:rFonts w:ascii="Times New Roman" w:eastAsiaTheme="majorEastAsia" w:hAnsi="Times New Roman" w:cs="Times New Roman"/>
                <w:sz w:val="24"/>
                <w:szCs w:val="24"/>
                <w:lang w:val="id-ID"/>
              </w:rPr>
              <w:t>Operational</w:t>
            </w:r>
            <w:proofErr w:type="spellEnd"/>
            <w:r w:rsidRPr="00AA6FF6">
              <w:rPr>
                <w:rFonts w:ascii="Times New Roman" w:eastAsiaTheme="majorEastAsia" w:hAnsi="Times New Roman" w:cs="Times New Roman"/>
                <w:sz w:val="24"/>
                <w:szCs w:val="24"/>
                <w:lang w:val="id-ID"/>
              </w:rPr>
              <w:t xml:space="preserve"> </w:t>
            </w:r>
            <w:proofErr w:type="spellStart"/>
            <w:r w:rsidRPr="00AA6FF6">
              <w:rPr>
                <w:rFonts w:ascii="Times New Roman" w:eastAsiaTheme="majorEastAsia" w:hAnsi="Times New Roman" w:cs="Times New Roman"/>
                <w:sz w:val="24"/>
                <w:szCs w:val="24"/>
                <w:lang w:val="id-ID"/>
              </w:rPr>
              <w:t>Excellence</w:t>
            </w:r>
            <w:proofErr w:type="spellEnd"/>
            <w:r w:rsidRPr="00AA6FF6">
              <w:rPr>
                <w:rFonts w:ascii="Times New Roman" w:eastAsiaTheme="majorEastAsia" w:hAnsi="Times New Roman" w:cs="Times New Roman"/>
                <w:sz w:val="24"/>
                <w:szCs w:val="24"/>
                <w:lang w:val="id-ID"/>
              </w:rPr>
              <w:t>) dan penerapan Integritas memastikan manajemen risiko dan keuangan dilakukan dengan sangat hati-hati. Kombinasi ini membuat Astra memiliki daya tahan kuat untuk menghadapi dan cepat pulih dari guncangan atau krisis ekonomi yang terjadi di pasar.</w:t>
            </w:r>
          </w:p>
        </w:tc>
      </w:tr>
    </w:tbl>
    <w:p w14:paraId="449CC871" w14:textId="2D80F983" w:rsidR="00456444" w:rsidRPr="003A226E" w:rsidRDefault="00456444" w:rsidP="00456444">
      <w:pPr>
        <w:jc w:val="both"/>
        <w:rPr>
          <w:rFonts w:ascii="Times New Roman" w:eastAsiaTheme="majorEastAsia" w:hAnsi="Times New Roman" w:cs="Times New Roman"/>
          <w:sz w:val="24"/>
          <w:szCs w:val="24"/>
          <w:lang w:val="id-ID"/>
        </w:rPr>
      </w:pPr>
    </w:p>
    <w:p w14:paraId="4DC27563" w14:textId="77777777" w:rsidR="00456444" w:rsidRPr="003A226E" w:rsidRDefault="00456444" w:rsidP="00456444">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2. PT Telkom Indonesia (Persero) Tbk (TLKM)</w:t>
      </w:r>
    </w:p>
    <w:p w14:paraId="381E24BE" w14:textId="77777777" w:rsidR="00456444" w:rsidRPr="003A226E" w:rsidRDefault="00456444" w:rsidP="00FA3C82">
      <w:pPr>
        <w:ind w:left="284"/>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 Profil Perusahaan</w:t>
      </w:r>
    </w:p>
    <w:p w14:paraId="77745554" w14:textId="2B1A63B2" w:rsidR="00456444" w:rsidRPr="003A226E" w:rsidRDefault="00FA3C82" w:rsidP="00FA3C82">
      <w:pPr>
        <w:ind w:left="567"/>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b/>
      </w:r>
      <w:r w:rsidR="00456444" w:rsidRPr="003A226E">
        <w:rPr>
          <w:rFonts w:ascii="Times New Roman" w:eastAsiaTheme="majorEastAsia" w:hAnsi="Times New Roman" w:cs="Times New Roman"/>
          <w:sz w:val="24"/>
          <w:szCs w:val="24"/>
          <w:lang w:val="id-ID"/>
        </w:rPr>
        <w:t xml:space="preserve">Telkom Indonesia adalah Badan Usaha Milik Negara (BUMN) yang bergerak di bidang telekomunikasi digital. Telkom mengelola infrastruktur penting negara, menyediakan layanan konektivitas (seperti Telkomsel dan </w:t>
      </w:r>
      <w:proofErr w:type="spellStart"/>
      <w:r w:rsidR="00456444" w:rsidRPr="003A226E">
        <w:rPr>
          <w:rFonts w:ascii="Times New Roman" w:eastAsiaTheme="majorEastAsia" w:hAnsi="Times New Roman" w:cs="Times New Roman"/>
          <w:sz w:val="24"/>
          <w:szCs w:val="24"/>
          <w:lang w:val="id-ID"/>
        </w:rPr>
        <w:t>IndiHome</w:t>
      </w:r>
      <w:proofErr w:type="spellEnd"/>
      <w:r w:rsidR="00456444" w:rsidRPr="003A226E">
        <w:rPr>
          <w:rFonts w:ascii="Times New Roman" w:eastAsiaTheme="majorEastAsia" w:hAnsi="Times New Roman" w:cs="Times New Roman"/>
          <w:sz w:val="24"/>
          <w:szCs w:val="24"/>
          <w:lang w:val="id-ID"/>
        </w:rPr>
        <w:t xml:space="preserve">), </w:t>
      </w:r>
      <w:r w:rsidR="00456444" w:rsidRPr="003A226E">
        <w:rPr>
          <w:rFonts w:ascii="Times New Roman" w:eastAsiaTheme="majorEastAsia" w:hAnsi="Times New Roman" w:cs="Times New Roman"/>
          <w:i/>
          <w:iCs/>
          <w:sz w:val="24"/>
          <w:szCs w:val="24"/>
          <w:lang w:val="id-ID"/>
        </w:rPr>
        <w:t>platform</w:t>
      </w:r>
      <w:r w:rsidR="00456444" w:rsidRPr="003A226E">
        <w:rPr>
          <w:rFonts w:ascii="Times New Roman" w:eastAsiaTheme="majorEastAsia" w:hAnsi="Times New Roman" w:cs="Times New Roman"/>
          <w:sz w:val="24"/>
          <w:szCs w:val="24"/>
          <w:lang w:val="id-ID"/>
        </w:rPr>
        <w:t xml:space="preserve"> digital (</w:t>
      </w:r>
      <w:proofErr w:type="spellStart"/>
      <w:r w:rsidR="00456444" w:rsidRPr="003A226E">
        <w:rPr>
          <w:rFonts w:ascii="Times New Roman" w:eastAsiaTheme="majorEastAsia" w:hAnsi="Times New Roman" w:cs="Times New Roman"/>
          <w:i/>
          <w:iCs/>
          <w:sz w:val="24"/>
          <w:szCs w:val="24"/>
          <w:lang w:val="id-ID"/>
        </w:rPr>
        <w:t>cloud</w:t>
      </w:r>
      <w:proofErr w:type="spellEnd"/>
      <w:r w:rsidR="00456444" w:rsidRPr="003A226E">
        <w:rPr>
          <w:rFonts w:ascii="Times New Roman" w:eastAsiaTheme="majorEastAsia" w:hAnsi="Times New Roman" w:cs="Times New Roman"/>
          <w:sz w:val="24"/>
          <w:szCs w:val="24"/>
          <w:lang w:val="id-ID"/>
        </w:rPr>
        <w:t xml:space="preserve"> dan pusat data), serta layanan digital korporasi.</w:t>
      </w:r>
    </w:p>
    <w:p w14:paraId="44FA5C38" w14:textId="117AE2EB" w:rsidR="00456444" w:rsidRPr="003A226E" w:rsidRDefault="00456444" w:rsidP="00B651A8">
      <w:pPr>
        <w:ind w:left="284"/>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B. </w:t>
      </w:r>
      <w:proofErr w:type="spellStart"/>
      <w:r w:rsidRPr="003A226E">
        <w:rPr>
          <w:rFonts w:ascii="Times New Roman" w:eastAsiaTheme="majorEastAsia" w:hAnsi="Times New Roman" w:cs="Times New Roman"/>
          <w:sz w:val="24"/>
          <w:szCs w:val="24"/>
          <w:lang w:val="id-ID"/>
        </w:rPr>
        <w:t>Nilai-Nilai</w:t>
      </w:r>
      <w:proofErr w:type="spellEnd"/>
      <w:r w:rsidRPr="003A226E">
        <w:rPr>
          <w:rFonts w:ascii="Times New Roman" w:eastAsiaTheme="majorEastAsia" w:hAnsi="Times New Roman" w:cs="Times New Roman"/>
          <w:sz w:val="24"/>
          <w:szCs w:val="24"/>
          <w:lang w:val="id-ID"/>
        </w:rPr>
        <w:t xml:space="preserve"> Etika</w:t>
      </w:r>
      <w:r w:rsidR="00B221AD" w:rsidRPr="003A226E">
        <w:rPr>
          <w:rFonts w:ascii="Times New Roman" w:eastAsiaTheme="majorEastAsia" w:hAnsi="Times New Roman" w:cs="Times New Roman"/>
          <w:sz w:val="24"/>
          <w:szCs w:val="24"/>
          <w:lang w:val="id-ID"/>
        </w:rPr>
        <w:t xml:space="preserve"> </w:t>
      </w:r>
    </w:p>
    <w:p w14:paraId="53B0AEFA" w14:textId="55DB6DBD" w:rsidR="00456444" w:rsidRPr="003A226E" w:rsidRDefault="00456444" w:rsidP="00C55605">
      <w:pPr>
        <w:ind w:left="426"/>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Etika Telkom didasarkan pada nilai inti seluruh BUMN</w:t>
      </w:r>
      <w:r w:rsidR="00210972" w:rsidRPr="003A226E">
        <w:rPr>
          <w:rFonts w:ascii="Times New Roman" w:eastAsiaTheme="majorEastAsia" w:hAnsi="Times New Roman" w:cs="Times New Roman"/>
          <w:sz w:val="24"/>
          <w:szCs w:val="24"/>
          <w:lang w:val="id-ID"/>
        </w:rPr>
        <w:t xml:space="preserve"> :</w:t>
      </w:r>
    </w:p>
    <w:tbl>
      <w:tblPr>
        <w:tblStyle w:val="KisiTabel"/>
        <w:tblpPr w:leftFromText="180" w:rightFromText="180" w:vertAnchor="text" w:horzAnchor="page" w:tblpX="2321" w:tblpY="51"/>
        <w:tblW w:w="8075" w:type="dxa"/>
        <w:tblLook w:val="04A0" w:firstRow="1" w:lastRow="0" w:firstColumn="1" w:lastColumn="0" w:noHBand="0" w:noVBand="1"/>
      </w:tblPr>
      <w:tblGrid>
        <w:gridCol w:w="629"/>
        <w:gridCol w:w="1918"/>
        <w:gridCol w:w="5528"/>
      </w:tblGrid>
      <w:tr w:rsidR="006B0B9B" w:rsidRPr="003A226E" w14:paraId="12FA4B31" w14:textId="77777777" w:rsidTr="006D18CE">
        <w:tc>
          <w:tcPr>
            <w:tcW w:w="629" w:type="dxa"/>
          </w:tcPr>
          <w:p w14:paraId="727766C7" w14:textId="6ABAEACC"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No.</w:t>
            </w:r>
          </w:p>
        </w:tc>
        <w:tc>
          <w:tcPr>
            <w:tcW w:w="1918" w:type="dxa"/>
            <w:hideMark/>
          </w:tcPr>
          <w:p w14:paraId="69AEDF38" w14:textId="2F21B0A2"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Nilai</w:t>
            </w:r>
          </w:p>
        </w:tc>
        <w:tc>
          <w:tcPr>
            <w:tcW w:w="5528" w:type="dxa"/>
            <w:hideMark/>
          </w:tcPr>
          <w:p w14:paraId="74B65C27"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Penjelasan Nilai</w:t>
            </w:r>
          </w:p>
        </w:tc>
      </w:tr>
      <w:tr w:rsidR="006B0B9B" w:rsidRPr="003A226E" w14:paraId="554D883D" w14:textId="77777777" w:rsidTr="006D18CE">
        <w:tc>
          <w:tcPr>
            <w:tcW w:w="629" w:type="dxa"/>
          </w:tcPr>
          <w:p w14:paraId="27235691" w14:textId="1FCE7DD6"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1</w:t>
            </w:r>
          </w:p>
        </w:tc>
        <w:tc>
          <w:tcPr>
            <w:tcW w:w="1918" w:type="dxa"/>
            <w:hideMark/>
          </w:tcPr>
          <w:p w14:paraId="11BCC242"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Amanah</w:t>
            </w:r>
          </w:p>
        </w:tc>
        <w:tc>
          <w:tcPr>
            <w:tcW w:w="5528" w:type="dxa"/>
            <w:hideMark/>
          </w:tcPr>
          <w:p w14:paraId="11751FB1" w14:textId="77777777" w:rsidR="006B0B9B" w:rsidRPr="003A226E" w:rsidRDefault="006B0B9B" w:rsidP="006B0B9B">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Dapat Dipercaya. Memegang teguh janji dan tanggung jawab, serta menjaga Integritas (jujur) dengan menjauhi korupsi (anti-</w:t>
            </w:r>
            <w:proofErr w:type="spellStart"/>
            <w:r w:rsidRPr="003A226E">
              <w:rPr>
                <w:rFonts w:ascii="Times New Roman" w:eastAsiaTheme="majorEastAsia" w:hAnsi="Times New Roman" w:cs="Times New Roman"/>
                <w:sz w:val="24"/>
                <w:szCs w:val="24"/>
                <w:lang w:val="id-ID"/>
              </w:rPr>
              <w:t>fraud</w:t>
            </w:r>
            <w:proofErr w:type="spellEnd"/>
            <w:r w:rsidRPr="003A226E">
              <w:rPr>
                <w:rFonts w:ascii="Times New Roman" w:eastAsiaTheme="majorEastAsia" w:hAnsi="Times New Roman" w:cs="Times New Roman"/>
                <w:sz w:val="24"/>
                <w:szCs w:val="24"/>
                <w:lang w:val="id-ID"/>
              </w:rPr>
              <w:t>).</w:t>
            </w:r>
          </w:p>
        </w:tc>
      </w:tr>
      <w:tr w:rsidR="006B0B9B" w:rsidRPr="003A226E" w14:paraId="0C4BF59F" w14:textId="77777777" w:rsidTr="006D18CE">
        <w:tc>
          <w:tcPr>
            <w:tcW w:w="629" w:type="dxa"/>
          </w:tcPr>
          <w:p w14:paraId="1A707C2E" w14:textId="4FBE3988"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2</w:t>
            </w:r>
          </w:p>
        </w:tc>
        <w:tc>
          <w:tcPr>
            <w:tcW w:w="1918" w:type="dxa"/>
            <w:hideMark/>
          </w:tcPr>
          <w:p w14:paraId="6858B964"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Kompeten</w:t>
            </w:r>
          </w:p>
        </w:tc>
        <w:tc>
          <w:tcPr>
            <w:tcW w:w="5528" w:type="dxa"/>
            <w:hideMark/>
          </w:tcPr>
          <w:p w14:paraId="2ECD1283" w14:textId="77777777" w:rsidR="006B0B9B" w:rsidRPr="003A226E" w:rsidRDefault="006B0B9B" w:rsidP="006B0B9B">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Terus belajar dan mengembangkan diri agar mampu melaksanakan tugas dengan kualitas terbaik dan profesional.</w:t>
            </w:r>
          </w:p>
        </w:tc>
      </w:tr>
      <w:tr w:rsidR="006B0B9B" w:rsidRPr="003A226E" w14:paraId="7EC27CB7" w14:textId="77777777" w:rsidTr="006D18CE">
        <w:tc>
          <w:tcPr>
            <w:tcW w:w="629" w:type="dxa"/>
          </w:tcPr>
          <w:p w14:paraId="591A99EB" w14:textId="4FB1F87D"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3</w:t>
            </w:r>
          </w:p>
        </w:tc>
        <w:tc>
          <w:tcPr>
            <w:tcW w:w="1918" w:type="dxa"/>
            <w:hideMark/>
          </w:tcPr>
          <w:p w14:paraId="6C8FBF4F"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Harmonis</w:t>
            </w:r>
          </w:p>
        </w:tc>
        <w:tc>
          <w:tcPr>
            <w:tcW w:w="5528" w:type="dxa"/>
            <w:hideMark/>
          </w:tcPr>
          <w:p w14:paraId="61AB2BF7" w14:textId="77777777" w:rsidR="006B0B9B" w:rsidRPr="003A226E" w:rsidRDefault="006B0B9B" w:rsidP="006B0B9B">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Saling peduli, menghargai perbedaan, dan menciptakan lingkungan kerja yang nyaman dan positif.</w:t>
            </w:r>
          </w:p>
        </w:tc>
      </w:tr>
      <w:tr w:rsidR="006B0B9B" w:rsidRPr="003A226E" w14:paraId="75BC6EA1" w14:textId="77777777" w:rsidTr="006D18CE">
        <w:tc>
          <w:tcPr>
            <w:tcW w:w="629" w:type="dxa"/>
          </w:tcPr>
          <w:p w14:paraId="06377E75" w14:textId="7996A454"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4</w:t>
            </w:r>
          </w:p>
        </w:tc>
        <w:tc>
          <w:tcPr>
            <w:tcW w:w="1918" w:type="dxa"/>
            <w:hideMark/>
          </w:tcPr>
          <w:p w14:paraId="19FAF94A"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Loyal</w:t>
            </w:r>
          </w:p>
        </w:tc>
        <w:tc>
          <w:tcPr>
            <w:tcW w:w="5528" w:type="dxa"/>
            <w:hideMark/>
          </w:tcPr>
          <w:p w14:paraId="4C3A5ADB" w14:textId="77777777" w:rsidR="006B0B9B" w:rsidRPr="003A226E" w:rsidRDefault="006B0B9B" w:rsidP="006B0B9B">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Berdedikasi dan mengutamakan kepentingan bangsa, negara, dan perusahaan di atas kepentingan pribadi.</w:t>
            </w:r>
          </w:p>
        </w:tc>
      </w:tr>
      <w:tr w:rsidR="006B0B9B" w:rsidRPr="003A226E" w14:paraId="6CF217D6" w14:textId="77777777" w:rsidTr="006D18CE">
        <w:tc>
          <w:tcPr>
            <w:tcW w:w="629" w:type="dxa"/>
          </w:tcPr>
          <w:p w14:paraId="58ED05FB" w14:textId="232B3150"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5</w:t>
            </w:r>
          </w:p>
        </w:tc>
        <w:tc>
          <w:tcPr>
            <w:tcW w:w="1918" w:type="dxa"/>
            <w:hideMark/>
          </w:tcPr>
          <w:p w14:paraId="180B52D1"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Adaptif</w:t>
            </w:r>
          </w:p>
        </w:tc>
        <w:tc>
          <w:tcPr>
            <w:tcW w:w="5528" w:type="dxa"/>
            <w:hideMark/>
          </w:tcPr>
          <w:p w14:paraId="0574CD3C" w14:textId="77777777" w:rsidR="006B0B9B" w:rsidRPr="003A226E" w:rsidRDefault="006B0B9B" w:rsidP="006B0B9B">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Cepat menyesuaikan diri dengan perubahan teknologi dan terus berinovasi untuk menjadi yang terdepan.</w:t>
            </w:r>
          </w:p>
        </w:tc>
      </w:tr>
      <w:tr w:rsidR="006B0B9B" w:rsidRPr="003A226E" w14:paraId="1E3C0713" w14:textId="77777777" w:rsidTr="006D18CE">
        <w:tc>
          <w:tcPr>
            <w:tcW w:w="629" w:type="dxa"/>
          </w:tcPr>
          <w:p w14:paraId="1E8970EB" w14:textId="4B0F9B36"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6</w:t>
            </w:r>
          </w:p>
        </w:tc>
        <w:tc>
          <w:tcPr>
            <w:tcW w:w="1918" w:type="dxa"/>
            <w:hideMark/>
          </w:tcPr>
          <w:p w14:paraId="19BDAABC" w14:textId="77777777" w:rsidR="006B0B9B" w:rsidRPr="003A226E" w:rsidRDefault="006B0B9B" w:rsidP="006B0B9B">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Kolaboratif</w:t>
            </w:r>
          </w:p>
        </w:tc>
        <w:tc>
          <w:tcPr>
            <w:tcW w:w="5528" w:type="dxa"/>
            <w:hideMark/>
          </w:tcPr>
          <w:p w14:paraId="1C4BAD17" w14:textId="77777777" w:rsidR="006B0B9B" w:rsidRPr="003A226E" w:rsidRDefault="006B0B9B" w:rsidP="006B0B9B">
            <w:pPr>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Bersedia membangun </w:t>
            </w:r>
            <w:proofErr w:type="spellStart"/>
            <w:r w:rsidRPr="003A226E">
              <w:rPr>
                <w:rFonts w:ascii="Times New Roman" w:eastAsiaTheme="majorEastAsia" w:hAnsi="Times New Roman" w:cs="Times New Roman"/>
                <w:sz w:val="24"/>
                <w:szCs w:val="24"/>
                <w:lang w:val="id-ID"/>
              </w:rPr>
              <w:t>kerjasama</w:t>
            </w:r>
            <w:proofErr w:type="spellEnd"/>
            <w:r w:rsidRPr="003A226E">
              <w:rPr>
                <w:rFonts w:ascii="Times New Roman" w:eastAsiaTheme="majorEastAsia" w:hAnsi="Times New Roman" w:cs="Times New Roman"/>
                <w:sz w:val="24"/>
                <w:szCs w:val="24"/>
                <w:lang w:val="id-ID"/>
              </w:rPr>
              <w:t xml:space="preserve"> yang sinergis dan terbuka dengan berbagai pihak (mitra, pemerintah, komunitas) untuk mencapai tujuan.</w:t>
            </w:r>
          </w:p>
        </w:tc>
      </w:tr>
    </w:tbl>
    <w:p w14:paraId="65EAB9D2" w14:textId="77777777" w:rsidR="00C55605" w:rsidRPr="003A226E" w:rsidRDefault="00C55605" w:rsidP="00456444">
      <w:pPr>
        <w:jc w:val="both"/>
        <w:rPr>
          <w:rFonts w:ascii="Times New Roman" w:eastAsiaTheme="majorEastAsia" w:hAnsi="Times New Roman" w:cs="Times New Roman"/>
          <w:sz w:val="24"/>
          <w:szCs w:val="24"/>
          <w:lang w:val="id-ID"/>
        </w:rPr>
      </w:pPr>
    </w:p>
    <w:p w14:paraId="02CFAACE" w14:textId="0D7BEAC8" w:rsidR="00456444" w:rsidRPr="003A226E" w:rsidRDefault="00456444" w:rsidP="00B651A8">
      <w:pPr>
        <w:ind w:left="284"/>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lastRenderedPageBreak/>
        <w:t>C. Analisis Keunggulan Penerapan Etika</w:t>
      </w:r>
    </w:p>
    <w:p w14:paraId="45352D54" w14:textId="5FF0F5ED" w:rsidR="003A226E" w:rsidRPr="003A226E" w:rsidRDefault="000F0EFF" w:rsidP="00B651A8">
      <w:pPr>
        <w:ind w:left="567"/>
        <w:jc w:val="both"/>
        <w:rPr>
          <w:rFonts w:ascii="Times New Roman" w:eastAsiaTheme="majorEastAsia" w:hAnsi="Times New Roman" w:cs="Times New Roman"/>
          <w:sz w:val="24"/>
          <w:szCs w:val="24"/>
          <w:lang w:val="id-ID"/>
        </w:rPr>
      </w:pPr>
      <w:r>
        <w:rPr>
          <w:rFonts w:ascii="Times New Roman" w:eastAsiaTheme="majorEastAsia" w:hAnsi="Times New Roman" w:cs="Times New Roman"/>
          <w:sz w:val="24"/>
          <w:szCs w:val="24"/>
          <w:lang w:val="id-ID"/>
        </w:rPr>
        <w:tab/>
      </w:r>
      <w:r w:rsidR="00456444" w:rsidRPr="003A226E">
        <w:rPr>
          <w:rFonts w:ascii="Times New Roman" w:eastAsiaTheme="majorEastAsia" w:hAnsi="Times New Roman" w:cs="Times New Roman"/>
          <w:sz w:val="24"/>
          <w:szCs w:val="24"/>
          <w:lang w:val="id-ID"/>
        </w:rPr>
        <w:t xml:space="preserve">Penerapan </w:t>
      </w:r>
      <w:r w:rsidR="00A86B1C" w:rsidRPr="003A226E">
        <w:rPr>
          <w:rFonts w:ascii="Times New Roman" w:eastAsiaTheme="majorEastAsia" w:hAnsi="Times New Roman" w:cs="Times New Roman"/>
          <w:sz w:val="24"/>
          <w:szCs w:val="24"/>
          <w:lang w:val="id-ID"/>
        </w:rPr>
        <w:t xml:space="preserve">nilai-nilai </w:t>
      </w:r>
      <w:r w:rsidR="00CC16F1" w:rsidRPr="003A226E">
        <w:rPr>
          <w:rFonts w:ascii="Times New Roman" w:eastAsiaTheme="majorEastAsia" w:hAnsi="Times New Roman" w:cs="Times New Roman"/>
          <w:sz w:val="24"/>
          <w:szCs w:val="24"/>
          <w:lang w:val="id-ID"/>
        </w:rPr>
        <w:t>yang</w:t>
      </w:r>
      <w:r w:rsidR="00456444" w:rsidRPr="003A226E">
        <w:rPr>
          <w:rFonts w:ascii="Times New Roman" w:eastAsiaTheme="majorEastAsia" w:hAnsi="Times New Roman" w:cs="Times New Roman"/>
          <w:sz w:val="24"/>
          <w:szCs w:val="24"/>
          <w:lang w:val="id-ID"/>
        </w:rPr>
        <w:t xml:space="preserve"> memastikan Telkom mampu menjaga perannya sebagai BUMN vital dan bersaing di pasar digital:</w:t>
      </w:r>
    </w:p>
    <w:tbl>
      <w:tblPr>
        <w:tblStyle w:val="KisiTabel"/>
        <w:tblW w:w="0" w:type="auto"/>
        <w:tblInd w:w="562" w:type="dxa"/>
        <w:tblLook w:val="04A0" w:firstRow="1" w:lastRow="0" w:firstColumn="1" w:lastColumn="0" w:noHBand="0" w:noVBand="1"/>
      </w:tblPr>
      <w:tblGrid>
        <w:gridCol w:w="709"/>
        <w:gridCol w:w="1985"/>
        <w:gridCol w:w="5374"/>
      </w:tblGrid>
      <w:tr w:rsidR="001E1413" w:rsidRPr="003A226E" w14:paraId="156C314C" w14:textId="77777777" w:rsidTr="00B651A8">
        <w:tc>
          <w:tcPr>
            <w:tcW w:w="709" w:type="dxa"/>
          </w:tcPr>
          <w:p w14:paraId="63BD04D7" w14:textId="2916863D" w:rsidR="001E1413" w:rsidRPr="003A226E" w:rsidRDefault="001E1413" w:rsidP="00940A80">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No.</w:t>
            </w:r>
          </w:p>
        </w:tc>
        <w:tc>
          <w:tcPr>
            <w:tcW w:w="1985" w:type="dxa"/>
            <w:hideMark/>
          </w:tcPr>
          <w:p w14:paraId="4967DA33" w14:textId="4BB4D614" w:rsidR="001E1413" w:rsidRPr="00D25735" w:rsidRDefault="001E1413" w:rsidP="00940A80">
            <w:pPr>
              <w:spacing w:after="200" w:line="276" w:lineRule="auto"/>
              <w:jc w:val="center"/>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Nilai</w:t>
            </w:r>
          </w:p>
        </w:tc>
        <w:tc>
          <w:tcPr>
            <w:tcW w:w="5374" w:type="dxa"/>
            <w:hideMark/>
          </w:tcPr>
          <w:p w14:paraId="7285E341" w14:textId="7CEC0457" w:rsidR="001E1413" w:rsidRPr="00D25735" w:rsidRDefault="001E1413" w:rsidP="00940A80">
            <w:pPr>
              <w:spacing w:after="200" w:line="276" w:lineRule="auto"/>
              <w:jc w:val="center"/>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Analisis Keunggulan Bisnis</w:t>
            </w:r>
          </w:p>
        </w:tc>
      </w:tr>
      <w:tr w:rsidR="001E1413" w:rsidRPr="003A226E" w14:paraId="0A09B9BB" w14:textId="77777777" w:rsidTr="00B651A8">
        <w:tc>
          <w:tcPr>
            <w:tcW w:w="709" w:type="dxa"/>
          </w:tcPr>
          <w:p w14:paraId="5A5F52BA" w14:textId="57983038" w:rsidR="001E1413" w:rsidRPr="003A226E" w:rsidRDefault="006D18CE" w:rsidP="006D18CE">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1</w:t>
            </w:r>
          </w:p>
        </w:tc>
        <w:tc>
          <w:tcPr>
            <w:tcW w:w="1985" w:type="dxa"/>
            <w:hideMark/>
          </w:tcPr>
          <w:p w14:paraId="72ABEDAC" w14:textId="69681E4D" w:rsidR="001E1413" w:rsidRPr="00D25735" w:rsidRDefault="001E1413" w:rsidP="006D18CE">
            <w:pPr>
              <w:spacing w:after="200" w:line="276" w:lineRule="auto"/>
              <w:jc w:val="center"/>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Amanah</w:t>
            </w:r>
          </w:p>
        </w:tc>
        <w:tc>
          <w:tcPr>
            <w:tcW w:w="5374" w:type="dxa"/>
            <w:hideMark/>
          </w:tcPr>
          <w:p w14:paraId="03CDD24E" w14:textId="5C7518D1" w:rsidR="001E1413" w:rsidRPr="00D25735" w:rsidRDefault="001E1413" w:rsidP="00D25735">
            <w:pPr>
              <w:spacing w:after="200" w:line="276" w:lineRule="auto"/>
              <w:jc w:val="both"/>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Kepercayaan Data dan Reputasi Kuat. Dalam era digital, kepercayaan pelanggan terhadap keamanan data sangat krusial. Nilai Amanah memastikan Telkomsel menjaga kerahasiaan data dan mematuhi regulasi privasi, yang pada gilirannya memperkuat reputasi dan menunjang Tata Kelola Perusahaan yang Baik (GCG) di mata regulator dan mitra bisnis.</w:t>
            </w:r>
          </w:p>
        </w:tc>
      </w:tr>
      <w:tr w:rsidR="001E1413" w:rsidRPr="003A226E" w14:paraId="770FA92D" w14:textId="77777777" w:rsidTr="00B651A8">
        <w:tc>
          <w:tcPr>
            <w:tcW w:w="709" w:type="dxa"/>
          </w:tcPr>
          <w:p w14:paraId="75965E6B" w14:textId="6CE19F07" w:rsidR="001E1413" w:rsidRPr="003A226E" w:rsidRDefault="006D18CE" w:rsidP="006D18CE">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3</w:t>
            </w:r>
          </w:p>
        </w:tc>
        <w:tc>
          <w:tcPr>
            <w:tcW w:w="1985" w:type="dxa"/>
            <w:hideMark/>
          </w:tcPr>
          <w:p w14:paraId="3226E1AC" w14:textId="2A9D74CB" w:rsidR="001E1413" w:rsidRPr="00D25735" w:rsidRDefault="001E1413" w:rsidP="006D18CE">
            <w:pPr>
              <w:spacing w:after="200" w:line="276" w:lineRule="auto"/>
              <w:jc w:val="center"/>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Kompeten &amp; Adaptif</w:t>
            </w:r>
          </w:p>
        </w:tc>
        <w:tc>
          <w:tcPr>
            <w:tcW w:w="5374" w:type="dxa"/>
            <w:hideMark/>
          </w:tcPr>
          <w:p w14:paraId="26FDF0E8" w14:textId="4362B582" w:rsidR="001E1413" w:rsidRPr="00D25735" w:rsidRDefault="001E1413" w:rsidP="00D25735">
            <w:pPr>
              <w:spacing w:after="200" w:line="276" w:lineRule="auto"/>
              <w:jc w:val="both"/>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 xml:space="preserve">Inovasi dan Keunggulan Teknologi Digital. Nilai ini mendorong Telkomsel untuk secara proaktif berinvestasi pada talenta yang ahli (Kompeten) dan mampu merespons disrupsi (Adaptif). Hal ini memungkinkan Telkomsel unggul dalam inovasi produk digital baru dan memastikan infrastruktur jaringannya selalu </w:t>
            </w:r>
            <w:proofErr w:type="spellStart"/>
            <w:r w:rsidRPr="00D25735">
              <w:rPr>
                <w:rFonts w:ascii="Times New Roman" w:eastAsiaTheme="majorEastAsia" w:hAnsi="Times New Roman" w:cs="Times New Roman"/>
                <w:i/>
                <w:iCs/>
                <w:sz w:val="24"/>
                <w:szCs w:val="24"/>
                <w:lang w:val="id-ID"/>
              </w:rPr>
              <w:t>future-ready</w:t>
            </w:r>
            <w:proofErr w:type="spellEnd"/>
            <w:r w:rsidRPr="00D25735">
              <w:rPr>
                <w:rFonts w:ascii="Times New Roman" w:eastAsiaTheme="majorEastAsia" w:hAnsi="Times New Roman" w:cs="Times New Roman"/>
                <w:sz w:val="24"/>
                <w:szCs w:val="24"/>
                <w:lang w:val="id-ID"/>
              </w:rPr>
              <w:t xml:space="preserve"> (siap untuk masa depan), mempertahankan posisi terdepan di pasar yang sangat kompetitif.</w:t>
            </w:r>
          </w:p>
        </w:tc>
      </w:tr>
      <w:tr w:rsidR="001E1413" w:rsidRPr="003A226E" w14:paraId="1611B7FD" w14:textId="77777777" w:rsidTr="00B651A8">
        <w:tc>
          <w:tcPr>
            <w:tcW w:w="709" w:type="dxa"/>
          </w:tcPr>
          <w:p w14:paraId="4504EC12" w14:textId="6076BEFF" w:rsidR="001E1413" w:rsidRPr="003A226E" w:rsidRDefault="006D18CE" w:rsidP="006D18CE">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4</w:t>
            </w:r>
          </w:p>
        </w:tc>
        <w:tc>
          <w:tcPr>
            <w:tcW w:w="1985" w:type="dxa"/>
            <w:hideMark/>
          </w:tcPr>
          <w:p w14:paraId="2EDA2CB1" w14:textId="47D4AD30" w:rsidR="001E1413" w:rsidRPr="00D25735" w:rsidRDefault="001E1413" w:rsidP="006D18CE">
            <w:pPr>
              <w:spacing w:after="200" w:line="276" w:lineRule="auto"/>
              <w:jc w:val="center"/>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Loyal &amp; Harmonis</w:t>
            </w:r>
          </w:p>
        </w:tc>
        <w:tc>
          <w:tcPr>
            <w:tcW w:w="5374" w:type="dxa"/>
            <w:hideMark/>
          </w:tcPr>
          <w:p w14:paraId="001DE61E" w14:textId="67E3DD40" w:rsidR="001E1413" w:rsidRPr="00D25735" w:rsidRDefault="001E1413" w:rsidP="00D25735">
            <w:pPr>
              <w:spacing w:after="200" w:line="276" w:lineRule="auto"/>
              <w:jc w:val="both"/>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 xml:space="preserve">Stabilitas Organisasi dan Kualitas Layanan Merata. Loyalitas memastikan karyawan, terutama teknisi lapangan, memiliki dedikasi tinggi untuk menjaga kualitas jaringan di seluruh wilayah, termasuk daerah terpencil. Budaya Harmonis, yang sering diwujudkan melalui kebijakan </w:t>
            </w:r>
            <w:proofErr w:type="spellStart"/>
            <w:r w:rsidRPr="00D25735">
              <w:rPr>
                <w:rFonts w:ascii="Times New Roman" w:eastAsiaTheme="majorEastAsia" w:hAnsi="Times New Roman" w:cs="Times New Roman"/>
                <w:i/>
                <w:iCs/>
                <w:sz w:val="24"/>
                <w:szCs w:val="24"/>
                <w:lang w:val="id-ID"/>
              </w:rPr>
              <w:t>Respectful</w:t>
            </w:r>
            <w:proofErr w:type="spellEnd"/>
            <w:r w:rsidRPr="00D25735">
              <w:rPr>
                <w:rFonts w:ascii="Times New Roman" w:eastAsiaTheme="majorEastAsia" w:hAnsi="Times New Roman" w:cs="Times New Roman"/>
                <w:i/>
                <w:iCs/>
                <w:sz w:val="24"/>
                <w:szCs w:val="24"/>
                <w:lang w:val="id-ID"/>
              </w:rPr>
              <w:t xml:space="preserve"> </w:t>
            </w:r>
            <w:proofErr w:type="spellStart"/>
            <w:r w:rsidRPr="00D25735">
              <w:rPr>
                <w:rFonts w:ascii="Times New Roman" w:eastAsiaTheme="majorEastAsia" w:hAnsi="Times New Roman" w:cs="Times New Roman"/>
                <w:i/>
                <w:iCs/>
                <w:sz w:val="24"/>
                <w:szCs w:val="24"/>
                <w:lang w:val="id-ID"/>
              </w:rPr>
              <w:t>Workplace</w:t>
            </w:r>
            <w:proofErr w:type="spellEnd"/>
            <w:r w:rsidRPr="00D25735">
              <w:rPr>
                <w:rFonts w:ascii="Times New Roman" w:eastAsiaTheme="majorEastAsia" w:hAnsi="Times New Roman" w:cs="Times New Roman"/>
                <w:i/>
                <w:iCs/>
                <w:sz w:val="24"/>
                <w:szCs w:val="24"/>
                <w:lang w:val="id-ID"/>
              </w:rPr>
              <w:t xml:space="preserve"> </w:t>
            </w:r>
            <w:proofErr w:type="spellStart"/>
            <w:r w:rsidRPr="00D25735">
              <w:rPr>
                <w:rFonts w:ascii="Times New Roman" w:eastAsiaTheme="majorEastAsia" w:hAnsi="Times New Roman" w:cs="Times New Roman"/>
                <w:i/>
                <w:iCs/>
                <w:sz w:val="24"/>
                <w:szCs w:val="24"/>
                <w:lang w:val="id-ID"/>
              </w:rPr>
              <w:t>Policy</w:t>
            </w:r>
            <w:proofErr w:type="spellEnd"/>
            <w:r w:rsidRPr="00D25735">
              <w:rPr>
                <w:rFonts w:ascii="Times New Roman" w:eastAsiaTheme="majorEastAsia" w:hAnsi="Times New Roman" w:cs="Times New Roman"/>
                <w:sz w:val="24"/>
                <w:szCs w:val="24"/>
                <w:lang w:val="id-ID"/>
              </w:rPr>
              <w:t>, menciptakan lingkungan yang mendukung, yang penting untuk retensi karyawan di bidang teknologi yang sangat diminati.</w:t>
            </w:r>
          </w:p>
        </w:tc>
      </w:tr>
      <w:tr w:rsidR="001E1413" w:rsidRPr="003A226E" w14:paraId="0CDB67DB" w14:textId="77777777" w:rsidTr="00B651A8">
        <w:tc>
          <w:tcPr>
            <w:tcW w:w="709" w:type="dxa"/>
          </w:tcPr>
          <w:p w14:paraId="76E2BC09" w14:textId="468A36C5" w:rsidR="001E1413" w:rsidRPr="003A226E" w:rsidRDefault="006D18CE" w:rsidP="006D18CE">
            <w:pPr>
              <w:jc w:val="center"/>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5</w:t>
            </w:r>
          </w:p>
        </w:tc>
        <w:tc>
          <w:tcPr>
            <w:tcW w:w="1985" w:type="dxa"/>
            <w:hideMark/>
          </w:tcPr>
          <w:p w14:paraId="40CC1A07" w14:textId="5322BE13" w:rsidR="001E1413" w:rsidRPr="00D25735" w:rsidRDefault="001E1413" w:rsidP="006D18CE">
            <w:pPr>
              <w:spacing w:after="200" w:line="276" w:lineRule="auto"/>
              <w:jc w:val="center"/>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Kolaboratif</w:t>
            </w:r>
          </w:p>
        </w:tc>
        <w:tc>
          <w:tcPr>
            <w:tcW w:w="5374" w:type="dxa"/>
            <w:hideMark/>
          </w:tcPr>
          <w:p w14:paraId="76CF6179" w14:textId="3EE5580D" w:rsidR="001E1413" w:rsidRPr="00D25735" w:rsidRDefault="001E1413" w:rsidP="00D25735">
            <w:pPr>
              <w:spacing w:after="200" w:line="276" w:lineRule="auto"/>
              <w:jc w:val="both"/>
              <w:rPr>
                <w:rFonts w:ascii="Times New Roman" w:eastAsiaTheme="majorEastAsia" w:hAnsi="Times New Roman" w:cs="Times New Roman"/>
                <w:sz w:val="24"/>
                <w:szCs w:val="24"/>
                <w:lang w:val="id-ID"/>
              </w:rPr>
            </w:pPr>
            <w:r w:rsidRPr="00D25735">
              <w:rPr>
                <w:rFonts w:ascii="Times New Roman" w:eastAsiaTheme="majorEastAsia" w:hAnsi="Times New Roman" w:cs="Times New Roman"/>
                <w:sz w:val="24"/>
                <w:szCs w:val="24"/>
                <w:lang w:val="id-ID"/>
              </w:rPr>
              <w:t xml:space="preserve">Akselerasi Ekosistem Digital. Kolaborasi adalah kunci utama untuk Telkomsel memperluas bisnisnya di luar layanan telepon. Nilai ini memfasilitasi kemitraan strategis dengan sektor lain, memungkinkan Telkomsel untuk mengembangkan layanan </w:t>
            </w:r>
            <w:r w:rsidRPr="00D25735">
              <w:rPr>
                <w:rFonts w:ascii="Times New Roman" w:eastAsiaTheme="majorEastAsia" w:hAnsi="Times New Roman" w:cs="Times New Roman"/>
                <w:i/>
                <w:iCs/>
                <w:sz w:val="24"/>
                <w:szCs w:val="24"/>
                <w:lang w:val="id-ID"/>
              </w:rPr>
              <w:t>platform</w:t>
            </w:r>
            <w:r w:rsidRPr="00D25735">
              <w:rPr>
                <w:rFonts w:ascii="Times New Roman" w:eastAsiaTheme="majorEastAsia" w:hAnsi="Times New Roman" w:cs="Times New Roman"/>
                <w:sz w:val="24"/>
                <w:szCs w:val="24"/>
                <w:lang w:val="id-ID"/>
              </w:rPr>
              <w:t xml:space="preserve"> digital (seperti </w:t>
            </w:r>
            <w:r w:rsidRPr="00D25735">
              <w:rPr>
                <w:rFonts w:ascii="Times New Roman" w:eastAsiaTheme="majorEastAsia" w:hAnsi="Times New Roman" w:cs="Times New Roman"/>
                <w:i/>
                <w:iCs/>
                <w:sz w:val="24"/>
                <w:szCs w:val="24"/>
                <w:lang w:val="id-ID"/>
              </w:rPr>
              <w:t xml:space="preserve">Internet </w:t>
            </w:r>
            <w:proofErr w:type="spellStart"/>
            <w:r w:rsidRPr="00D25735">
              <w:rPr>
                <w:rFonts w:ascii="Times New Roman" w:eastAsiaTheme="majorEastAsia" w:hAnsi="Times New Roman" w:cs="Times New Roman"/>
                <w:i/>
                <w:iCs/>
                <w:sz w:val="24"/>
                <w:szCs w:val="24"/>
                <w:lang w:val="id-ID"/>
              </w:rPr>
              <w:t>of</w:t>
            </w:r>
            <w:proofErr w:type="spellEnd"/>
            <w:r w:rsidRPr="00D25735">
              <w:rPr>
                <w:rFonts w:ascii="Times New Roman" w:eastAsiaTheme="majorEastAsia" w:hAnsi="Times New Roman" w:cs="Times New Roman"/>
                <w:i/>
                <w:iCs/>
                <w:sz w:val="24"/>
                <w:szCs w:val="24"/>
                <w:lang w:val="id-ID"/>
              </w:rPr>
              <w:t xml:space="preserve"> </w:t>
            </w:r>
            <w:proofErr w:type="spellStart"/>
            <w:r w:rsidRPr="00D25735">
              <w:rPr>
                <w:rFonts w:ascii="Times New Roman" w:eastAsiaTheme="majorEastAsia" w:hAnsi="Times New Roman" w:cs="Times New Roman"/>
                <w:i/>
                <w:iCs/>
                <w:sz w:val="24"/>
                <w:szCs w:val="24"/>
                <w:lang w:val="id-ID"/>
              </w:rPr>
              <w:t>Things</w:t>
            </w:r>
            <w:proofErr w:type="spellEnd"/>
            <w:r w:rsidRPr="00D25735">
              <w:rPr>
                <w:rFonts w:ascii="Times New Roman" w:eastAsiaTheme="majorEastAsia" w:hAnsi="Times New Roman" w:cs="Times New Roman"/>
                <w:sz w:val="24"/>
                <w:szCs w:val="24"/>
                <w:lang w:val="id-ID"/>
              </w:rPr>
              <w:t xml:space="preserve"> atau layanan </w:t>
            </w:r>
            <w:proofErr w:type="spellStart"/>
            <w:r w:rsidRPr="00D25735">
              <w:rPr>
                <w:rFonts w:ascii="Times New Roman" w:eastAsiaTheme="majorEastAsia" w:hAnsi="Times New Roman" w:cs="Times New Roman"/>
                <w:i/>
                <w:iCs/>
                <w:sz w:val="24"/>
                <w:szCs w:val="24"/>
                <w:lang w:val="id-ID"/>
              </w:rPr>
              <w:t>cloud</w:t>
            </w:r>
            <w:proofErr w:type="spellEnd"/>
            <w:r w:rsidRPr="00D25735">
              <w:rPr>
                <w:rFonts w:ascii="Times New Roman" w:eastAsiaTheme="majorEastAsia" w:hAnsi="Times New Roman" w:cs="Times New Roman"/>
                <w:sz w:val="24"/>
                <w:szCs w:val="24"/>
                <w:lang w:val="id-ID"/>
              </w:rPr>
              <w:t xml:space="preserve">) dengan cepat, sehingga </w:t>
            </w:r>
            <w:r w:rsidRPr="00D25735">
              <w:rPr>
                <w:rFonts w:ascii="Times New Roman" w:eastAsiaTheme="majorEastAsia" w:hAnsi="Times New Roman" w:cs="Times New Roman"/>
                <w:sz w:val="24"/>
                <w:szCs w:val="24"/>
                <w:lang w:val="id-ID"/>
              </w:rPr>
              <w:lastRenderedPageBreak/>
              <w:t>perusahaan tidak hanya bergantung pada pendapatan konektivitas semata.</w:t>
            </w:r>
          </w:p>
        </w:tc>
      </w:tr>
    </w:tbl>
    <w:p w14:paraId="4A1623E3" w14:textId="63BF15AF" w:rsidR="00456444" w:rsidRPr="003A226E" w:rsidRDefault="00456444" w:rsidP="00456444">
      <w:pPr>
        <w:jc w:val="both"/>
        <w:rPr>
          <w:rFonts w:ascii="Times New Roman" w:eastAsiaTheme="majorEastAsia" w:hAnsi="Times New Roman" w:cs="Times New Roman"/>
          <w:sz w:val="24"/>
          <w:szCs w:val="24"/>
          <w:lang w:val="id-ID"/>
        </w:rPr>
      </w:pPr>
    </w:p>
    <w:p w14:paraId="4E6B9EF8" w14:textId="6BE68352" w:rsidR="00456444" w:rsidRPr="003A226E" w:rsidRDefault="00412CF3" w:rsidP="00456444">
      <w:pPr>
        <w:jc w:val="both"/>
        <w:rPr>
          <w:rFonts w:ascii="Times New Roman" w:eastAsiaTheme="majorEastAsia" w:hAnsi="Times New Roman" w:cs="Times New Roman"/>
          <w:sz w:val="24"/>
          <w:szCs w:val="24"/>
          <w:lang w:val="id-ID"/>
        </w:rPr>
      </w:pPr>
      <w:r w:rsidRPr="00D604F5">
        <w:rPr>
          <w:rFonts w:ascii="Times New Roman" w:eastAsiaTheme="majorEastAsia" w:hAnsi="Times New Roman" w:cs="Times New Roman"/>
          <w:b/>
          <w:bCs/>
          <w:sz w:val="24"/>
          <w:szCs w:val="24"/>
          <w:lang w:val="id-ID"/>
        </w:rPr>
        <w:t>Glosa</w:t>
      </w:r>
      <w:r w:rsidR="00C86F84" w:rsidRPr="00D604F5">
        <w:rPr>
          <w:rFonts w:ascii="Times New Roman" w:eastAsiaTheme="majorEastAsia" w:hAnsi="Times New Roman" w:cs="Times New Roman"/>
          <w:b/>
          <w:bCs/>
          <w:sz w:val="24"/>
          <w:szCs w:val="24"/>
          <w:lang w:val="id-ID"/>
        </w:rPr>
        <w:t>rium</w:t>
      </w:r>
      <w:r w:rsidR="00C86F84" w:rsidRPr="003A226E">
        <w:rPr>
          <w:rFonts w:ascii="Times New Roman" w:eastAsiaTheme="majorEastAsia" w:hAnsi="Times New Roman" w:cs="Times New Roman"/>
          <w:sz w:val="24"/>
          <w:szCs w:val="24"/>
          <w:lang w:val="id-ID"/>
        </w:rPr>
        <w:t xml:space="preserve"> </w:t>
      </w:r>
    </w:p>
    <w:p w14:paraId="11BE7254" w14:textId="77777777" w:rsidR="00456444" w:rsidRPr="003A226E" w:rsidRDefault="00456444" w:rsidP="00D604F5">
      <w:pPr>
        <w:numPr>
          <w:ilvl w:val="0"/>
          <w:numId w:val="27"/>
        </w:numPr>
        <w:tabs>
          <w:tab w:val="clear" w:pos="720"/>
          <w:tab w:val="num" w:pos="426"/>
        </w:tabs>
        <w:ind w:left="426"/>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BUMN: Badan Usaha Milik Negara. Perusahaan yang modalnya sebagian besar dimiliki oleh negara.</w:t>
      </w:r>
    </w:p>
    <w:p w14:paraId="5234B903" w14:textId="77777777" w:rsidR="00456444" w:rsidRPr="003A226E" w:rsidRDefault="00456444" w:rsidP="00D604F5">
      <w:pPr>
        <w:numPr>
          <w:ilvl w:val="0"/>
          <w:numId w:val="27"/>
        </w:numPr>
        <w:tabs>
          <w:tab w:val="clear" w:pos="720"/>
          <w:tab w:val="num" w:pos="426"/>
        </w:tabs>
        <w:ind w:left="426"/>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CSR: </w:t>
      </w:r>
      <w:proofErr w:type="spellStart"/>
      <w:r w:rsidRPr="003A226E">
        <w:rPr>
          <w:rFonts w:ascii="Times New Roman" w:eastAsiaTheme="majorEastAsia" w:hAnsi="Times New Roman" w:cs="Times New Roman"/>
          <w:sz w:val="24"/>
          <w:szCs w:val="24"/>
          <w:lang w:val="id-ID"/>
        </w:rPr>
        <w:t>Corporate</w:t>
      </w:r>
      <w:proofErr w:type="spellEnd"/>
      <w:r w:rsidRPr="003A226E">
        <w:rPr>
          <w:rFonts w:ascii="Times New Roman" w:eastAsiaTheme="majorEastAsia" w:hAnsi="Times New Roman" w:cs="Times New Roman"/>
          <w:sz w:val="24"/>
          <w:szCs w:val="24"/>
          <w:lang w:val="id-ID"/>
        </w:rPr>
        <w:t xml:space="preserve"> </w:t>
      </w:r>
      <w:proofErr w:type="spellStart"/>
      <w:r w:rsidRPr="003A226E">
        <w:rPr>
          <w:rFonts w:ascii="Times New Roman" w:eastAsiaTheme="majorEastAsia" w:hAnsi="Times New Roman" w:cs="Times New Roman"/>
          <w:sz w:val="24"/>
          <w:szCs w:val="24"/>
          <w:lang w:val="id-ID"/>
        </w:rPr>
        <w:t>Social</w:t>
      </w:r>
      <w:proofErr w:type="spellEnd"/>
      <w:r w:rsidRPr="003A226E">
        <w:rPr>
          <w:rFonts w:ascii="Times New Roman" w:eastAsiaTheme="majorEastAsia" w:hAnsi="Times New Roman" w:cs="Times New Roman"/>
          <w:sz w:val="24"/>
          <w:szCs w:val="24"/>
          <w:lang w:val="id-ID"/>
        </w:rPr>
        <w:t xml:space="preserve"> </w:t>
      </w:r>
      <w:proofErr w:type="spellStart"/>
      <w:r w:rsidRPr="003A226E">
        <w:rPr>
          <w:rFonts w:ascii="Times New Roman" w:eastAsiaTheme="majorEastAsia" w:hAnsi="Times New Roman" w:cs="Times New Roman"/>
          <w:sz w:val="24"/>
          <w:szCs w:val="24"/>
          <w:lang w:val="id-ID"/>
        </w:rPr>
        <w:t>Responsibility</w:t>
      </w:r>
      <w:proofErr w:type="spellEnd"/>
      <w:r w:rsidRPr="003A226E">
        <w:rPr>
          <w:rFonts w:ascii="Times New Roman" w:eastAsiaTheme="majorEastAsia" w:hAnsi="Times New Roman" w:cs="Times New Roman"/>
          <w:sz w:val="24"/>
          <w:szCs w:val="24"/>
          <w:lang w:val="id-ID"/>
        </w:rPr>
        <w:t>. Tanggung Jawab Sosial Perusahaan, yaitu kewajiban etis untuk berkontribusi pada masyarakat dan lingkungan.</w:t>
      </w:r>
    </w:p>
    <w:p w14:paraId="4BAA8048" w14:textId="77777777" w:rsidR="00456444" w:rsidRPr="003A226E" w:rsidRDefault="00456444" w:rsidP="00D604F5">
      <w:pPr>
        <w:numPr>
          <w:ilvl w:val="0"/>
          <w:numId w:val="27"/>
        </w:numPr>
        <w:tabs>
          <w:tab w:val="clear" w:pos="720"/>
          <w:tab w:val="num" w:pos="426"/>
        </w:tabs>
        <w:ind w:left="426"/>
        <w:jc w:val="both"/>
        <w:rPr>
          <w:rFonts w:ascii="Times New Roman" w:eastAsiaTheme="majorEastAsia" w:hAnsi="Times New Roman" w:cs="Times New Roman"/>
          <w:sz w:val="24"/>
          <w:szCs w:val="24"/>
          <w:lang w:val="id-ID"/>
        </w:rPr>
      </w:pPr>
      <w:r w:rsidRPr="003A226E">
        <w:rPr>
          <w:rFonts w:ascii="Times New Roman" w:eastAsiaTheme="majorEastAsia" w:hAnsi="Times New Roman" w:cs="Times New Roman"/>
          <w:sz w:val="24"/>
          <w:szCs w:val="24"/>
          <w:lang w:val="id-ID"/>
        </w:rPr>
        <w:t xml:space="preserve">GCG: </w:t>
      </w:r>
      <w:proofErr w:type="spellStart"/>
      <w:r w:rsidRPr="003A226E">
        <w:rPr>
          <w:rFonts w:ascii="Times New Roman" w:eastAsiaTheme="majorEastAsia" w:hAnsi="Times New Roman" w:cs="Times New Roman"/>
          <w:sz w:val="24"/>
          <w:szCs w:val="24"/>
          <w:lang w:val="id-ID"/>
        </w:rPr>
        <w:t>Good</w:t>
      </w:r>
      <w:proofErr w:type="spellEnd"/>
      <w:r w:rsidRPr="003A226E">
        <w:rPr>
          <w:rFonts w:ascii="Times New Roman" w:eastAsiaTheme="majorEastAsia" w:hAnsi="Times New Roman" w:cs="Times New Roman"/>
          <w:sz w:val="24"/>
          <w:szCs w:val="24"/>
          <w:lang w:val="id-ID"/>
        </w:rPr>
        <w:t xml:space="preserve"> </w:t>
      </w:r>
      <w:proofErr w:type="spellStart"/>
      <w:r w:rsidRPr="003A226E">
        <w:rPr>
          <w:rFonts w:ascii="Times New Roman" w:eastAsiaTheme="majorEastAsia" w:hAnsi="Times New Roman" w:cs="Times New Roman"/>
          <w:sz w:val="24"/>
          <w:szCs w:val="24"/>
          <w:lang w:val="id-ID"/>
        </w:rPr>
        <w:t>Corporate</w:t>
      </w:r>
      <w:proofErr w:type="spellEnd"/>
      <w:r w:rsidRPr="003A226E">
        <w:rPr>
          <w:rFonts w:ascii="Times New Roman" w:eastAsiaTheme="majorEastAsia" w:hAnsi="Times New Roman" w:cs="Times New Roman"/>
          <w:sz w:val="24"/>
          <w:szCs w:val="24"/>
          <w:lang w:val="id-ID"/>
        </w:rPr>
        <w:t xml:space="preserve"> </w:t>
      </w:r>
      <w:proofErr w:type="spellStart"/>
      <w:r w:rsidRPr="003A226E">
        <w:rPr>
          <w:rFonts w:ascii="Times New Roman" w:eastAsiaTheme="majorEastAsia" w:hAnsi="Times New Roman" w:cs="Times New Roman"/>
          <w:sz w:val="24"/>
          <w:szCs w:val="24"/>
          <w:lang w:val="id-ID"/>
        </w:rPr>
        <w:t>Governance</w:t>
      </w:r>
      <w:proofErr w:type="spellEnd"/>
      <w:r w:rsidRPr="003A226E">
        <w:rPr>
          <w:rFonts w:ascii="Times New Roman" w:eastAsiaTheme="majorEastAsia" w:hAnsi="Times New Roman" w:cs="Times New Roman"/>
          <w:sz w:val="24"/>
          <w:szCs w:val="24"/>
          <w:lang w:val="id-ID"/>
        </w:rPr>
        <w:t>. Tata Kelola Perusahaan yang Baik, yaitu sistem yang menjamin perusahaan berjalan secara adil, transparan, dan etis.</w:t>
      </w:r>
    </w:p>
    <w:p w14:paraId="67081BFA" w14:textId="77777777" w:rsidR="00456444" w:rsidRPr="003A226E" w:rsidRDefault="00456444" w:rsidP="00D604F5">
      <w:pPr>
        <w:numPr>
          <w:ilvl w:val="0"/>
          <w:numId w:val="27"/>
        </w:numPr>
        <w:tabs>
          <w:tab w:val="clear" w:pos="720"/>
          <w:tab w:val="num" w:pos="426"/>
        </w:tabs>
        <w:ind w:left="426"/>
        <w:jc w:val="both"/>
        <w:rPr>
          <w:rFonts w:ascii="Times New Roman" w:eastAsiaTheme="majorEastAsia" w:hAnsi="Times New Roman" w:cs="Times New Roman"/>
          <w:sz w:val="24"/>
          <w:szCs w:val="24"/>
          <w:lang w:val="id-ID"/>
        </w:rPr>
      </w:pPr>
      <w:proofErr w:type="spellStart"/>
      <w:r w:rsidRPr="003A226E">
        <w:rPr>
          <w:rFonts w:ascii="Times New Roman" w:eastAsiaTheme="majorEastAsia" w:hAnsi="Times New Roman" w:cs="Times New Roman"/>
          <w:i/>
          <w:iCs/>
          <w:sz w:val="24"/>
          <w:szCs w:val="24"/>
          <w:lang w:val="id-ID"/>
        </w:rPr>
        <w:t>Resilience</w:t>
      </w:r>
      <w:proofErr w:type="spellEnd"/>
      <w:r w:rsidRPr="003A226E">
        <w:rPr>
          <w:rFonts w:ascii="Times New Roman" w:eastAsiaTheme="majorEastAsia" w:hAnsi="Times New Roman" w:cs="Times New Roman"/>
          <w:sz w:val="24"/>
          <w:szCs w:val="24"/>
          <w:lang w:val="id-ID"/>
        </w:rPr>
        <w:t>: Daya tahan atau ketahanan. Kemampuan perusahaan untuk bertahan dari kesulitan.</w:t>
      </w:r>
    </w:p>
    <w:p w14:paraId="3D262D26" w14:textId="77777777" w:rsidR="00456444" w:rsidRPr="003A226E" w:rsidRDefault="00456444" w:rsidP="00D604F5">
      <w:pPr>
        <w:numPr>
          <w:ilvl w:val="0"/>
          <w:numId w:val="27"/>
        </w:numPr>
        <w:tabs>
          <w:tab w:val="clear" w:pos="720"/>
          <w:tab w:val="num" w:pos="426"/>
        </w:tabs>
        <w:ind w:left="426"/>
        <w:jc w:val="both"/>
        <w:rPr>
          <w:rFonts w:ascii="Times New Roman" w:eastAsiaTheme="majorEastAsia" w:hAnsi="Times New Roman" w:cs="Times New Roman"/>
          <w:sz w:val="24"/>
          <w:szCs w:val="24"/>
          <w:lang w:val="id-ID"/>
        </w:rPr>
      </w:pPr>
      <w:proofErr w:type="spellStart"/>
      <w:r w:rsidRPr="003A226E">
        <w:rPr>
          <w:rFonts w:ascii="Times New Roman" w:eastAsiaTheme="majorEastAsia" w:hAnsi="Times New Roman" w:cs="Times New Roman"/>
          <w:i/>
          <w:iCs/>
          <w:sz w:val="24"/>
          <w:szCs w:val="24"/>
          <w:lang w:val="id-ID"/>
        </w:rPr>
        <w:t>Operational</w:t>
      </w:r>
      <w:proofErr w:type="spellEnd"/>
      <w:r w:rsidRPr="003A226E">
        <w:rPr>
          <w:rFonts w:ascii="Times New Roman" w:eastAsiaTheme="majorEastAsia" w:hAnsi="Times New Roman" w:cs="Times New Roman"/>
          <w:i/>
          <w:iCs/>
          <w:sz w:val="24"/>
          <w:szCs w:val="24"/>
          <w:lang w:val="id-ID"/>
        </w:rPr>
        <w:t xml:space="preserve"> </w:t>
      </w:r>
      <w:proofErr w:type="spellStart"/>
      <w:r w:rsidRPr="003A226E">
        <w:rPr>
          <w:rFonts w:ascii="Times New Roman" w:eastAsiaTheme="majorEastAsia" w:hAnsi="Times New Roman" w:cs="Times New Roman"/>
          <w:i/>
          <w:iCs/>
          <w:sz w:val="24"/>
          <w:szCs w:val="24"/>
          <w:lang w:val="id-ID"/>
        </w:rPr>
        <w:t>Excellence</w:t>
      </w:r>
      <w:proofErr w:type="spellEnd"/>
      <w:r w:rsidRPr="003A226E">
        <w:rPr>
          <w:rFonts w:ascii="Times New Roman" w:eastAsiaTheme="majorEastAsia" w:hAnsi="Times New Roman" w:cs="Times New Roman"/>
          <w:sz w:val="24"/>
          <w:szCs w:val="24"/>
          <w:lang w:val="id-ID"/>
        </w:rPr>
        <w:t>: Keunggulan Operasional. Menjalankan semua proses bisnis dengan kualitas terbaik dan sangat efisien.</w:t>
      </w:r>
    </w:p>
    <w:p w14:paraId="7C9ED0C9" w14:textId="77777777" w:rsidR="00456444" w:rsidRDefault="00456444" w:rsidP="00D604F5">
      <w:pPr>
        <w:numPr>
          <w:ilvl w:val="0"/>
          <w:numId w:val="27"/>
        </w:numPr>
        <w:tabs>
          <w:tab w:val="clear" w:pos="720"/>
          <w:tab w:val="num" w:pos="426"/>
        </w:tabs>
        <w:ind w:left="426"/>
        <w:jc w:val="both"/>
        <w:rPr>
          <w:rFonts w:ascii="Times New Roman" w:eastAsiaTheme="majorEastAsia" w:hAnsi="Times New Roman" w:cs="Times New Roman"/>
          <w:sz w:val="24"/>
          <w:szCs w:val="24"/>
          <w:lang w:val="id-ID"/>
        </w:rPr>
      </w:pPr>
      <w:proofErr w:type="spellStart"/>
      <w:r w:rsidRPr="003A226E">
        <w:rPr>
          <w:rFonts w:ascii="Times New Roman" w:eastAsiaTheme="majorEastAsia" w:hAnsi="Times New Roman" w:cs="Times New Roman"/>
          <w:i/>
          <w:iCs/>
          <w:sz w:val="24"/>
          <w:szCs w:val="24"/>
          <w:lang w:val="id-ID"/>
        </w:rPr>
        <w:t>Cross-selling</w:t>
      </w:r>
      <w:proofErr w:type="spellEnd"/>
      <w:r w:rsidRPr="003A226E">
        <w:rPr>
          <w:rFonts w:ascii="Times New Roman" w:eastAsiaTheme="majorEastAsia" w:hAnsi="Times New Roman" w:cs="Times New Roman"/>
          <w:sz w:val="24"/>
          <w:szCs w:val="24"/>
          <w:lang w:val="id-ID"/>
        </w:rPr>
        <w:t>: Penjualan Silang. Menawarkan produk pelengkap dari unit bisnis yang berbeda kepada pelanggan yang sudah ada.</w:t>
      </w:r>
    </w:p>
    <w:p w14:paraId="622F078A" w14:textId="77777777" w:rsidR="00D604F5" w:rsidRDefault="00D604F5" w:rsidP="00D604F5">
      <w:pPr>
        <w:ind w:left="720"/>
        <w:jc w:val="both"/>
        <w:rPr>
          <w:rFonts w:ascii="Times New Roman" w:eastAsiaTheme="majorEastAsia" w:hAnsi="Times New Roman" w:cs="Times New Roman"/>
          <w:i/>
          <w:iCs/>
          <w:sz w:val="24"/>
          <w:szCs w:val="24"/>
          <w:lang w:val="id-ID"/>
        </w:rPr>
      </w:pPr>
    </w:p>
    <w:p w14:paraId="7BF7044B" w14:textId="77777777" w:rsidR="00D604F5" w:rsidRDefault="00D604F5" w:rsidP="00D604F5">
      <w:pPr>
        <w:ind w:left="720"/>
        <w:jc w:val="both"/>
        <w:rPr>
          <w:rFonts w:ascii="Times New Roman" w:eastAsiaTheme="majorEastAsia" w:hAnsi="Times New Roman" w:cs="Times New Roman"/>
          <w:i/>
          <w:iCs/>
          <w:sz w:val="24"/>
          <w:szCs w:val="24"/>
          <w:lang w:val="id-ID"/>
        </w:rPr>
      </w:pPr>
    </w:p>
    <w:p w14:paraId="3A50A0FE" w14:textId="77777777" w:rsidR="00D604F5" w:rsidRDefault="00D604F5" w:rsidP="00D604F5">
      <w:pPr>
        <w:ind w:left="720"/>
        <w:jc w:val="both"/>
        <w:rPr>
          <w:rFonts w:ascii="Times New Roman" w:eastAsiaTheme="majorEastAsia" w:hAnsi="Times New Roman" w:cs="Times New Roman"/>
          <w:i/>
          <w:iCs/>
          <w:sz w:val="24"/>
          <w:szCs w:val="24"/>
          <w:lang w:val="id-ID"/>
        </w:rPr>
      </w:pPr>
    </w:p>
    <w:p w14:paraId="38164A99" w14:textId="77777777" w:rsidR="00D604F5" w:rsidRDefault="00D604F5" w:rsidP="00D604F5">
      <w:pPr>
        <w:ind w:left="720"/>
        <w:jc w:val="both"/>
        <w:rPr>
          <w:rFonts w:ascii="Times New Roman" w:eastAsiaTheme="majorEastAsia" w:hAnsi="Times New Roman" w:cs="Times New Roman"/>
          <w:i/>
          <w:iCs/>
          <w:sz w:val="24"/>
          <w:szCs w:val="24"/>
          <w:lang w:val="id-ID"/>
        </w:rPr>
      </w:pPr>
    </w:p>
    <w:p w14:paraId="7C1E7683" w14:textId="77777777" w:rsidR="00D604F5" w:rsidRDefault="00D604F5" w:rsidP="00D604F5">
      <w:pPr>
        <w:ind w:left="720"/>
        <w:jc w:val="both"/>
        <w:rPr>
          <w:rFonts w:ascii="Times New Roman" w:eastAsiaTheme="majorEastAsia" w:hAnsi="Times New Roman" w:cs="Times New Roman"/>
          <w:i/>
          <w:iCs/>
          <w:sz w:val="24"/>
          <w:szCs w:val="24"/>
          <w:lang w:val="id-ID"/>
        </w:rPr>
      </w:pPr>
    </w:p>
    <w:p w14:paraId="4A2232D7" w14:textId="77777777" w:rsidR="00D604F5" w:rsidRDefault="00D604F5" w:rsidP="00D604F5">
      <w:pPr>
        <w:ind w:left="720"/>
        <w:jc w:val="both"/>
        <w:rPr>
          <w:rFonts w:ascii="Times New Roman" w:eastAsiaTheme="majorEastAsia" w:hAnsi="Times New Roman" w:cs="Times New Roman"/>
          <w:i/>
          <w:iCs/>
          <w:sz w:val="24"/>
          <w:szCs w:val="24"/>
          <w:lang w:val="id-ID"/>
        </w:rPr>
      </w:pPr>
    </w:p>
    <w:p w14:paraId="6B2D37DA" w14:textId="77777777" w:rsidR="00D604F5" w:rsidRDefault="00D604F5" w:rsidP="00D604F5">
      <w:pPr>
        <w:ind w:left="720"/>
        <w:jc w:val="both"/>
        <w:rPr>
          <w:rFonts w:ascii="Times New Roman" w:eastAsiaTheme="majorEastAsia" w:hAnsi="Times New Roman" w:cs="Times New Roman"/>
          <w:i/>
          <w:iCs/>
          <w:sz w:val="24"/>
          <w:szCs w:val="24"/>
          <w:lang w:val="id-ID"/>
        </w:rPr>
      </w:pPr>
    </w:p>
    <w:p w14:paraId="5327C91D" w14:textId="77777777" w:rsidR="00D604F5" w:rsidRDefault="00D604F5" w:rsidP="00D604F5">
      <w:pPr>
        <w:ind w:left="720"/>
        <w:jc w:val="both"/>
        <w:rPr>
          <w:rFonts w:ascii="Times New Roman" w:eastAsiaTheme="majorEastAsia" w:hAnsi="Times New Roman" w:cs="Times New Roman"/>
          <w:i/>
          <w:iCs/>
          <w:sz w:val="24"/>
          <w:szCs w:val="24"/>
          <w:lang w:val="id-ID"/>
        </w:rPr>
      </w:pPr>
    </w:p>
    <w:p w14:paraId="20313AFC" w14:textId="77777777" w:rsidR="00D604F5" w:rsidRDefault="00D604F5" w:rsidP="00D604F5">
      <w:pPr>
        <w:ind w:left="720"/>
        <w:jc w:val="both"/>
        <w:rPr>
          <w:rFonts w:ascii="Times New Roman" w:eastAsiaTheme="majorEastAsia" w:hAnsi="Times New Roman" w:cs="Times New Roman"/>
          <w:i/>
          <w:iCs/>
          <w:sz w:val="24"/>
          <w:szCs w:val="24"/>
          <w:lang w:val="id-ID"/>
        </w:rPr>
      </w:pPr>
    </w:p>
    <w:p w14:paraId="013C4702" w14:textId="77777777" w:rsidR="00D604F5" w:rsidRPr="003A226E" w:rsidRDefault="00D604F5" w:rsidP="00D604F5">
      <w:pPr>
        <w:ind w:left="720"/>
        <w:jc w:val="both"/>
        <w:rPr>
          <w:rFonts w:ascii="Times New Roman" w:eastAsiaTheme="majorEastAsia" w:hAnsi="Times New Roman" w:cs="Times New Roman"/>
          <w:sz w:val="24"/>
          <w:szCs w:val="24"/>
          <w:lang w:val="id-ID"/>
        </w:rPr>
      </w:pPr>
    </w:p>
    <w:p w14:paraId="785B8895" w14:textId="5EC5FDBB" w:rsidR="0069530A" w:rsidRPr="00D604F5" w:rsidRDefault="00E43A33" w:rsidP="00D604F5">
      <w:pPr>
        <w:jc w:val="center"/>
        <w:rPr>
          <w:rFonts w:ascii="Times New Roman" w:hAnsi="Times New Roman" w:cs="Times New Roman"/>
          <w:b/>
          <w:bCs/>
          <w:sz w:val="24"/>
          <w:szCs w:val="24"/>
        </w:rPr>
      </w:pPr>
      <w:r w:rsidRPr="00D604F5">
        <w:rPr>
          <w:rFonts w:ascii="Times New Roman" w:hAnsi="Times New Roman" w:cs="Times New Roman"/>
          <w:b/>
          <w:bCs/>
          <w:sz w:val="24"/>
          <w:szCs w:val="24"/>
        </w:rPr>
        <w:t>Daftar Pustaka</w:t>
      </w:r>
    </w:p>
    <w:p w14:paraId="1175FA94" w14:textId="158C03D2" w:rsidR="00BB2EAC" w:rsidRPr="003A226E" w:rsidRDefault="00023F1B" w:rsidP="00456444">
      <w:pPr>
        <w:jc w:val="both"/>
        <w:rPr>
          <w:rFonts w:ascii="Times New Roman" w:hAnsi="Times New Roman" w:cs="Times New Roman"/>
          <w:sz w:val="24"/>
          <w:szCs w:val="24"/>
        </w:rPr>
      </w:pPr>
      <w:r w:rsidRPr="003A226E">
        <w:rPr>
          <w:rFonts w:ascii="Times New Roman" w:hAnsi="Times New Roman" w:cs="Times New Roman"/>
          <w:sz w:val="24"/>
          <w:szCs w:val="24"/>
        </w:rPr>
        <w:lastRenderedPageBreak/>
        <w:t xml:space="preserve">PT Astra International </w:t>
      </w:r>
      <w:proofErr w:type="spellStart"/>
      <w:r w:rsidRPr="003A226E">
        <w:rPr>
          <w:rFonts w:ascii="Times New Roman" w:hAnsi="Times New Roman" w:cs="Times New Roman"/>
          <w:sz w:val="24"/>
          <w:szCs w:val="24"/>
        </w:rPr>
        <w:t>Tbk</w:t>
      </w:r>
      <w:proofErr w:type="spellEnd"/>
      <w:r w:rsidRPr="003A226E">
        <w:rPr>
          <w:rFonts w:ascii="Times New Roman" w:hAnsi="Times New Roman" w:cs="Times New Roman"/>
          <w:sz w:val="24"/>
          <w:szCs w:val="24"/>
        </w:rPr>
        <w:t xml:space="preserve">. (2015). </w:t>
      </w:r>
      <w:r w:rsidRPr="003A226E">
        <w:rPr>
          <w:rFonts w:ascii="Times New Roman" w:hAnsi="Times New Roman" w:cs="Times New Roman"/>
          <w:i/>
          <w:iCs/>
          <w:sz w:val="24"/>
          <w:szCs w:val="24"/>
        </w:rPr>
        <w:t>Code of Conduct</w:t>
      </w:r>
      <w:r w:rsidRPr="003A226E">
        <w:rPr>
          <w:rFonts w:ascii="Times New Roman" w:hAnsi="Times New Roman" w:cs="Times New Roman"/>
          <w:sz w:val="24"/>
          <w:szCs w:val="24"/>
        </w:rPr>
        <w:t xml:space="preserve">. </w:t>
      </w:r>
      <w:proofErr w:type="spellStart"/>
      <w:r w:rsidRPr="003A226E">
        <w:rPr>
          <w:rFonts w:ascii="Times New Roman" w:hAnsi="Times New Roman" w:cs="Times New Roman"/>
          <w:sz w:val="24"/>
          <w:szCs w:val="24"/>
        </w:rPr>
        <w:t>Diperoleh</w:t>
      </w:r>
      <w:proofErr w:type="spellEnd"/>
      <w:r w:rsidRPr="003A226E">
        <w:rPr>
          <w:rFonts w:ascii="Times New Roman" w:hAnsi="Times New Roman" w:cs="Times New Roman"/>
          <w:sz w:val="24"/>
          <w:szCs w:val="24"/>
        </w:rPr>
        <w:t xml:space="preserve"> </w:t>
      </w:r>
      <w:proofErr w:type="spellStart"/>
      <w:r w:rsidRPr="003A226E">
        <w:rPr>
          <w:rFonts w:ascii="Times New Roman" w:hAnsi="Times New Roman" w:cs="Times New Roman"/>
          <w:sz w:val="24"/>
          <w:szCs w:val="24"/>
        </w:rPr>
        <w:t>dari</w:t>
      </w:r>
      <w:proofErr w:type="spellEnd"/>
      <w:r w:rsidRPr="003A226E">
        <w:rPr>
          <w:rFonts w:ascii="Times New Roman" w:hAnsi="Times New Roman" w:cs="Times New Roman"/>
          <w:sz w:val="24"/>
          <w:szCs w:val="24"/>
        </w:rPr>
        <w:t xml:space="preserve"> </w:t>
      </w:r>
      <w:hyperlink r:id="rId6" w:tgtFrame="_blank" w:history="1">
        <w:r w:rsidRPr="003A226E">
          <w:rPr>
            <w:rStyle w:val="Hyperlink"/>
            <w:rFonts w:ascii="Times New Roman" w:hAnsi="Times New Roman" w:cs="Times New Roman"/>
            <w:sz w:val="24"/>
            <w:szCs w:val="24"/>
          </w:rPr>
          <w:t>https://r2.astra.co.id/corporate-governance/ps-00030-2023.pdf</w:t>
        </w:r>
      </w:hyperlink>
    </w:p>
    <w:p w14:paraId="21F06BFD" w14:textId="3C15404D" w:rsidR="00BB2EAC" w:rsidRPr="003A226E" w:rsidRDefault="00BB2EAC" w:rsidP="00456444">
      <w:pPr>
        <w:jc w:val="both"/>
        <w:rPr>
          <w:rFonts w:ascii="Times New Roman" w:hAnsi="Times New Roman" w:cs="Times New Roman"/>
          <w:sz w:val="24"/>
          <w:szCs w:val="24"/>
        </w:rPr>
      </w:pPr>
      <w:r w:rsidRPr="003A226E">
        <w:rPr>
          <w:rFonts w:ascii="Times New Roman" w:hAnsi="Times New Roman" w:cs="Times New Roman"/>
          <w:sz w:val="24"/>
          <w:szCs w:val="24"/>
        </w:rPr>
        <w:t xml:space="preserve">PT Telekomunikasi </w:t>
      </w:r>
      <w:proofErr w:type="spellStart"/>
      <w:r w:rsidRPr="003A226E">
        <w:rPr>
          <w:rFonts w:ascii="Times New Roman" w:hAnsi="Times New Roman" w:cs="Times New Roman"/>
          <w:sz w:val="24"/>
          <w:szCs w:val="24"/>
        </w:rPr>
        <w:t>Selular</w:t>
      </w:r>
      <w:proofErr w:type="spellEnd"/>
      <w:r w:rsidRPr="003A226E">
        <w:rPr>
          <w:rFonts w:ascii="Times New Roman" w:hAnsi="Times New Roman" w:cs="Times New Roman"/>
          <w:sz w:val="24"/>
          <w:szCs w:val="24"/>
        </w:rPr>
        <w:t xml:space="preserve">. (2024). </w:t>
      </w:r>
      <w:proofErr w:type="spellStart"/>
      <w:r w:rsidRPr="003A226E">
        <w:rPr>
          <w:rFonts w:ascii="Times New Roman" w:hAnsi="Times New Roman" w:cs="Times New Roman"/>
          <w:i/>
          <w:iCs/>
          <w:sz w:val="24"/>
          <w:szCs w:val="24"/>
        </w:rPr>
        <w:t>Peraturan</w:t>
      </w:r>
      <w:proofErr w:type="spellEnd"/>
      <w:r w:rsidRPr="003A226E">
        <w:rPr>
          <w:rFonts w:ascii="Times New Roman" w:hAnsi="Times New Roman" w:cs="Times New Roman"/>
          <w:i/>
          <w:iCs/>
          <w:sz w:val="24"/>
          <w:szCs w:val="24"/>
        </w:rPr>
        <w:t xml:space="preserve"> </w:t>
      </w:r>
      <w:proofErr w:type="spellStart"/>
      <w:r w:rsidRPr="003A226E">
        <w:rPr>
          <w:rFonts w:ascii="Times New Roman" w:hAnsi="Times New Roman" w:cs="Times New Roman"/>
          <w:i/>
          <w:iCs/>
          <w:sz w:val="24"/>
          <w:szCs w:val="24"/>
        </w:rPr>
        <w:t>Direksi</w:t>
      </w:r>
      <w:proofErr w:type="spellEnd"/>
      <w:r w:rsidRPr="003A226E">
        <w:rPr>
          <w:rFonts w:ascii="Times New Roman" w:hAnsi="Times New Roman" w:cs="Times New Roman"/>
          <w:i/>
          <w:iCs/>
          <w:sz w:val="24"/>
          <w:szCs w:val="24"/>
        </w:rPr>
        <w:t xml:space="preserve"> Perseroan </w:t>
      </w:r>
      <w:proofErr w:type="spellStart"/>
      <w:r w:rsidRPr="003A226E">
        <w:rPr>
          <w:rFonts w:ascii="Times New Roman" w:hAnsi="Times New Roman" w:cs="Times New Roman"/>
          <w:i/>
          <w:iCs/>
          <w:sz w:val="24"/>
          <w:szCs w:val="24"/>
        </w:rPr>
        <w:t>Nomor</w:t>
      </w:r>
      <w:proofErr w:type="spellEnd"/>
      <w:r w:rsidRPr="003A226E">
        <w:rPr>
          <w:rFonts w:ascii="Times New Roman" w:hAnsi="Times New Roman" w:cs="Times New Roman"/>
          <w:i/>
          <w:iCs/>
          <w:sz w:val="24"/>
          <w:szCs w:val="24"/>
        </w:rPr>
        <w:t xml:space="preserve">: 007/LG-01/PD-00/XII/2024 </w:t>
      </w:r>
      <w:proofErr w:type="spellStart"/>
      <w:r w:rsidRPr="003A226E">
        <w:rPr>
          <w:rFonts w:ascii="Times New Roman" w:hAnsi="Times New Roman" w:cs="Times New Roman"/>
          <w:i/>
          <w:iCs/>
          <w:sz w:val="24"/>
          <w:szCs w:val="24"/>
        </w:rPr>
        <w:t>tentang</w:t>
      </w:r>
      <w:proofErr w:type="spellEnd"/>
      <w:r w:rsidRPr="003A226E">
        <w:rPr>
          <w:rFonts w:ascii="Times New Roman" w:hAnsi="Times New Roman" w:cs="Times New Roman"/>
          <w:i/>
          <w:iCs/>
          <w:sz w:val="24"/>
          <w:szCs w:val="24"/>
        </w:rPr>
        <w:t xml:space="preserve"> </w:t>
      </w:r>
      <w:proofErr w:type="spellStart"/>
      <w:r w:rsidRPr="003A226E">
        <w:rPr>
          <w:rFonts w:ascii="Times New Roman" w:hAnsi="Times New Roman" w:cs="Times New Roman"/>
          <w:i/>
          <w:iCs/>
          <w:sz w:val="24"/>
          <w:szCs w:val="24"/>
        </w:rPr>
        <w:t>Kebijakan</w:t>
      </w:r>
      <w:proofErr w:type="spellEnd"/>
      <w:r w:rsidRPr="003A226E">
        <w:rPr>
          <w:rFonts w:ascii="Times New Roman" w:hAnsi="Times New Roman" w:cs="Times New Roman"/>
          <w:i/>
          <w:iCs/>
          <w:sz w:val="24"/>
          <w:szCs w:val="24"/>
        </w:rPr>
        <w:t xml:space="preserve"> Tata Kelola Perusahaan yang Baik/Good Corporate Governance (GCG)</w:t>
      </w:r>
      <w:r w:rsidRPr="003A226E">
        <w:rPr>
          <w:rFonts w:ascii="Times New Roman" w:hAnsi="Times New Roman" w:cs="Times New Roman"/>
          <w:sz w:val="24"/>
          <w:szCs w:val="24"/>
        </w:rPr>
        <w:t xml:space="preserve">. </w:t>
      </w:r>
      <w:proofErr w:type="spellStart"/>
      <w:r w:rsidRPr="003A226E">
        <w:rPr>
          <w:rFonts w:ascii="Times New Roman" w:hAnsi="Times New Roman" w:cs="Times New Roman"/>
          <w:sz w:val="24"/>
          <w:szCs w:val="24"/>
        </w:rPr>
        <w:t>Diperoleh</w:t>
      </w:r>
      <w:proofErr w:type="spellEnd"/>
      <w:r w:rsidRPr="003A226E">
        <w:rPr>
          <w:rFonts w:ascii="Times New Roman" w:hAnsi="Times New Roman" w:cs="Times New Roman"/>
          <w:sz w:val="24"/>
          <w:szCs w:val="24"/>
        </w:rPr>
        <w:t xml:space="preserve"> </w:t>
      </w:r>
      <w:proofErr w:type="spellStart"/>
      <w:r w:rsidRPr="003A226E">
        <w:rPr>
          <w:rFonts w:ascii="Times New Roman" w:hAnsi="Times New Roman" w:cs="Times New Roman"/>
          <w:sz w:val="24"/>
          <w:szCs w:val="24"/>
        </w:rPr>
        <w:t>dari</w:t>
      </w:r>
      <w:proofErr w:type="spellEnd"/>
      <w:r w:rsidRPr="003A226E">
        <w:rPr>
          <w:rFonts w:ascii="Times New Roman" w:hAnsi="Times New Roman" w:cs="Times New Roman"/>
          <w:sz w:val="24"/>
          <w:szCs w:val="24"/>
        </w:rPr>
        <w:t xml:space="preserve"> </w:t>
      </w:r>
      <w:hyperlink r:id="rId7" w:history="1">
        <w:r w:rsidR="004A579C" w:rsidRPr="003F5D63">
          <w:rPr>
            <w:rStyle w:val="Hyperlink"/>
            <w:rFonts w:ascii="Times New Roman" w:hAnsi="Times New Roman" w:cs="Times New Roman"/>
            <w:sz w:val="24"/>
            <w:szCs w:val="24"/>
          </w:rPr>
          <w:t>https://www.telkomsel.com/sites/default/files/upload/ PD-GCG-(ind).pdf</w:t>
        </w:r>
      </w:hyperlink>
    </w:p>
    <w:p w14:paraId="5A446DFA" w14:textId="77777777" w:rsidR="00806C97" w:rsidRPr="003A226E" w:rsidRDefault="00806C97" w:rsidP="00456444">
      <w:pPr>
        <w:jc w:val="both"/>
        <w:rPr>
          <w:rFonts w:ascii="Times New Roman" w:hAnsi="Times New Roman" w:cs="Times New Roman"/>
          <w:sz w:val="24"/>
          <w:szCs w:val="24"/>
        </w:rPr>
      </w:pPr>
    </w:p>
    <w:sectPr w:rsidR="00806C97" w:rsidRPr="003A22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13E330FC"/>
    <w:multiLevelType w:val="multilevel"/>
    <w:tmpl w:val="C14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14B93"/>
    <w:multiLevelType w:val="multilevel"/>
    <w:tmpl w:val="F9A2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F7893"/>
    <w:multiLevelType w:val="multilevel"/>
    <w:tmpl w:val="07EC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8C1482"/>
    <w:multiLevelType w:val="multilevel"/>
    <w:tmpl w:val="09AA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23F7D"/>
    <w:multiLevelType w:val="multilevel"/>
    <w:tmpl w:val="C2C4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946FF"/>
    <w:multiLevelType w:val="multilevel"/>
    <w:tmpl w:val="BA2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24E84"/>
    <w:multiLevelType w:val="multilevel"/>
    <w:tmpl w:val="AF72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A11E9"/>
    <w:multiLevelType w:val="multilevel"/>
    <w:tmpl w:val="AB9C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54F1F"/>
    <w:multiLevelType w:val="hybridMultilevel"/>
    <w:tmpl w:val="47C0236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8A06C88"/>
    <w:multiLevelType w:val="multilevel"/>
    <w:tmpl w:val="C048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935DDE"/>
    <w:multiLevelType w:val="multilevel"/>
    <w:tmpl w:val="B864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4360D"/>
    <w:multiLevelType w:val="multilevel"/>
    <w:tmpl w:val="8782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94322A"/>
    <w:multiLevelType w:val="multilevel"/>
    <w:tmpl w:val="60A8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97F4A"/>
    <w:multiLevelType w:val="multilevel"/>
    <w:tmpl w:val="2904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326C5B"/>
    <w:multiLevelType w:val="hybridMultilevel"/>
    <w:tmpl w:val="58F4DA8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6A2731F2"/>
    <w:multiLevelType w:val="multilevel"/>
    <w:tmpl w:val="9CAE2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2D1FF6"/>
    <w:multiLevelType w:val="multilevel"/>
    <w:tmpl w:val="8F1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47A0E"/>
    <w:multiLevelType w:val="hybridMultilevel"/>
    <w:tmpl w:val="94C6F2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79630AEB"/>
    <w:multiLevelType w:val="multilevel"/>
    <w:tmpl w:val="FE7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127368">
    <w:abstractNumId w:val="8"/>
  </w:num>
  <w:num w:numId="2" w16cid:durableId="1422291123">
    <w:abstractNumId w:val="6"/>
  </w:num>
  <w:num w:numId="3" w16cid:durableId="1017392760">
    <w:abstractNumId w:val="5"/>
  </w:num>
  <w:num w:numId="4" w16cid:durableId="459494109">
    <w:abstractNumId w:val="4"/>
  </w:num>
  <w:num w:numId="5" w16cid:durableId="1619874954">
    <w:abstractNumId w:val="7"/>
  </w:num>
  <w:num w:numId="6" w16cid:durableId="587427661">
    <w:abstractNumId w:val="3"/>
  </w:num>
  <w:num w:numId="7" w16cid:durableId="994842222">
    <w:abstractNumId w:val="2"/>
  </w:num>
  <w:num w:numId="8" w16cid:durableId="1328097407">
    <w:abstractNumId w:val="1"/>
  </w:num>
  <w:num w:numId="9" w16cid:durableId="927731107">
    <w:abstractNumId w:val="0"/>
  </w:num>
  <w:num w:numId="10" w16cid:durableId="989289089">
    <w:abstractNumId w:val="23"/>
  </w:num>
  <w:num w:numId="11" w16cid:durableId="909390977">
    <w:abstractNumId w:val="26"/>
  </w:num>
  <w:num w:numId="12" w16cid:durableId="140005068">
    <w:abstractNumId w:val="20"/>
  </w:num>
  <w:num w:numId="13" w16cid:durableId="1251431681">
    <w:abstractNumId w:val="12"/>
  </w:num>
  <w:num w:numId="14" w16cid:durableId="1105150087">
    <w:abstractNumId w:val="21"/>
  </w:num>
  <w:num w:numId="15" w16cid:durableId="962149110">
    <w:abstractNumId w:val="14"/>
  </w:num>
  <w:num w:numId="16" w16cid:durableId="308439775">
    <w:abstractNumId w:val="11"/>
  </w:num>
  <w:num w:numId="17" w16cid:durableId="2011908024">
    <w:abstractNumId w:val="19"/>
  </w:num>
  <w:num w:numId="18" w16cid:durableId="132215690">
    <w:abstractNumId w:val="10"/>
  </w:num>
  <w:num w:numId="19" w16cid:durableId="789323874">
    <w:abstractNumId w:val="16"/>
  </w:num>
  <w:num w:numId="20" w16cid:durableId="1597252574">
    <w:abstractNumId w:val="9"/>
  </w:num>
  <w:num w:numId="21" w16cid:durableId="274756041">
    <w:abstractNumId w:val="15"/>
  </w:num>
  <w:num w:numId="22" w16cid:durableId="42103898">
    <w:abstractNumId w:val="27"/>
  </w:num>
  <w:num w:numId="23" w16cid:durableId="578634027">
    <w:abstractNumId w:val="24"/>
  </w:num>
  <w:num w:numId="24" w16cid:durableId="1380519807">
    <w:abstractNumId w:val="22"/>
  </w:num>
  <w:num w:numId="25" w16cid:durableId="1886791539">
    <w:abstractNumId w:val="13"/>
  </w:num>
  <w:num w:numId="26" w16cid:durableId="1023166973">
    <w:abstractNumId w:val="18"/>
  </w:num>
  <w:num w:numId="27" w16cid:durableId="1122111123">
    <w:abstractNumId w:val="25"/>
  </w:num>
  <w:num w:numId="28" w16cid:durableId="12859627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F1B"/>
    <w:rsid w:val="00034616"/>
    <w:rsid w:val="0006063C"/>
    <w:rsid w:val="00073454"/>
    <w:rsid w:val="000C28D1"/>
    <w:rsid w:val="000F0EFF"/>
    <w:rsid w:val="0014254C"/>
    <w:rsid w:val="0015074B"/>
    <w:rsid w:val="001E1413"/>
    <w:rsid w:val="00210972"/>
    <w:rsid w:val="002374A6"/>
    <w:rsid w:val="0029639D"/>
    <w:rsid w:val="002A6D9C"/>
    <w:rsid w:val="002D7949"/>
    <w:rsid w:val="00326F90"/>
    <w:rsid w:val="0039475E"/>
    <w:rsid w:val="003A226E"/>
    <w:rsid w:val="003D0D07"/>
    <w:rsid w:val="00412CF3"/>
    <w:rsid w:val="00456444"/>
    <w:rsid w:val="004721C3"/>
    <w:rsid w:val="00492E7B"/>
    <w:rsid w:val="004A579C"/>
    <w:rsid w:val="004C5BA5"/>
    <w:rsid w:val="00614236"/>
    <w:rsid w:val="0069530A"/>
    <w:rsid w:val="006B0B9B"/>
    <w:rsid w:val="006D028C"/>
    <w:rsid w:val="006D18CE"/>
    <w:rsid w:val="006E72E7"/>
    <w:rsid w:val="007012F1"/>
    <w:rsid w:val="00735399"/>
    <w:rsid w:val="00787799"/>
    <w:rsid w:val="00806C97"/>
    <w:rsid w:val="00867A32"/>
    <w:rsid w:val="009109E5"/>
    <w:rsid w:val="00940A80"/>
    <w:rsid w:val="009A0AAC"/>
    <w:rsid w:val="009F0406"/>
    <w:rsid w:val="00A86B1C"/>
    <w:rsid w:val="00AA1D8D"/>
    <w:rsid w:val="00AA6FF6"/>
    <w:rsid w:val="00AE3510"/>
    <w:rsid w:val="00B221AD"/>
    <w:rsid w:val="00B47730"/>
    <w:rsid w:val="00B651A8"/>
    <w:rsid w:val="00BB2EAC"/>
    <w:rsid w:val="00C17F6B"/>
    <w:rsid w:val="00C26A08"/>
    <w:rsid w:val="00C55605"/>
    <w:rsid w:val="00C86F84"/>
    <w:rsid w:val="00CB0664"/>
    <w:rsid w:val="00CC16F1"/>
    <w:rsid w:val="00CC25D8"/>
    <w:rsid w:val="00D25735"/>
    <w:rsid w:val="00D604F5"/>
    <w:rsid w:val="00DD4347"/>
    <w:rsid w:val="00DD4EF2"/>
    <w:rsid w:val="00E04E6D"/>
    <w:rsid w:val="00E43A33"/>
    <w:rsid w:val="00E5030D"/>
    <w:rsid w:val="00FA3C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AD475"/>
  <w14:defaultImageDpi w14:val="300"/>
  <w15:docId w15:val="{DFA30496-58BA-4261-B275-CE15A6944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TabelTerang">
    <w:name w:val="Grid Table Light"/>
    <w:basedOn w:val="TabelNormal"/>
    <w:uiPriority w:val="99"/>
    <w:rsid w:val="007877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FontParagrafDefault"/>
    <w:uiPriority w:val="99"/>
    <w:unhideWhenUsed/>
    <w:rsid w:val="00BB2EAC"/>
    <w:rPr>
      <w:color w:val="0000FF" w:themeColor="hyperlink"/>
      <w:u w:val="single"/>
    </w:rPr>
  </w:style>
  <w:style w:type="character" w:styleId="SebutanYangBelumTerselesaikan">
    <w:name w:val="Unresolved Mention"/>
    <w:basedOn w:val="FontParagrafDefault"/>
    <w:uiPriority w:val="99"/>
    <w:semiHidden/>
    <w:unhideWhenUsed/>
    <w:rsid w:val="00BB2EAC"/>
    <w:rPr>
      <w:color w:val="605E5C"/>
      <w:shd w:val="clear" w:color="auto" w:fill="E1DFDD"/>
    </w:rPr>
  </w:style>
  <w:style w:type="character" w:styleId="HiperlinkyangDiikuti">
    <w:name w:val="FollowedHyperlink"/>
    <w:basedOn w:val="FontParagrafDefault"/>
    <w:uiPriority w:val="99"/>
    <w:semiHidden/>
    <w:unhideWhenUsed/>
    <w:rsid w:val="00C17F6B"/>
    <w:rPr>
      <w:color w:val="800080" w:themeColor="followedHyperlink"/>
      <w:u w:val="single"/>
    </w:rPr>
  </w:style>
  <w:style w:type="table" w:styleId="TabelBiasa5">
    <w:name w:val="Plain Table 5"/>
    <w:basedOn w:val="TabelNormal"/>
    <w:uiPriority w:val="99"/>
    <w:rsid w:val="00DD4E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Biasa4">
    <w:name w:val="Plain Table 4"/>
    <w:basedOn w:val="TabelNormal"/>
    <w:uiPriority w:val="99"/>
    <w:rsid w:val="00DD4E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telkomsel.com/sites/default/files/upload/%20PD-GCG-(ind).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2.astra.co.id/corporate-governance/ps-00030-2023.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1228</Words>
  <Characters>7001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falanakhoiruridho78@gmail.com</cp:lastModifiedBy>
  <cp:revision>3</cp:revision>
  <dcterms:created xsi:type="dcterms:W3CDTF">2025-10-16T03:49:00Z</dcterms:created>
  <dcterms:modified xsi:type="dcterms:W3CDTF">2025-10-16T03:56:00Z</dcterms:modified>
  <cp:category/>
</cp:coreProperties>
</file>