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РОССИЙСКОЙ ФЕДЕРАЦИИ</w:t>
      </w:r>
      <w:r w:rsidDel="00000000" w:rsidR="00000000" w:rsidRPr="00000000">
        <w:rPr>
          <w:sz w:val="24"/>
          <w:szCs w:val="24"/>
          <w:rtl w:val="0"/>
        </w:rPr>
        <w:t xml:space="preserve">  </w:t>
      </w:r>
    </w:p>
    <w:p w:rsidR="00000000" w:rsidDel="00000000" w:rsidP="00000000" w:rsidRDefault="00000000" w:rsidRPr="00000000" w14:paraId="00000003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 высшего образования </w:t>
      </w:r>
    </w:p>
    <w:p w:rsidR="00000000" w:rsidDel="00000000" w:rsidP="00000000" w:rsidRDefault="00000000" w:rsidRPr="00000000" w14:paraId="00000004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567" w:firstLine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ЛАБОРАТОРНАЯ РАБОТА №10 </w:t>
        <w:br w:type="textWrapping"/>
        <w:t xml:space="preserve">ПО ДИСЦИПЛИНЕ </w:t>
      </w:r>
    </w:p>
    <w:p w:rsidR="00000000" w:rsidDel="00000000" w:rsidP="00000000" w:rsidRDefault="00000000" w:rsidRPr="00000000" w14:paraId="00000008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«Программная инженерия»</w:t>
      </w:r>
    </w:p>
    <w:p w:rsidR="00000000" w:rsidDel="00000000" w:rsidP="00000000" w:rsidRDefault="00000000" w:rsidRPr="00000000" w14:paraId="00000009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тему: </w:t>
      </w:r>
    </w:p>
    <w:p w:rsidR="00000000" w:rsidDel="00000000" w:rsidP="00000000" w:rsidRDefault="00000000" w:rsidRPr="00000000" w14:paraId="0000000F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«Инструкция по эксплуатации»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-56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  ____________________ / Будылина Евгения Александровна / </w:t>
        <w:tab/>
        <w:t xml:space="preserve">                                  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подпись </w:t>
        <w:tab/>
        <w:t xml:space="preserve">                 </w:t>
        <w:tab/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Студент:                 __________________ / Иванов Григорий Александрович, 181-323 /  </w:t>
      </w:r>
    </w:p>
    <w:p w:rsidR="00000000" w:rsidDel="00000000" w:rsidP="00000000" w:rsidRDefault="00000000" w:rsidRPr="00000000" w14:paraId="0000001F">
      <w:pPr>
        <w:ind w:left="-567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                     </w:t>
        <w:tab/>
        <w:t xml:space="preserve">          </w:t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подпись </w:t>
        <w:tab/>
        <w:t xml:space="preserve">                   </w:t>
        <w:tab/>
        <w:t xml:space="preserve">ФИО, группа</w:t>
      </w:r>
    </w:p>
    <w:p w:rsidR="00000000" w:rsidDel="00000000" w:rsidP="00000000" w:rsidRDefault="00000000" w:rsidRPr="00000000" w14:paraId="00000020">
      <w:pPr>
        <w:ind w:left="-567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7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7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-56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right="120"/>
        <w:jc w:val="center"/>
        <w:rPr/>
      </w:pPr>
      <w:r w:rsidDel="00000000" w:rsidR="00000000" w:rsidRPr="00000000">
        <w:rPr>
          <w:rtl w:val="0"/>
        </w:rPr>
        <w:t xml:space="preserve">Москва, 2020</w:t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Введение….………………………………………………………………..……2</w:t>
      </w:r>
    </w:p>
    <w:p w:rsidR="00000000" w:rsidDel="00000000" w:rsidP="00000000" w:rsidRDefault="00000000" w:rsidRPr="00000000" w14:paraId="00000031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1.1. Область применения……………………………………..…………….2</w:t>
      </w:r>
    </w:p>
    <w:p w:rsidR="00000000" w:rsidDel="00000000" w:rsidP="00000000" w:rsidRDefault="00000000" w:rsidRPr="00000000" w14:paraId="00000032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1.2. Краткое описание возможностей……………………..……………….2</w:t>
      </w:r>
    </w:p>
    <w:p w:rsidR="00000000" w:rsidDel="00000000" w:rsidP="00000000" w:rsidRDefault="00000000" w:rsidRPr="00000000" w14:paraId="00000033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1.3. Уровень подготовки пользователя……………...…………………….2</w:t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Назначение и условия применения……………………………………………2</w:t>
      </w:r>
    </w:p>
    <w:p w:rsidR="00000000" w:rsidDel="00000000" w:rsidP="00000000" w:rsidRDefault="00000000" w:rsidRPr="00000000" w14:paraId="00000035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2.1. Назначение системы………………….……………………………….</w:t>
        <w:tab/>
        <w:t xml:space="preserve">2</w:t>
      </w:r>
    </w:p>
    <w:p w:rsidR="00000000" w:rsidDel="00000000" w:rsidP="00000000" w:rsidRDefault="00000000" w:rsidRPr="00000000" w14:paraId="00000036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2.2. Программные и аппаратные требования к системе…………….……2</w:t>
      </w:r>
    </w:p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 Подготовка к работе…………………………………………………………….3</w:t>
      </w:r>
    </w:p>
    <w:p w:rsidR="00000000" w:rsidDel="00000000" w:rsidP="00000000" w:rsidRDefault="00000000" w:rsidRPr="00000000" w14:paraId="00000038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3.1. Состав и содержание дистрибутивного носителя данных…….…….3</w:t>
      </w:r>
    </w:p>
    <w:p w:rsidR="00000000" w:rsidDel="00000000" w:rsidP="00000000" w:rsidRDefault="00000000" w:rsidRPr="00000000" w14:paraId="00000039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3.2. Порядок загрузки данных и проверка работоспособности….………3</w:t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4. Описание операций……………………………………..………………………3</w:t>
      </w:r>
    </w:p>
    <w:p w:rsidR="00000000" w:rsidDel="00000000" w:rsidP="00000000" w:rsidRDefault="00000000" w:rsidRPr="00000000" w14:paraId="0000003B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4.1. Вход на сайт………………….………………………………………...3</w:t>
      </w:r>
    </w:p>
    <w:p w:rsidR="00000000" w:rsidDel="00000000" w:rsidP="00000000" w:rsidRDefault="00000000" w:rsidRPr="00000000" w14:paraId="0000003C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4.2. Навигация…………..…………………………………………………..3</w:t>
      </w:r>
    </w:p>
    <w:p w:rsidR="00000000" w:rsidDel="00000000" w:rsidP="00000000" w:rsidRDefault="00000000" w:rsidRPr="00000000" w14:paraId="0000003D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4.3. Авторизация………..…………………………………………………..3</w:t>
      </w:r>
    </w:p>
    <w:p w:rsidR="00000000" w:rsidDel="00000000" w:rsidP="00000000" w:rsidRDefault="00000000" w:rsidRPr="00000000" w14:paraId="0000003E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4.4. Оформление заказа</w:t>
        <w:tab/>
        <w:t xml:space="preserve">……………………………………....…………….4</w:t>
      </w:r>
    </w:p>
    <w:p w:rsidR="00000000" w:rsidDel="00000000" w:rsidP="00000000" w:rsidRDefault="00000000" w:rsidRPr="00000000" w14:paraId="0000003F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4.5. Личный кабинет…………………………………..…………..………..5</w:t>
      </w:r>
    </w:p>
    <w:p w:rsidR="00000000" w:rsidDel="00000000" w:rsidP="00000000" w:rsidRDefault="00000000" w:rsidRPr="00000000" w14:paraId="00000040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4.6. Просмотр и управление магазином…………………..……...………..5</w:t>
      </w:r>
    </w:p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5. Нештатные ситуации……………………………..…………………….….…...8</w:t>
      </w:r>
    </w:p>
    <w:p w:rsidR="00000000" w:rsidDel="00000000" w:rsidP="00000000" w:rsidRDefault="00000000" w:rsidRPr="00000000" w14:paraId="00000042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5.1. Страница не отвечает или не загружается……..…………………......8</w:t>
      </w:r>
    </w:p>
    <w:p w:rsidR="00000000" w:rsidDel="00000000" w:rsidP="00000000" w:rsidRDefault="00000000" w:rsidRPr="00000000" w14:paraId="00000043">
      <w:pPr>
        <w:spacing w:line="276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5.2. Ошибка “404”……………………..…………………………..………..8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6. Рекомендации по освоению………….………………….……………………..8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1.1. Область применения</w:t>
      </w:r>
    </w:p>
    <w:p w:rsidR="00000000" w:rsidDel="00000000" w:rsidP="00000000" w:rsidRDefault="00000000" w:rsidRPr="00000000" w14:paraId="00000054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Сайт должен информировать потенциальных клиентов о компании и услугах Заказчика, а также организовывать формирование и отслеживание заказов онлайн.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1.2. Краткое описание возможностей</w:t>
      </w:r>
    </w:p>
    <w:p w:rsidR="00000000" w:rsidDel="00000000" w:rsidP="00000000" w:rsidRDefault="00000000" w:rsidRPr="00000000" w14:paraId="00000056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Для неавторизированного пользователя присутствует возможность просмотра товаров, их характеристики и цену, а также формирования заказа и дальнейшего его отслеживания через личный кабинет, доступ к которому открывается после обсуждения заказа со службой поддержки.</w:t>
      </w:r>
    </w:p>
    <w:p w:rsidR="00000000" w:rsidDel="00000000" w:rsidP="00000000" w:rsidRDefault="00000000" w:rsidRPr="00000000" w14:paraId="00000057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Для роли администратора выделена отдельная точка входа. Администраторы могут отслеживать заказы клиентов, менять их статусы, назначать/снимать менеджеров, отправлять уведомления заказчикам, просматривать список пользователей, а также создавать и управлять пользовательскими ролями и правами доступа.</w:t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1.3. Уровень подготовки пользователя</w:t>
      </w:r>
    </w:p>
    <w:p w:rsidR="00000000" w:rsidDel="00000000" w:rsidP="00000000" w:rsidRDefault="00000000" w:rsidRPr="00000000" w14:paraId="00000059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Базовое владение компьютером с любой операционной системой и сетью Интернет, в том числе смартфон с выходом в сеть Интернет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Назначение и условия применения</w:t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2.1. Назначение системы</w:t>
      </w:r>
    </w:p>
    <w:p w:rsidR="00000000" w:rsidDel="00000000" w:rsidP="00000000" w:rsidRDefault="00000000" w:rsidRPr="00000000" w14:paraId="0000005C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Информирование заказчиков об оформление и отслеживание заказов.</w:t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2.2. Программные и аппаратные требования к системе</w:t>
      </w:r>
    </w:p>
    <w:p w:rsidR="00000000" w:rsidDel="00000000" w:rsidP="00000000" w:rsidRDefault="00000000" w:rsidRPr="00000000" w14:paraId="0000005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Любой современный браузер, поддерживающий технологию HTML5 и доступ к сети Интернет</w:t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Подготовка к работе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3.1. Требуемое программное обеспечение и устройства</w:t>
      </w:r>
    </w:p>
    <w:p w:rsidR="00000000" w:rsidDel="00000000" w:rsidP="00000000" w:rsidRDefault="00000000" w:rsidRPr="00000000" w14:paraId="00000067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Серверная сторона: Любая система, поддерживающая установку веб-сервера (Apache + PHP7), MYSQL сервер, выход в сеть Интернет, либо хостинг, поддерживающий Apache + MYSQL + PHP7</w:t>
      </w:r>
    </w:p>
    <w:p w:rsidR="00000000" w:rsidDel="00000000" w:rsidP="00000000" w:rsidRDefault="00000000" w:rsidRPr="00000000" w14:paraId="00000068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Клиентская сторона: Любая операционная система с браузером, поддерживающим современные технологии HTML5</w:t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3.2. Порядок загрузки данных и проверка работоспособности</w:t>
      </w:r>
    </w:p>
    <w:p w:rsidR="00000000" w:rsidDel="00000000" w:rsidP="00000000" w:rsidRDefault="00000000" w:rsidRPr="00000000" w14:paraId="0000006A">
      <w:pPr>
        <w:spacing w:line="360" w:lineRule="auto"/>
        <w:ind w:firstLine="708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Необходимо развернуть архив дистрибутива в корневую папку хостинга, либо веб-сервера, пройти по адресу, указанному при настройке веб-сервера, либо хостинга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Если отображаются страница, все картинки, работает навигация и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остальной функционал - приложение успешно установлено.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Описание операций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4.1. Вход на сайт</w:t>
      </w:r>
    </w:p>
    <w:p w:rsidR="00000000" w:rsidDel="00000000" w:rsidP="00000000" w:rsidRDefault="00000000" w:rsidRPr="00000000" w14:paraId="0000006F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Для перехода на сайт введите в поисковой строке браузера адрес, настроенный ранее вами, и нажмите Enter.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4.2. Навигация</w:t>
      </w:r>
    </w:p>
    <w:p w:rsidR="00000000" w:rsidDel="00000000" w:rsidP="00000000" w:rsidRDefault="00000000" w:rsidRPr="00000000" w14:paraId="00000071">
      <w:pPr>
        <w:spacing w:line="360" w:lineRule="auto"/>
        <w:ind w:firstLine="708"/>
        <w:rPr/>
      </w:pPr>
      <w:r w:rsidDel="00000000" w:rsidR="00000000" w:rsidRPr="00000000">
        <w:rPr>
          <w:rtl w:val="0"/>
        </w:rPr>
        <w:t xml:space="preserve">Для навигации по сайту используйте соответствующее меню и кнопки.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749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Рисунок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4.3. Авторизация</w:t>
      </w:r>
    </w:p>
    <w:p w:rsidR="00000000" w:rsidDel="00000000" w:rsidP="00000000" w:rsidRDefault="00000000" w:rsidRPr="00000000" w14:paraId="0000007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Если вы имеете данные для авторизации, в шапке сайта нажмите на иконку пользователя и нажмите кнопку “Войти”. </w:t>
      </w:r>
    </w:p>
    <w:p w:rsidR="00000000" w:rsidDel="00000000" w:rsidP="00000000" w:rsidRDefault="00000000" w:rsidRPr="00000000" w14:paraId="00000076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0575" cy="695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Рисунок 2</w:t>
      </w:r>
    </w:p>
    <w:p w:rsidR="00000000" w:rsidDel="00000000" w:rsidP="00000000" w:rsidRDefault="00000000" w:rsidRPr="00000000" w14:paraId="00000078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Введите свои данные войдите в систему. 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1892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Рисунок 3</w:t>
      </w:r>
    </w:p>
    <w:p w:rsidR="00000000" w:rsidDel="00000000" w:rsidP="00000000" w:rsidRDefault="00000000" w:rsidRPr="00000000" w14:paraId="0000007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Если вы имеете данные администратора, кликните по кнопке “Уже есть аккаунт?” и проведите процесс авторизации на открывшейся странице. 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69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Рисунок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4.4. Оформление заказа</w:t>
      </w:r>
    </w:p>
    <w:p w:rsidR="00000000" w:rsidDel="00000000" w:rsidP="00000000" w:rsidRDefault="00000000" w:rsidRPr="00000000" w14:paraId="0000007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Перейдите на страницу “Корзина”, прокрутите вниз и нажмите кнопку “Заказать”.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2933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Рисунок 5</w:t>
      </w:r>
    </w:p>
    <w:p w:rsidR="00000000" w:rsidDel="00000000" w:rsidP="00000000" w:rsidRDefault="00000000" w:rsidRPr="00000000" w14:paraId="0000008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Ваши данные будут сохранены и переданы в службу поддержки, и вскоре с вами свяжется сотрудник для уточнения деталей заказа.</w:t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4.5. Личный кабинет</w:t>
      </w:r>
    </w:p>
    <w:p w:rsidR="00000000" w:rsidDel="00000000" w:rsidP="00000000" w:rsidRDefault="00000000" w:rsidRPr="00000000" w14:paraId="00000083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личном кабинете вы увидите свои данные и сможете просматривать информацию о своем заказе: статус, данные менеджера.</w:t>
      </w:r>
    </w:p>
    <w:p w:rsidR="00000000" w:rsidDel="00000000" w:rsidP="00000000" w:rsidRDefault="00000000" w:rsidRPr="00000000" w14:paraId="00000084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Для перехода в личный кабинет вам требуется авторизоваться (п. 4.3) и кликнуть в шапке сайта на иконку пользователя, а затем на кнопку “Личный кабинет”.</w:t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4.6. Просмотр и управление заказами</w:t>
      </w:r>
    </w:p>
    <w:p w:rsidR="00000000" w:rsidDel="00000000" w:rsidP="00000000" w:rsidRDefault="00000000" w:rsidRPr="00000000" w14:paraId="00000086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Авторизуйтесь как администратор. (п. 4.3).</w:t>
      </w:r>
    </w:p>
    <w:p w:rsidR="00000000" w:rsidDel="00000000" w:rsidP="00000000" w:rsidRDefault="00000000" w:rsidRPr="00000000" w14:paraId="0000008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Вы можете создавать/редактировать заявки.</w:t>
      </w:r>
    </w:p>
    <w:p w:rsidR="00000000" w:rsidDel="00000000" w:rsidP="00000000" w:rsidRDefault="00000000" w:rsidRPr="00000000" w14:paraId="00000089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1816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Рисунок 7</w:t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Вы можете изменять статус заявки. </w:t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105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Рисунок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Вы можете просматривать зарегистрированных клиентов. Удаление или же добавление/изменение данных осуществляется в этом разделе. </w:t>
      </w:r>
    </w:p>
    <w:p w:rsidR="00000000" w:rsidDel="00000000" w:rsidP="00000000" w:rsidRDefault="00000000" w:rsidRPr="00000000" w14:paraId="0000008F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349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08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Рисунок 9</w:t>
      </w:r>
    </w:p>
    <w:p w:rsidR="00000000" w:rsidDel="00000000" w:rsidP="00000000" w:rsidRDefault="00000000" w:rsidRPr="00000000" w14:paraId="0000009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Тут находятся основная информация о пользователе</w:t>
      </w:r>
    </w:p>
    <w:p w:rsidR="00000000" w:rsidDel="00000000" w:rsidP="00000000" w:rsidRDefault="00000000" w:rsidRPr="00000000" w14:paraId="00000092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140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Рисунок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Нештатные ситуации</w:t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5.1. Страница не отвечает или не загружается</w:t>
      </w:r>
    </w:p>
    <w:p w:rsidR="00000000" w:rsidDel="00000000" w:rsidP="00000000" w:rsidRDefault="00000000" w:rsidRPr="00000000" w14:paraId="00000096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Проверьте корректное подключение к сети Интернет. В случае, если с</w:t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Вашей сетью все в порядке, попробуйте открыть сайт позднее.</w:t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5.2. Ошибка “404”</w:t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Проверьте корректность ввода адреса страницы.</w:t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Рекомендации по освоению</w:t>
      </w:r>
    </w:p>
    <w:p w:rsidR="00000000" w:rsidDel="00000000" w:rsidP="00000000" w:rsidRDefault="00000000" w:rsidRPr="00000000" w14:paraId="0000009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При использовании данного программного обеспечения не требуется дополнительной литературы.</w:t>
      </w:r>
    </w:p>
    <w:p w:rsidR="00000000" w:rsidDel="00000000" w:rsidP="00000000" w:rsidRDefault="00000000" w:rsidRPr="00000000" w14:paraId="0000009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709" w:top="1134" w:left="1701" w:right="850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