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МИНИСТЕРСТВО НАУКИ И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РОССИЙСКОЙ ФЕДЕРАЦИИ</w:t>
      </w:r>
      <w:r w:rsidDel="00000000" w:rsidR="00000000" w:rsidRPr="00000000">
        <w:rPr>
          <w:sz w:val="24"/>
          <w:szCs w:val="24"/>
          <w:rtl w:val="0"/>
        </w:rPr>
        <w:t xml:space="preserve">  </w:t>
      </w:r>
    </w:p>
    <w:p w:rsidR="00000000" w:rsidDel="00000000" w:rsidP="00000000" w:rsidRDefault="00000000" w:rsidRPr="00000000" w14:paraId="00000003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бюджетное образовательное учреждение высшего образования </w:t>
      </w:r>
    </w:p>
    <w:p w:rsidR="00000000" w:rsidDel="00000000" w:rsidP="00000000" w:rsidRDefault="00000000" w:rsidRPr="00000000" w14:paraId="00000004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5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ЛАБОРАТОРНАЯ РАБОТА №7 </w:t>
        <w:br w:type="textWrapping"/>
        <w:t xml:space="preserve">ПО ДИСЦИПЛИНЕ </w:t>
      </w:r>
    </w:p>
    <w:p w:rsidR="00000000" w:rsidDel="00000000" w:rsidP="00000000" w:rsidRDefault="00000000" w:rsidRPr="00000000" w14:paraId="00000008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«Программная инженерия»</w:t>
      </w:r>
    </w:p>
    <w:p w:rsidR="00000000" w:rsidDel="00000000" w:rsidP="00000000" w:rsidRDefault="00000000" w:rsidRPr="00000000" w14:paraId="00000009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тему: </w:t>
      </w:r>
    </w:p>
    <w:p w:rsidR="00000000" w:rsidDel="00000000" w:rsidP="00000000" w:rsidRDefault="00000000" w:rsidRPr="00000000" w14:paraId="0000000F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«Модульное тестирование. Unit тесты.»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-56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Преподаватель:  ____________________ / Будылина Евгения Александровна / </w:t>
        <w:tab/>
        <w:t xml:space="preserve">                                  </w:t>
      </w:r>
      <w:r w:rsidDel="00000000" w:rsidR="00000000" w:rsidRPr="00000000">
        <w:rPr>
          <w:i w:val="1"/>
          <w:sz w:val="24"/>
          <w:szCs w:val="24"/>
          <w:rtl w:val="0"/>
        </w:rPr>
        <w:t xml:space="preserve">подпись </w:t>
        <w:tab/>
        <w:t xml:space="preserve">                 </w:t>
        <w:tab/>
        <w:t xml:space="preserve">ФИО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Студент:                 __________________ / Иванов Григорий Александрович, 181-323 /  </w:t>
      </w:r>
    </w:p>
    <w:p w:rsidR="00000000" w:rsidDel="00000000" w:rsidP="00000000" w:rsidRDefault="00000000" w:rsidRPr="00000000" w14:paraId="0000001F">
      <w:pPr>
        <w:ind w:left="-567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                     </w:t>
        <w:tab/>
        <w:t xml:space="preserve">          </w:t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подпись </w:t>
        <w:tab/>
        <w:t xml:space="preserve">                   </w:t>
        <w:tab/>
        <w:t xml:space="preserve">ФИО, группа</w:t>
      </w:r>
    </w:p>
    <w:p w:rsidR="00000000" w:rsidDel="00000000" w:rsidP="00000000" w:rsidRDefault="00000000" w:rsidRPr="00000000" w14:paraId="00000020">
      <w:pPr>
        <w:ind w:left="-567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7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7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-56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right="120"/>
        <w:jc w:val="center"/>
        <w:rPr/>
      </w:pPr>
      <w:r w:rsidDel="00000000" w:rsidR="00000000" w:rsidRPr="00000000">
        <w:rPr>
          <w:rtl w:val="0"/>
        </w:rPr>
        <w:t xml:space="preserve">Москва, 2020</w:t>
      </w:r>
    </w:p>
    <w:p w:rsidR="00000000" w:rsidDel="00000000" w:rsidP="00000000" w:rsidRDefault="00000000" w:rsidRPr="00000000" w14:paraId="00000030">
      <w:pPr>
        <w:spacing w:line="276" w:lineRule="auto"/>
        <w:ind w:right="120"/>
        <w:jc w:val="center"/>
        <w:rPr/>
      </w:pPr>
      <w:r w:rsidDel="00000000" w:rsidR="00000000" w:rsidRPr="00000000">
        <w:rPr/>
        <w:drawing>
          <wp:inline distB="0" distT="0" distL="0" distR="0">
            <wp:extent cx="4286595" cy="22202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1012" l="16547" r="39070" t="48119"/>
                    <a:stretch>
                      <a:fillRect/>
                    </a:stretch>
                  </pic:blipFill>
                  <pic:spPr>
                    <a:xfrm>
                      <a:off x="0" y="0"/>
                      <a:ext cx="4286595" cy="2220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right="120"/>
        <w:jc w:val="center"/>
        <w:rPr>
          <w:i w:val="1"/>
        </w:rPr>
      </w:pPr>
      <w:r w:rsidDel="00000000" w:rsidR="00000000" w:rsidRPr="00000000">
        <w:rPr>
          <w:rtl w:val="0"/>
        </w:rPr>
        <w:t xml:space="preserve">Рисунок 1. «Проверка 1. Проверка обязательного ввода email в форме.</w:t>
      </w:r>
      <w:r w:rsidDel="00000000" w:rsidR="00000000" w:rsidRPr="00000000">
        <w:rPr>
          <w:i w:val="1"/>
          <w:rtl w:val="0"/>
        </w:rPr>
        <w:t xml:space="preserve">»</w:t>
      </w:r>
    </w:p>
    <w:p w:rsidR="00000000" w:rsidDel="00000000" w:rsidP="00000000" w:rsidRDefault="00000000" w:rsidRPr="00000000" w14:paraId="00000032">
      <w:pPr>
        <w:spacing w:line="276" w:lineRule="auto"/>
        <w:ind w:right="120"/>
        <w:jc w:val="center"/>
        <w:rPr/>
      </w:pPr>
      <w:r w:rsidDel="00000000" w:rsidR="00000000" w:rsidRPr="00000000">
        <w:rPr>
          <w:i w:val="1"/>
        </w:rPr>
        <w:drawing>
          <wp:inline distB="0" distT="0" distL="0" distR="0">
            <wp:extent cx="4488750" cy="245403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723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8750" cy="2454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right="120"/>
        <w:jc w:val="center"/>
        <w:rPr>
          <w:i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Рисунок 2. «Проверка 2. Проверка корректного года в футоре.»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</w:rPr>
        <w:drawing>
          <wp:inline distB="0" distT="0" distL="0" distR="0">
            <wp:extent cx="4357156" cy="3153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62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156" cy="315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right="120"/>
        <w:jc w:val="center"/>
        <w:rPr/>
      </w:pPr>
      <w:r w:rsidDel="00000000" w:rsidR="00000000" w:rsidRPr="00000000">
        <w:rPr>
          <w:rtl w:val="0"/>
        </w:rPr>
        <w:t xml:space="preserve">Рисунок 3. «Проверка 3. Проверка работы сервиса по отправке данных о email пользователя в БД.»</w:t>
      </w:r>
    </w:p>
    <w:p w:rsidR="00000000" w:rsidDel="00000000" w:rsidP="00000000" w:rsidRDefault="00000000" w:rsidRPr="00000000" w14:paraId="00000035">
      <w:pPr>
        <w:spacing w:line="276" w:lineRule="auto"/>
        <w:ind w:right="1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right="120"/>
        <w:jc w:val="center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567" w:left="1701" w:right="850" w:header="708" w:footer="708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