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88" w:type="dxa"/>
        <w:tblLook w:val="01E0" w:firstRow="1" w:lastRow="1" w:firstColumn="1" w:lastColumn="1" w:noHBand="0" w:noVBand="0"/>
      </w:tblPr>
      <w:tblGrid>
        <w:gridCol w:w="2868"/>
        <w:gridCol w:w="10320"/>
      </w:tblGrid>
      <w:tr w:rsidR="00646F59" w:rsidRPr="00646F59" w:rsidTr="00C640EE">
        <w:tc>
          <w:tcPr>
            <w:tcW w:w="2868" w:type="dxa"/>
          </w:tcPr>
          <w:p w:rsidR="00646F59" w:rsidRPr="00765A6D" w:rsidRDefault="00765A6D" w:rsidP="00646F5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  <w:lang w:eastAsia="zh-CN"/>
              </w:rPr>
              <w:t>Yixin Zhang</w:t>
            </w:r>
          </w:p>
          <w:p w:rsidR="00646F59" w:rsidRPr="00646F59" w:rsidRDefault="005C2018" w:rsidP="00646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PhD</w:t>
            </w:r>
            <w:r w:rsidR="00646F59" w:rsidRPr="00646F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Program</w:t>
            </w:r>
          </w:p>
          <w:p w:rsidR="00646F59" w:rsidRPr="00646F59" w:rsidRDefault="00646F59" w:rsidP="005C2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46F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(started </w:t>
            </w:r>
            <w:r w:rsidR="005C2018">
              <w:rPr>
                <w:rFonts w:ascii="Times New Roman" w:hAnsi="Times New Roman" w:cs="Times New Roman" w:hint="eastAsia"/>
                <w:sz w:val="24"/>
                <w:szCs w:val="24"/>
                <w:lang w:val="en-US" w:eastAsia="zh-CN"/>
              </w:rPr>
              <w:t>Winter 2014</w:t>
            </w:r>
            <w:r w:rsidRPr="00646F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5C20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 Progress</w:t>
            </w:r>
            <w:r w:rsidRPr="00646F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0320" w:type="dxa"/>
          </w:tcPr>
          <w:p w:rsidR="00646F59" w:rsidRPr="006071D9" w:rsidRDefault="00646F59" w:rsidP="006071D9">
            <w:pPr>
              <w:spacing w:line="240" w:lineRule="auto"/>
              <w:contextualSpacing/>
              <w:jc w:val="both"/>
              <w:rPr>
                <w:rFonts w:ascii="Georgia" w:hAnsi="Georgia"/>
                <w:lang w:eastAsia="zh-CN"/>
              </w:rPr>
            </w:pPr>
            <w:r w:rsidRPr="006071D9">
              <w:rPr>
                <w:rFonts w:ascii="Georgia" w:hAnsi="Georgia"/>
                <w:lang w:eastAsia="zh-CN"/>
              </w:rPr>
              <w:t xml:space="preserve">Project Title: </w:t>
            </w:r>
            <w:r w:rsidR="00765A6D" w:rsidRPr="006071D9">
              <w:rPr>
                <w:rFonts w:ascii="Georgia" w:hAnsi="Georgia" w:hint="eastAsia"/>
                <w:lang w:eastAsia="zh-CN"/>
              </w:rPr>
              <w:t xml:space="preserve">Understanding </w:t>
            </w:r>
            <w:proofErr w:type="spellStart"/>
            <w:r w:rsidR="00101D07" w:rsidRPr="006071D9">
              <w:rPr>
                <w:rFonts w:ascii="Georgia" w:hAnsi="Georgia" w:hint="eastAsia"/>
                <w:lang w:eastAsia="zh-CN"/>
              </w:rPr>
              <w:t>Processability</w:t>
            </w:r>
            <w:proofErr w:type="spellEnd"/>
            <w:r w:rsidR="00101D07" w:rsidRPr="006071D9">
              <w:rPr>
                <w:rFonts w:ascii="Georgia" w:hAnsi="Georgia" w:hint="eastAsia"/>
                <w:lang w:eastAsia="zh-CN"/>
              </w:rPr>
              <w:t xml:space="preserve"> of Oil Sands Ores</w:t>
            </w:r>
            <w:r w:rsidR="00765A6D" w:rsidRPr="006071D9">
              <w:rPr>
                <w:rFonts w:ascii="Georgia" w:hAnsi="Georgia" w:hint="eastAsia"/>
                <w:lang w:eastAsia="zh-CN"/>
              </w:rPr>
              <w:t xml:space="preserve"> using </w:t>
            </w:r>
            <w:r w:rsidR="00BB4040" w:rsidRPr="006071D9">
              <w:rPr>
                <w:rFonts w:ascii="Georgia" w:hAnsi="Georgia"/>
                <w:lang w:eastAsia="zh-CN"/>
              </w:rPr>
              <w:t>Multivariate</w:t>
            </w:r>
            <w:r w:rsidR="005C165D" w:rsidRPr="006071D9">
              <w:rPr>
                <w:rFonts w:ascii="Georgia" w:hAnsi="Georgia"/>
                <w:lang w:eastAsia="zh-CN"/>
              </w:rPr>
              <w:t xml:space="preserve"> Analysis and</w:t>
            </w:r>
            <w:r w:rsidR="00BB4040" w:rsidRPr="006071D9">
              <w:rPr>
                <w:rFonts w:ascii="Georgia" w:hAnsi="Georgia"/>
                <w:lang w:eastAsia="zh-CN"/>
              </w:rPr>
              <w:t xml:space="preserve"> Data Mining Technique</w:t>
            </w:r>
            <w:r w:rsidR="000D2C84" w:rsidRPr="006071D9">
              <w:rPr>
                <w:rFonts w:ascii="Georgia" w:hAnsi="Georgia"/>
                <w:lang w:eastAsia="zh-CN"/>
              </w:rPr>
              <w:t>s</w:t>
            </w:r>
          </w:p>
          <w:p w:rsidR="00646F59" w:rsidRPr="006071D9" w:rsidRDefault="00646F59" w:rsidP="006071D9">
            <w:pPr>
              <w:spacing w:line="240" w:lineRule="auto"/>
              <w:contextualSpacing/>
              <w:jc w:val="both"/>
              <w:rPr>
                <w:rFonts w:ascii="Georgia" w:hAnsi="Georgia"/>
                <w:lang w:eastAsia="zh-CN"/>
              </w:rPr>
            </w:pPr>
            <w:r w:rsidRPr="006071D9">
              <w:rPr>
                <w:rFonts w:ascii="Georgia" w:hAnsi="Georgia"/>
                <w:lang w:eastAsia="zh-CN"/>
              </w:rPr>
              <w:t>Supervisor: Dr. Zhenghe Xu</w:t>
            </w:r>
          </w:p>
          <w:p w:rsidR="00646F59" w:rsidRPr="006071D9" w:rsidRDefault="00646F59" w:rsidP="006071D9">
            <w:pPr>
              <w:spacing w:line="240" w:lineRule="auto"/>
              <w:contextualSpacing/>
              <w:jc w:val="both"/>
              <w:rPr>
                <w:rFonts w:ascii="Georgia" w:hAnsi="Georgia"/>
                <w:lang w:eastAsia="zh-CN"/>
              </w:rPr>
            </w:pPr>
            <w:r w:rsidRPr="006071D9">
              <w:rPr>
                <w:rFonts w:ascii="Georgia" w:hAnsi="Georgia"/>
                <w:lang w:eastAsia="zh-CN"/>
              </w:rPr>
              <w:t xml:space="preserve">Co-supervisor: </w:t>
            </w:r>
            <w:r w:rsidR="00765A6D" w:rsidRPr="006071D9">
              <w:rPr>
                <w:rFonts w:ascii="Georgia" w:hAnsi="Georgia" w:hint="eastAsia"/>
                <w:lang w:eastAsia="zh-CN"/>
              </w:rPr>
              <w:t>Dr. Qing Zhao</w:t>
            </w:r>
          </w:p>
          <w:p w:rsidR="00646F59" w:rsidRPr="006071D9" w:rsidRDefault="00646F59" w:rsidP="006071D9">
            <w:pPr>
              <w:spacing w:line="240" w:lineRule="auto"/>
              <w:contextualSpacing/>
              <w:jc w:val="both"/>
              <w:rPr>
                <w:rFonts w:ascii="Georgia" w:hAnsi="Georgia"/>
                <w:lang w:eastAsia="zh-CN"/>
              </w:rPr>
            </w:pPr>
          </w:p>
          <w:p w:rsidR="00646F59" w:rsidRPr="006071D9" w:rsidRDefault="00646F59" w:rsidP="006071D9">
            <w:pPr>
              <w:spacing w:line="240" w:lineRule="auto"/>
              <w:contextualSpacing/>
              <w:jc w:val="both"/>
              <w:rPr>
                <w:rFonts w:ascii="Georgia" w:hAnsi="Georgia"/>
                <w:lang w:eastAsia="zh-CN"/>
              </w:rPr>
            </w:pPr>
          </w:p>
          <w:p w:rsidR="008622F3" w:rsidRDefault="00101D07" w:rsidP="006071D9">
            <w:pPr>
              <w:contextualSpacing/>
              <w:jc w:val="both"/>
              <w:rPr>
                <w:rFonts w:ascii="Georgia" w:hAnsi="Georgia"/>
                <w:lang w:eastAsia="zh-CN"/>
              </w:rPr>
            </w:pPr>
            <w:r w:rsidRPr="006071D9">
              <w:rPr>
                <w:rFonts w:ascii="Georgia" w:hAnsi="Georgia"/>
                <w:lang w:eastAsia="zh-CN"/>
              </w:rPr>
              <w:t>Project Description:</w:t>
            </w:r>
            <w:r w:rsidR="008622F3" w:rsidRPr="006071D9">
              <w:rPr>
                <w:rFonts w:ascii="Georgia" w:hAnsi="Georgia" w:hint="eastAsia"/>
                <w:lang w:eastAsia="zh-CN"/>
              </w:rPr>
              <w:t xml:space="preserve"> </w:t>
            </w:r>
            <w:r w:rsidRPr="00101D07">
              <w:rPr>
                <w:rFonts w:ascii="Georgia" w:hAnsi="Georgia" w:hint="eastAsia"/>
                <w:lang w:eastAsia="zh-CN"/>
              </w:rPr>
              <w:t xml:space="preserve">Hot </w:t>
            </w:r>
            <w:r>
              <w:rPr>
                <w:rFonts w:ascii="Georgia" w:hAnsi="Georgia" w:hint="eastAsia"/>
                <w:lang w:eastAsia="zh-CN"/>
              </w:rPr>
              <w:t>water base</w:t>
            </w:r>
            <w:r w:rsidR="000D2C84">
              <w:rPr>
                <w:rFonts w:ascii="Georgia" w:hAnsi="Georgia" w:hint="eastAsia"/>
                <w:lang w:eastAsia="zh-CN"/>
              </w:rPr>
              <w:t>d bitumen production process fro</w:t>
            </w:r>
            <w:r>
              <w:rPr>
                <w:rFonts w:ascii="Georgia" w:hAnsi="Georgia" w:hint="eastAsia"/>
                <w:lang w:eastAsia="zh-CN"/>
              </w:rPr>
              <w:t xml:space="preserve">m mineable oil sands is extremely complex in nature and high sensitive to variability of oil sands ores. Understanding ore </w:t>
            </w:r>
            <w:proofErr w:type="spellStart"/>
            <w:r>
              <w:rPr>
                <w:rFonts w:ascii="Georgia" w:hAnsi="Georgia" w:hint="eastAsia"/>
                <w:lang w:eastAsia="zh-CN"/>
              </w:rPr>
              <w:t>processability</w:t>
            </w:r>
            <w:proofErr w:type="spellEnd"/>
            <w:r>
              <w:rPr>
                <w:rFonts w:ascii="Georgia" w:hAnsi="Georgia" w:hint="eastAsia"/>
                <w:lang w:eastAsia="zh-CN"/>
              </w:rPr>
              <w:t xml:space="preserve"> and developing a sensible marker for ore </w:t>
            </w:r>
            <w:proofErr w:type="spellStart"/>
            <w:r>
              <w:rPr>
                <w:rFonts w:ascii="Georgia" w:hAnsi="Georgia" w:hint="eastAsia"/>
                <w:lang w:eastAsia="zh-CN"/>
              </w:rPr>
              <w:t>processability</w:t>
            </w:r>
            <w:proofErr w:type="spellEnd"/>
            <w:r>
              <w:rPr>
                <w:rFonts w:ascii="Georgia" w:hAnsi="Georgia" w:hint="eastAsia"/>
                <w:lang w:eastAsia="zh-CN"/>
              </w:rPr>
              <w:t xml:space="preserve"> </w:t>
            </w:r>
            <w:r w:rsidR="00A81699">
              <w:rPr>
                <w:rFonts w:ascii="Georgia" w:hAnsi="Georgia"/>
                <w:lang w:eastAsia="zh-CN"/>
              </w:rPr>
              <w:t>has</w:t>
            </w:r>
            <w:r>
              <w:rPr>
                <w:rFonts w:ascii="Georgia" w:hAnsi="Georgia" w:hint="eastAsia"/>
                <w:lang w:eastAsia="zh-CN"/>
              </w:rPr>
              <w:t xml:space="preserve"> been proven to be a very challenging task. In addition to processing variables such as temperature, hydrodynamics, process water chemistry and chemical additives, ore characteristics, such as bitumen content, connate water c</w:t>
            </w:r>
            <w:r w:rsidR="000D2C84">
              <w:rPr>
                <w:rFonts w:ascii="Georgia" w:hAnsi="Georgia" w:hint="eastAsia"/>
                <w:lang w:eastAsia="zh-CN"/>
              </w:rPr>
              <w:t xml:space="preserve">ontent, fines </w:t>
            </w:r>
            <w:r>
              <w:rPr>
                <w:rFonts w:ascii="Georgia" w:hAnsi="Georgia" w:hint="eastAsia"/>
                <w:lang w:eastAsia="zh-CN"/>
              </w:rPr>
              <w:t xml:space="preserve">content and more importantly types of fines plays a decisive role in determining the </w:t>
            </w:r>
            <w:proofErr w:type="spellStart"/>
            <w:r>
              <w:rPr>
                <w:rFonts w:ascii="Georgia" w:hAnsi="Georgia" w:hint="eastAsia"/>
                <w:lang w:eastAsia="zh-CN"/>
              </w:rPr>
              <w:t>processability</w:t>
            </w:r>
            <w:proofErr w:type="spellEnd"/>
            <w:r>
              <w:rPr>
                <w:rFonts w:ascii="Georgia" w:hAnsi="Georgia" w:hint="eastAsia"/>
                <w:lang w:eastAsia="zh-CN"/>
              </w:rPr>
              <w:t xml:space="preserve"> of oil sands ores.</w:t>
            </w:r>
          </w:p>
          <w:p w:rsidR="006071D9" w:rsidRDefault="00101D07" w:rsidP="006071D9">
            <w:pPr>
              <w:spacing w:line="240" w:lineRule="auto"/>
              <w:contextualSpacing/>
              <w:jc w:val="both"/>
              <w:rPr>
                <w:rFonts w:ascii="Georgia" w:hAnsi="Georgia" w:hint="eastAsia"/>
                <w:lang w:eastAsia="zh-CN"/>
              </w:rPr>
            </w:pPr>
            <w:r>
              <w:rPr>
                <w:rFonts w:ascii="Georgia" w:hAnsi="Georgia" w:hint="eastAsia"/>
                <w:lang w:eastAsia="zh-CN"/>
              </w:rPr>
              <w:t xml:space="preserve"> </w:t>
            </w:r>
          </w:p>
          <w:p w:rsidR="006071D9" w:rsidRPr="006071D9" w:rsidRDefault="006071D9" w:rsidP="006071D9">
            <w:pPr>
              <w:contextualSpacing/>
              <w:jc w:val="both"/>
              <w:rPr>
                <w:rFonts w:ascii="Georgia" w:hAnsi="Georgia"/>
                <w:lang w:eastAsia="zh-CN"/>
              </w:rPr>
            </w:pPr>
            <w:r>
              <w:rPr>
                <w:rFonts w:ascii="Georgia" w:hAnsi="Georgia"/>
                <w:lang w:eastAsia="zh-CN"/>
              </w:rPr>
              <w:t xml:space="preserve">It is therefore extremely valuable to analyze the </w:t>
            </w:r>
            <w:proofErr w:type="spellStart"/>
            <w:r>
              <w:rPr>
                <w:rFonts w:ascii="Georgia" w:hAnsi="Georgia"/>
                <w:lang w:eastAsia="zh-CN"/>
              </w:rPr>
              <w:t>processability</w:t>
            </w:r>
            <w:proofErr w:type="spellEnd"/>
            <w:r>
              <w:rPr>
                <w:rFonts w:ascii="Georgia" w:hAnsi="Georgia"/>
                <w:lang w:eastAsia="zh-CN"/>
              </w:rPr>
              <w:t xml:space="preserve"> of oil sands ore</w:t>
            </w:r>
            <w:r w:rsidRPr="009B1B2E">
              <w:rPr>
                <w:rFonts w:ascii="Georgia" w:hAnsi="Georgia"/>
                <w:lang w:eastAsia="zh-CN"/>
              </w:rPr>
              <w:t xml:space="preserve"> </w:t>
            </w:r>
            <w:r>
              <w:rPr>
                <w:rFonts w:ascii="Georgia" w:hAnsi="Georgia"/>
                <w:lang w:eastAsia="zh-CN"/>
              </w:rPr>
              <w:t>using statistical modelling approaches.</w:t>
            </w:r>
            <w:r>
              <w:rPr>
                <w:rFonts w:ascii="Georgia" w:hAnsi="Georgia" w:hint="eastAsia"/>
                <w:lang w:eastAsia="zh-CN"/>
              </w:rPr>
              <w:t xml:space="preserve"> </w:t>
            </w:r>
            <w:r>
              <w:rPr>
                <w:rFonts w:ascii="Georgia" w:hAnsi="Georgia"/>
                <w:lang w:eastAsia="zh-CN"/>
              </w:rPr>
              <w:t xml:space="preserve">In this </w:t>
            </w:r>
            <w:r>
              <w:rPr>
                <w:rFonts w:ascii="Georgia" w:hAnsi="Georgia" w:hint="eastAsia"/>
                <w:lang w:eastAsia="zh-CN"/>
              </w:rPr>
              <w:t>research</w:t>
            </w:r>
            <w:bookmarkStart w:id="0" w:name="_GoBack"/>
            <w:bookmarkEnd w:id="0"/>
            <w:r>
              <w:rPr>
                <w:rFonts w:ascii="Georgia" w:hAnsi="Georgia"/>
                <w:lang w:eastAsia="zh-CN"/>
              </w:rPr>
              <w:t xml:space="preserve">, a symbolic regression methodology via genetic programming is applied to help understand oil sands ore </w:t>
            </w:r>
            <w:proofErr w:type="spellStart"/>
            <w:r>
              <w:rPr>
                <w:rFonts w:ascii="Georgia" w:hAnsi="Georgia"/>
                <w:lang w:eastAsia="zh-CN"/>
              </w:rPr>
              <w:t>processability</w:t>
            </w:r>
            <w:proofErr w:type="spellEnd"/>
            <w:r>
              <w:rPr>
                <w:rFonts w:ascii="Georgia" w:hAnsi="Georgia"/>
                <w:lang w:eastAsia="zh-CN"/>
              </w:rPr>
              <w:t xml:space="preserve">, such as identifying sensible markers of ore </w:t>
            </w:r>
            <w:proofErr w:type="spellStart"/>
            <w:r>
              <w:rPr>
                <w:rFonts w:ascii="Georgia" w:hAnsi="Georgia"/>
                <w:lang w:eastAsia="zh-CN"/>
              </w:rPr>
              <w:t>processability</w:t>
            </w:r>
            <w:proofErr w:type="spellEnd"/>
            <w:r>
              <w:rPr>
                <w:rFonts w:ascii="Georgia" w:hAnsi="Georgia"/>
                <w:lang w:eastAsia="zh-CN"/>
              </w:rPr>
              <w:t xml:space="preserve">. The problem is analyzed by introducing three input variables for simplicity. The model is expressed analytically using a combination of input variables (oil sands ore characteristics and operation conditions) and a given set of math operators and constants and provides a convincing prediction for the response variables (bitumen recovery). The results show an excellent agreement with experiments, highlighting the applicability of the Symbolic Regression (SR) method in identifying a mathematical model to describe the mechanisms involved in oil sands </w:t>
            </w:r>
            <w:proofErr w:type="spellStart"/>
            <w:r>
              <w:rPr>
                <w:rFonts w:ascii="Georgia" w:hAnsi="Georgia"/>
                <w:lang w:eastAsia="zh-CN"/>
              </w:rPr>
              <w:t>processability</w:t>
            </w:r>
            <w:proofErr w:type="spellEnd"/>
            <w:r>
              <w:rPr>
                <w:rFonts w:ascii="Georgia" w:hAnsi="Georgia"/>
                <w:lang w:eastAsia="zh-CN"/>
              </w:rPr>
              <w:t xml:space="preserve">. </w:t>
            </w:r>
          </w:p>
          <w:p w:rsidR="006071D9" w:rsidRPr="006071D9" w:rsidRDefault="006071D9" w:rsidP="006071D9">
            <w:pPr>
              <w:spacing w:line="240" w:lineRule="auto"/>
              <w:contextualSpacing/>
              <w:jc w:val="both"/>
              <w:rPr>
                <w:rFonts w:ascii="Georgia" w:hAnsi="Georgia"/>
                <w:lang w:eastAsia="zh-CN"/>
              </w:rPr>
            </w:pPr>
          </w:p>
        </w:tc>
      </w:tr>
    </w:tbl>
    <w:p w:rsidR="00002AEE" w:rsidRDefault="00002AEE" w:rsidP="006071D9"/>
    <w:sectPr w:rsidR="00002AEE" w:rsidSect="00646F5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F59"/>
    <w:rsid w:val="00002AEE"/>
    <w:rsid w:val="00026647"/>
    <w:rsid w:val="000400C6"/>
    <w:rsid w:val="000D2C84"/>
    <w:rsid w:val="00101D07"/>
    <w:rsid w:val="002B3182"/>
    <w:rsid w:val="00557E2B"/>
    <w:rsid w:val="005C165D"/>
    <w:rsid w:val="005C2018"/>
    <w:rsid w:val="006071D9"/>
    <w:rsid w:val="00646F59"/>
    <w:rsid w:val="00765A6D"/>
    <w:rsid w:val="008622F3"/>
    <w:rsid w:val="00900DFA"/>
    <w:rsid w:val="00A57A4F"/>
    <w:rsid w:val="00A81699"/>
    <w:rsid w:val="00BB4040"/>
    <w:rsid w:val="00C52B08"/>
    <w:rsid w:val="00DF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0B927F-E78B-4D65-8BA5-A9DA7059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92FA7-4927-4C8D-BB17-7115763B5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Carreiro</dc:creator>
  <cp:lastModifiedBy>falconzyx falconzyx</cp:lastModifiedBy>
  <cp:revision>3</cp:revision>
  <dcterms:created xsi:type="dcterms:W3CDTF">2015-02-02T21:04:00Z</dcterms:created>
  <dcterms:modified xsi:type="dcterms:W3CDTF">2015-10-19T16:09:00Z</dcterms:modified>
</cp:coreProperties>
</file>