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Project 2 Proposal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Name of the Team: Anger_Garcia_Geiger LLC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Name of Team members: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Anger, Gardy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Garcia, Alexandro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Geiger, Matthew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Theme of the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Financials: Expected vs Actual Expense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our research: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will export, transform, and load ADP data and expected labor data to a database using a relational database.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questions/findings: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database for easy comparison of expected vs. actual expenses.  Breakdown both expected and actual expenses by position.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Lists of datasets that we intend to use: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ADP 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Labor Data Source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BB48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B4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B4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B485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B485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semiHidden w:val="1"/>
    <w:unhideWhenUsed w:val="1"/>
    <w:rsid w:val="00BB48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B48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4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BB48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YjNihaeI7RZYHs7fkPxpuIM4A==">AMUW2mUeHmeBWrHve3rA1Gq+/zIa45Fujpl5Bp5qua5qTHdDbLLsorNw1zeh9founRPc6slxX8Q5H7LjNagNRgfHUMmxQcYphQMQxojBqNWhOy+Gij+r1CE=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2022-12-06T01:14:00Z</dcterms:created>
  <dc:creator>Gardy Anger</dc:creator>
</cp:coreProperties>
</file>