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440" w:after="16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2563A8"/>
          <w:spacing w:val="0"/>
          <w:position w:val="0"/>
          <w:sz w:val="26"/>
          <w:shd w:fill="auto" w:val="clear"/>
        </w:rPr>
        <w:t xml:space="preserve">CONTENT TRACKER</w:t>
      </w:r>
    </w:p>
    <w:p>
      <w:pPr>
        <w:keepNext w:val="true"/>
        <w:spacing w:before="0" w:after="240" w:line="240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5"/>
          <w:position w:val="0"/>
          <w:sz w:val="60"/>
          <w:shd w:fill="auto" w:val="clear"/>
        </w:rPr>
      </w:pPr>
      <w:r>
        <w:rPr>
          <w:rFonts w:ascii="Arial" w:hAnsi="Arial" w:cs="Arial" w:eastAsia="Arial"/>
          <w:b/>
          <w:color w:val="183B5B"/>
          <w:spacing w:val="5"/>
          <w:position w:val="0"/>
          <w:sz w:val="60"/>
          <w:shd w:fill="auto" w:val="clear"/>
        </w:rPr>
        <w:t xml:space="preserve">Руководство</w:t>
        <w:br/>
        <w:t xml:space="preserve">по развёртыванию</w:t>
      </w:r>
    </w:p>
    <w:p>
      <w:pPr>
        <w:keepNext w:val="true"/>
        <w:spacing w:before="0" w:after="200" w:line="269"/>
        <w:ind w:right="0" w:left="0" w:firstLine="0"/>
        <w:jc w:val="left"/>
        <w:rPr>
          <w:rFonts w:ascii="Calibri" w:hAnsi="Calibri" w:cs="Calibri" w:eastAsia="Calibri"/>
          <w:color w:val="5B6770"/>
          <w:spacing w:val="15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5B6770"/>
          <w:spacing w:val="15"/>
          <w:position w:val="0"/>
          <w:sz w:val="26"/>
          <w:shd w:fill="auto" w:val="clear"/>
        </w:rPr>
        <w:t xml:space="preserve">Пошаговая инструкция по запуску, первоначальной настройке и обслуживанию системы</w:t>
      </w:r>
    </w:p>
    <w:p>
      <w:pPr>
        <w:spacing w:before="320" w:after="36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6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5B6770"/>
                <w:spacing w:val="0"/>
                <w:position w:val="0"/>
                <w:sz w:val="18"/>
                <w:shd w:fill="auto" w:val="clear"/>
              </w:rPr>
              <w:t xml:space="preserve">Назначение</w:t>
            </w:r>
          </w:p>
        </w:tc>
        <w:tc>
          <w:tcPr>
            <w:tcW w:w="50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6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8"/>
                <w:shd w:fill="auto" w:val="clear"/>
              </w:rPr>
              <w:t xml:space="preserve">Инструкция для заказчика и системного администратора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6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5B6770"/>
                <w:spacing w:val="0"/>
                <w:position w:val="0"/>
                <w:sz w:val="18"/>
                <w:shd w:fill="auto" w:val="clear"/>
              </w:rPr>
              <w:t xml:space="preserve">Формат запуска</w:t>
            </w:r>
          </w:p>
        </w:tc>
        <w:tc>
          <w:tcPr>
            <w:tcW w:w="50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iberation Sans" w:hAnsi="Liberation Sans" w:cs="Liberation Sans" w:eastAsia="Liberation Sans"/>
                <w:color w:val="1F2933"/>
                <w:spacing w:val="0"/>
                <w:position w:val="0"/>
                <w:sz w:val="18"/>
                <w:shd w:fill="auto" w:val="clear"/>
              </w:rPr>
              <w:t xml:space="preserve">Docker Compose</w:t>
            </w:r>
          </w:p>
        </w:tc>
      </w:tr>
    </w:tbl>
    <w:p>
      <w:pPr>
        <w:spacing w:before="2200" w:after="120" w:line="269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5B6770"/>
          <w:spacing w:val="0"/>
          <w:position w:val="0"/>
          <w:sz w:val="18"/>
          <w:shd w:fill="auto" w:val="clear"/>
        </w:rPr>
        <w:t xml:space="preserve">В документе сохранены все технические команды и параметры из исходной инструкции.</w:t>
      </w:r>
    </w:p>
    <w:p>
      <w:pPr>
        <w:spacing w:before="0" w:after="120" w:line="269"/>
        <w:ind w:right="0" w:left="0" w:firstLine="0"/>
        <w:jc w:val="left"/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2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360" w:after="16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38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38"/>
          <w:shd w:fill="auto" w:val="clear"/>
        </w:rPr>
        <w:t xml:space="preserve">Содержание</w:t>
      </w:r>
    </w:p>
    <w:p>
      <w:pPr>
        <w:spacing w:before="0" w:after="100" w:line="269"/>
        <w:ind w:right="0" w:left="85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  <w:t xml:space="preserve">1.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Что входит в систему</w:t>
      </w:r>
    </w:p>
    <w:p>
      <w:pPr>
        <w:spacing w:before="0" w:after="100" w:line="269"/>
        <w:ind w:right="0" w:left="85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  <w:t xml:space="preserve">2.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Системные требования</w:t>
      </w:r>
    </w:p>
    <w:p>
      <w:pPr>
        <w:spacing w:before="0" w:after="100" w:line="269"/>
        <w:ind w:right="0" w:left="85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  <w:t xml:space="preserve">3.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Быстрый старт</w:t>
      </w:r>
    </w:p>
    <w:p>
      <w:pPr>
        <w:spacing w:before="0" w:after="100" w:line="269"/>
        <w:ind w:right="0" w:left="85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  <w:t xml:space="preserve">4.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Первоначальная настройка</w:t>
      </w:r>
    </w:p>
    <w:p>
      <w:pPr>
        <w:spacing w:before="0" w:after="100" w:line="269"/>
        <w:ind w:right="0" w:left="85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  <w:t xml:space="preserve">5.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Структура проекта</w:t>
      </w:r>
    </w:p>
    <w:p>
      <w:pPr>
        <w:spacing w:before="0" w:after="100" w:line="269"/>
        <w:ind w:right="0" w:left="85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  <w:t xml:space="preserve">6.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Полезные команды</w:t>
      </w:r>
    </w:p>
    <w:p>
      <w:pPr>
        <w:spacing w:before="0" w:after="100" w:line="269"/>
        <w:ind w:right="0" w:left="85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  <w:t xml:space="preserve">7.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Админ-панель</w:t>
      </w:r>
    </w:p>
    <w:p>
      <w:pPr>
        <w:spacing w:before="0" w:after="100" w:line="269"/>
        <w:ind w:right="0" w:left="85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  <w:t xml:space="preserve">8.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Безопасность</w:t>
      </w:r>
    </w:p>
    <w:p>
      <w:pPr>
        <w:spacing w:before="0" w:after="100" w:line="269"/>
        <w:ind w:right="0" w:left="85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  <w:t xml:space="preserve">9.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Возможные проблемы</w:t>
      </w:r>
    </w:p>
    <w:p>
      <w:pPr>
        <w:spacing w:before="0" w:after="100" w:line="269"/>
        <w:ind w:right="0" w:left="85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  <w:t xml:space="preserve">10. 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Лицензия</w:t>
      </w:r>
    </w:p>
    <w:tbl>
      <w:tblPr/>
      <w:tblGrid>
        <w:gridCol w:w="10086"/>
      </w:tblGrid>
      <w:tr>
        <w:trPr>
          <w:trHeight w:val="1" w:hRule="atLeast"/>
          <w:jc w:val="center"/>
        </w:trPr>
        <w:tc>
          <w:tcPr>
            <w:tcW w:w="100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eaf2f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69"/>
              <w:ind w:right="0" w:left="0" w:firstLine="0"/>
              <w:jc w:val="left"/>
              <w:rPr>
                <w:rFonts w:ascii="Calibri" w:hAnsi="Calibri" w:cs="Calibri" w:eastAsia="Calibri"/>
                <w:color w:val="1F2933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83B5B"/>
                <w:spacing w:val="0"/>
                <w:position w:val="0"/>
                <w:sz w:val="20"/>
                <w:shd w:fill="auto" w:val="clear"/>
              </w:rPr>
              <w:t xml:space="preserve">Перед началом</w:t>
            </w:r>
          </w:p>
          <w:p>
            <w:pPr>
              <w:spacing w:before="0" w:after="0" w:line="26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Убедитесь, что у вас есть доступ к репозиторию проекта, серверу и API-ключам тех социальных платформ, которые будут использоваться.</w:t>
            </w:r>
          </w:p>
        </w:tc>
      </w:tr>
    </w:tbl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spacing w:before="0" w:after="120" w:line="269"/>
        <w:ind w:right="0" w:left="0" w:firstLine="0"/>
        <w:jc w:val="left"/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2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360" w:after="16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38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38"/>
          <w:shd w:fill="auto" w:val="clear"/>
        </w:rPr>
        <w:t xml:space="preserve">Что входит в систему</w:t>
      </w:r>
    </w:p>
    <w:p>
      <w:pPr>
        <w:spacing w:before="0" w:after="120" w:line="269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Веб-приложение для учёта публикаций и сбора метрик из социальных сетей: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0"/>
          <w:shd w:fill="auto" w:val="clear"/>
        </w:rPr>
        <w:t xml:space="preserve">Фронтенд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— Next.js 14 (React, TypeScript, Tailwind CSS)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0"/>
          <w:shd w:fill="auto" w:val="clear"/>
        </w:rPr>
        <w:t xml:space="preserve">Бэкенд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— FastAPI + Python, PostgreSQL, Redis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0"/>
          <w:shd w:fill="auto" w:val="clear"/>
        </w:rPr>
        <w:t xml:space="preserve">Парсеры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— VK, Telegram, YouTube, TikTok, Instagram, MAX (VK Play)</w: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0"/>
          <w:shd w:fill="auto" w:val="clear"/>
        </w:rPr>
        <w:t xml:space="preserve">Асинхронная обработка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— Celery + Redis</w:t>
      </w:r>
    </w:p>
    <w:p>
      <w:pPr>
        <w:keepNext w:val="true"/>
        <w:keepLines w:val="true"/>
        <w:spacing w:before="360" w:after="16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38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38"/>
          <w:shd w:fill="auto" w:val="clear"/>
        </w:rPr>
        <w:t xml:space="preserve">Системные требования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Docker Engine 24+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Docker Compose v2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ОЗУ </w:t>
      </w:r>
      <w:r>
        <w:rPr>
          <w:rFonts w:ascii="Cambria Math" w:hAnsi="Cambria Math" w:cs="Cambria Math" w:eastAsia="Cambria Math"/>
          <w:color w:val="1F2933"/>
          <w:spacing w:val="0"/>
          <w:position w:val="0"/>
          <w:sz w:val="20"/>
          <w:shd w:fill="auto" w:val="clear"/>
        </w:rPr>
        <w:t xml:space="preserve">≥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4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ГБ (рекомендуется 8 ГБ)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Диск </w:t>
      </w:r>
      <w:r>
        <w:rPr>
          <w:rFonts w:ascii="Cambria Math" w:hAnsi="Cambria Math" w:cs="Cambria Math" w:eastAsia="Cambria Math"/>
          <w:color w:val="1F2933"/>
          <w:spacing w:val="0"/>
          <w:position w:val="0"/>
          <w:sz w:val="20"/>
          <w:shd w:fill="auto" w:val="clear"/>
        </w:rPr>
        <w:t xml:space="preserve">≥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20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ГБ свободных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Интернет (для скачивания образов и парсинга данных)</w:t>
      </w:r>
    </w:p>
    <w:p>
      <w:pPr>
        <w:keepNext w:val="true"/>
        <w:keepLines w:val="true"/>
        <w:spacing w:before="360" w:after="16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38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38"/>
          <w:shd w:fill="auto" w:val="clear"/>
        </w:rPr>
        <w:t xml:space="preserve">Быстрый старт</w:t>
      </w:r>
    </w:p>
    <w:p>
      <w:pPr>
        <w:keepNext w:val="true"/>
        <w:keepLines w:val="true"/>
        <w:spacing w:before="280" w:after="120" w:line="269"/>
        <w:ind w:right="0" w:left="0" w:firstLine="0"/>
        <w:jc w:val="left"/>
        <w:rPr>
          <w:rFonts w:ascii="Calibri" w:hAnsi="Calibri" w:cs="Calibri" w:eastAsia="Calibri"/>
          <w:b/>
          <w:color w:val="2563A8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1. </w:t>
      </w: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Разархивировать репозиторий</w:t>
      </w:r>
    </w:p>
    <w:p>
      <w:pPr>
        <w:spacing w:before="0" w:after="120" w:line="269"/>
        <w:ind w:right="0" w:left="0" w:firstLine="0"/>
        <w:jc w:val="left"/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Разархивируйте полученный архив с репозиторием проекта в удобную папку.</w:t>
      </w:r>
    </w:p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10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23"/>
          <w:shd w:fill="auto" w:val="clear"/>
        </w:rPr>
        <w:t xml:space="preserve">Необязательные настройки</w:t>
      </w:r>
    </w:p>
    <w:p>
      <w:pPr>
        <w:spacing w:before="0" w:after="120" w:line="269"/>
        <w:ind w:right="0" w:left="0" w:firstLine="0"/>
        <w:jc w:val="left"/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Дефолтные параметры уже заполнены в файле .env. При необходимости их можно изменить.</w:t>
      </w:r>
    </w:p>
    <w:tbl>
      <w:tblPr/>
      <w:tblGrid>
        <w:gridCol w:w="3362"/>
        <w:gridCol w:w="3362"/>
        <w:gridCol w:w="3362"/>
      </w:tblGrid>
      <w:tr>
        <w:trPr>
          <w:trHeight w:val="1" w:hRule="atLeast"/>
          <w:jc w:val="center"/>
          <w:cantSplit w:val="1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83b5b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Переменная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83b5b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Описание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83b5b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Пример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83B5B"/>
                <w:spacing w:val="0"/>
                <w:position w:val="0"/>
                <w:sz w:val="15"/>
                <w:shd w:fill="auto" w:val="clear"/>
              </w:rPr>
              <w:t xml:space="preserve">POSTGRES_USER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6"/>
                <w:shd w:fill="auto" w:val="clear"/>
              </w:rPr>
              <w:t xml:space="preserve">Имя пользователя БД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83B5B"/>
                <w:spacing w:val="0"/>
                <w:position w:val="0"/>
                <w:sz w:val="15"/>
                <w:shd w:fill="auto" w:val="clear"/>
              </w:rPr>
              <w:t xml:space="preserve">content_tracker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83B5B"/>
                <w:spacing w:val="0"/>
                <w:position w:val="0"/>
                <w:sz w:val="15"/>
                <w:shd w:fill="auto" w:val="clear"/>
              </w:rPr>
              <w:t xml:space="preserve">POSTGRES_PASSWORD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6"/>
                <w:shd w:fill="auto" w:val="clear"/>
              </w:rPr>
              <w:t xml:space="preserve">Пароль БД (должен быть надёжным)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83B5B"/>
                <w:spacing w:val="0"/>
                <w:position w:val="0"/>
                <w:sz w:val="15"/>
                <w:shd w:fill="auto" w:val="clear"/>
              </w:rPr>
              <w:t xml:space="preserve">secure_password_here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83B5B"/>
                <w:spacing w:val="0"/>
                <w:position w:val="0"/>
                <w:sz w:val="15"/>
                <w:shd w:fill="auto" w:val="clear"/>
              </w:rPr>
              <w:t xml:space="preserve">POSTGRES_DB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6"/>
                <w:shd w:fill="auto" w:val="clear"/>
              </w:rPr>
              <w:t xml:space="preserve">Имя базы данных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83B5B"/>
                <w:spacing w:val="0"/>
                <w:position w:val="0"/>
                <w:sz w:val="15"/>
                <w:shd w:fill="auto" w:val="clear"/>
              </w:rPr>
              <w:t xml:space="preserve">content_tracker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83B5B"/>
                <w:spacing w:val="0"/>
                <w:position w:val="0"/>
                <w:sz w:val="15"/>
                <w:shd w:fill="auto" w:val="clear"/>
              </w:rPr>
              <w:t xml:space="preserve">JWT_SECRET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6"/>
                <w:shd w:fill="auto" w:val="clear"/>
              </w:rPr>
              <w:t xml:space="preserve">Секрет для подписи JWT-токенов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6"/>
                <w:shd w:fill="auto" w:val="clear"/>
              </w:rPr>
              <w:t xml:space="preserve">сгенерируйте случайно</w:t>
            </w:r>
          </w:p>
        </w:tc>
      </w:tr>
    </w:tbl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spacing w:before="0" w:after="120" w:line="269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Сгенерировать случайный JWT_SECRET:</w:t>
      </w:r>
    </w:p>
    <w:tbl>
      <w:tblPr/>
      <w:tblGrid>
        <w:gridCol w:w="10086"/>
      </w:tblGrid>
      <w:tr>
        <w:trPr>
          <w:trHeight w:val="1" w:hRule="atLeast"/>
          <w:jc w:val="center"/>
        </w:trPr>
        <w:tc>
          <w:tcPr>
            <w:tcW w:w="100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openssl rand -hex 32</w:t>
            </w:r>
          </w:p>
        </w:tc>
      </w:tr>
    </w:tbl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10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23"/>
          <w:shd w:fill="auto" w:val="clear"/>
        </w:rPr>
        <w:t xml:space="preserve">CORS</w:t>
      </w:r>
    </w:p>
    <w:p>
      <w:pPr>
        <w:spacing w:before="0" w:after="120" w:line="269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Если фронтенд и бэкенд на разных доменах/портах, укажите </w:t>
      </w:r>
      <w:r>
        <w:rPr>
          <w:rFonts w:ascii="Calibri" w:hAnsi="Calibri" w:cs="Calibri" w:eastAsia="Calibri"/>
          <w:color w:val="183B5B"/>
          <w:spacing w:val="0"/>
          <w:position w:val="0"/>
          <w:sz w:val="20"/>
          <w:shd w:fill="auto" w:val="clear"/>
        </w:rPr>
        <w:t xml:space="preserve">CORS_ORIGINS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через запятую:</w:t>
      </w:r>
    </w:p>
    <w:tbl>
      <w:tblPr/>
      <w:tblGrid>
        <w:gridCol w:w="10086"/>
      </w:tblGrid>
      <w:tr>
        <w:trPr>
          <w:trHeight w:val="1" w:hRule="atLeast"/>
          <w:jc w:val="center"/>
        </w:trPr>
        <w:tc>
          <w:tcPr>
            <w:tcW w:w="100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CORS_ORIGINS=http://localhost:5000,https://tracker.example.com</w:t>
            </w:r>
          </w:p>
        </w:tc>
      </w:tr>
    </w:tbl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10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23"/>
          <w:shd w:fill="auto" w:val="clear"/>
        </w:rPr>
        <w:t xml:space="preserve">Платформы API</w:t>
      </w:r>
    </w:p>
    <w:p>
      <w:pPr>
        <w:spacing w:before="0" w:after="120" w:line="269"/>
        <w:ind w:right="0" w:left="0" w:firstLine="0"/>
        <w:jc w:val="left"/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Настройка платформ выполняется на сайте: откройте админ-панель и перейдите в пункт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«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Настройки платформ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».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Заполняйте только те платформы, которые планируете использовать. Пустые значения означают, что соответствующая платформа отключена. После сохранения значения записываются в базу данных и имеют приоритет над настройками из .env.</w:t>
      </w:r>
    </w:p>
    <w:tbl>
      <w:tblPr/>
      <w:tblGrid>
        <w:gridCol w:w="3362"/>
        <w:gridCol w:w="3362"/>
        <w:gridCol w:w="3362"/>
      </w:tblGrid>
      <w:tr>
        <w:trPr>
          <w:trHeight w:val="1" w:hRule="atLeast"/>
          <w:jc w:val="center"/>
          <w:cantSplit w:val="1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2933"/>
                <w:spacing w:val="0"/>
                <w:position w:val="0"/>
                <w:sz w:val="18"/>
                <w:shd w:fill="auto" w:val="clear"/>
              </w:rPr>
              <w:t xml:space="preserve">Название на сайте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2933"/>
                <w:spacing w:val="0"/>
                <w:position w:val="0"/>
                <w:sz w:val="18"/>
                <w:shd w:fill="auto" w:val="clear"/>
              </w:rPr>
              <w:t xml:space="preserve">Назначение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2933"/>
                <w:spacing w:val="0"/>
                <w:position w:val="0"/>
                <w:sz w:val="18"/>
                <w:shd w:fill="auto" w:val="clear"/>
              </w:rPr>
              <w:t xml:space="preserve">Обязательность / примечание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VK service token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Чтение публикаций и метрик VK от имени сообщества.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Можно использовать вместо VK user token.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VK user token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Чтение данных VK от имени пользователя.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Предпочтительный вариант. Достаточно заполнить один из двух токенов VK.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YouTube API key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Получение данных и метрик YouTube.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20" w:line="26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21"/>
                <w:shd w:fill="auto" w:val="clear"/>
              </w:rPr>
              <w:t xml:space="preserve">Необязательно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TikTok RapidAPI key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2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21"/>
                <w:shd w:fill="auto" w:val="clear"/>
              </w:rPr>
              <w:t xml:space="preserve">Получение метрик TikTok: лайков, репостов, комментариев, сохранений и просмотров.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2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21"/>
                <w:shd w:fill="auto" w:val="clear"/>
              </w:rPr>
              <w:t xml:space="preserve">Обязательно для работы с TikTok.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Telegram API id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Идентификатор приложения Telegram для авторизации.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Нужен только для работы с Telegram.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Telegram API hash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Секретный ключ приложения Telegram.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Нужен только для работы с Telegram.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Telegram session path (.txt </w:t>
            </w: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или .session)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Путь к загруженному файлу сессии Telegram.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Путь обновляется автоматически после загрузки файла на этой же странице.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Instagram username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Логин аккаунта Instagram.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Нужен только для работы с Instagram.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Instagram password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Пароль аккаунта Instagram.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Нужен только для работы с Instagram.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Instagram proxy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2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21"/>
                <w:shd w:fill="auto" w:val="clear"/>
              </w:rPr>
              <w:t xml:space="preserve">Общий прокси для подключения к Instagram и TikTok.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2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21"/>
                <w:shd w:fill="auto" w:val="clear"/>
              </w:rPr>
              <w:t xml:space="preserve">Для TikTok обязателен. Для Instagram </w:t>
            </w: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21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21"/>
                <w:shd w:fill="auto" w:val="clear"/>
              </w:rPr>
              <w:t xml:space="preserve">при необходимости.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MAX session path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Путь к файлу сессии MAX.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Используется системой после авторизации MAX.</w:t>
            </w:r>
          </w:p>
        </w:tc>
      </w:tr>
      <w:tr>
        <w:trPr>
          <w:trHeight w:val="1" w:hRule="atLeast"/>
          <w:jc w:val="center"/>
        </w:trPr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MAX headless enabled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Включение фонового браузерного режима для MAX.</w:t>
            </w:r>
          </w:p>
        </w:tc>
        <w:tc>
          <w:tcPr>
            <w:tcW w:w="3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17"/>
                <w:shd w:fill="auto" w:val="clear"/>
              </w:rPr>
              <w:t xml:space="preserve">Включите для работы парсера MAX.</w:t>
            </w:r>
          </w:p>
        </w:tc>
      </w:tr>
    </w:tbl>
    <w:p>
      <w:pPr>
        <w:keepNext w:val="true"/>
        <w:keepLines w:val="true"/>
        <w:spacing w:before="160" w:after="8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21"/>
          <w:shd w:fill="auto" w:val="clear"/>
        </w:rPr>
        <w:t xml:space="preserve">Настройка TikTok</w:t>
      </w:r>
    </w:p>
    <w:p>
      <w:pPr>
        <w:spacing w:before="0" w:after="120" w:line="269"/>
        <w:ind w:right="0" w:left="0" w:firstLine="0"/>
        <w:jc w:val="left"/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1F2933"/>
          <w:spacing w:val="0"/>
          <w:position w:val="0"/>
          <w:sz w:val="21"/>
          <w:shd w:fill="auto" w:val="clear"/>
        </w:rPr>
        <w:t xml:space="preserve">Важно: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для работы TikTok необходимо заполнить и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«TikTok RapidAPI key»,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и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«Instagram proxy».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В текущей конфигурации сбор метрик TikTok без рабочего прокси не выполняется.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Откройте страницу TikTok API на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563C1"/>
            <w:spacing w:val="0"/>
            <w:position w:val="0"/>
            <w:sz w:val="20"/>
            <w:u w:val="single"/>
            <w:shd w:fill="auto" w:val="clear"/>
          </w:rPr>
          <w:t xml:space="preserve">RapidAPI</w:t>
        </w:r>
      </w:hyperlink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,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зарегистрируйтесь и подключите бесплатный тариф Basic.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Скопируйте полученный ключ в поле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«TikTok RapidAPI key»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на странице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Настройки платформ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».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Купите мобильный прокси в личном кабинете </w:t>
      </w:r>
      <w:hyperlink xmlns:r="http://schemas.openxmlformats.org/officeDocument/2006/relationships" r:id="docRId1">
        <w:r>
          <w:rPr>
            <w:rFonts w:ascii="Arial" w:hAnsi="Arial" w:cs="Arial" w:eastAsia="Arial"/>
            <w:color w:val="0563C1"/>
            <w:spacing w:val="0"/>
            <w:position w:val="0"/>
            <w:sz w:val="20"/>
            <w:u w:val="single"/>
            <w:shd w:fill="auto" w:val="clear"/>
          </w:rPr>
          <w:t xml:space="preserve">Proxy.Market</w:t>
        </w:r>
      </w:hyperlink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Рекомендуемые параметры покупки: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Мобильные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» </w:t>
      </w:r>
      <w:r>
        <w:rPr>
          <w:rFonts w:ascii="Cambria Math" w:hAnsi="Cambria Math" w:cs="Cambria Math" w:eastAsia="Cambria Math"/>
          <w:color w:val="1F2933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тариф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Оплата по мере использования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» </w:t>
      </w:r>
      <w:r>
        <w:rPr>
          <w:rFonts w:ascii="Cambria Math" w:hAnsi="Cambria Math" w:cs="Cambria Math" w:eastAsia="Cambria Math"/>
          <w:color w:val="1F2933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страна, например Казахстан </w:t>
      </w:r>
      <w:r>
        <w:rPr>
          <w:rFonts w:ascii="Cambria Math" w:hAnsi="Cambria Math" w:cs="Cambria Math" w:eastAsia="Cambria Math"/>
          <w:color w:val="1F2933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ротация IP на каждый запрос.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после этого создать второй прокси для россии например (метоположение настраиваимое, ротация на каждый запрос, Страна Россия, регион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Moscow,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город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Moscow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, почтовый индекс и оперататор не нужно и создать прокси)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Скопируйте строки подключчения каждого прокси и в формате mobpool.proxy.market:10000@ЛОГИН:ПАРОЛЬ это можно сделать через кнопку копирования возле прокси и вставить прокси в соотвутсвующие поля NON-RU proxy и RU proxy.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2c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2933"/>
                <w:spacing w:val="0"/>
                <w:position w:val="0"/>
                <w:sz w:val="21"/>
                <w:shd w:fill="auto" w:val="clear"/>
              </w:rPr>
              <w:t xml:space="preserve">Стоимость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9e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21"/>
                <w:shd w:fill="auto" w:val="clear"/>
              </w:rPr>
              <w:t xml:space="preserve">Ориентир для выбранного тарифа </w:t>
            </w: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21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21"/>
                <w:shd w:fill="auto" w:val="clear"/>
              </w:rPr>
              <w:t xml:space="preserve"> 345 </w:t>
            </w: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21"/>
                <w:shd w:fill="auto" w:val="clear"/>
              </w:rPr>
              <w:t xml:space="preserve">₽</w:t>
            </w: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21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F2933"/>
                <w:spacing w:val="0"/>
                <w:position w:val="0"/>
                <w:sz w:val="21"/>
                <w:shd w:fill="auto" w:val="clear"/>
              </w:rPr>
              <w:t xml:space="preserve">за 1 ГБ. Перед оплатой проверьте актуальную цену в личном кабинете Proxy.Market.</w:t>
            </w:r>
          </w:p>
        </w:tc>
      </w:tr>
    </w:tbl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8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21"/>
          <w:shd w:fill="auto" w:val="clear"/>
        </w:rPr>
        <w:t xml:space="preserve">Telegram </w:t>
      </w:r>
      <w:r>
        <w:rPr>
          <w:rFonts w:ascii="Arial" w:hAnsi="Arial" w:cs="Arial" w:eastAsia="Arial"/>
          <w:b/>
          <w:color w:val="183B5B"/>
          <w:spacing w:val="0"/>
          <w:position w:val="0"/>
          <w:sz w:val="21"/>
          <w:shd w:fill="auto" w:val="clear"/>
        </w:rPr>
        <w:t xml:space="preserve">авторизация</w:t>
      </w:r>
    </w:p>
    <w:p>
      <w:pPr>
        <w:spacing w:before="0" w:after="120" w:line="269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Для работы с Telegram нужен </w:t>
      </w:r>
      <w:r>
        <w:rPr>
          <w:rFonts w:ascii="Calibri" w:hAnsi="Calibri" w:cs="Calibri" w:eastAsia="Calibri"/>
          <w:color w:val="183B5B"/>
          <w:spacing w:val="0"/>
          <w:position w:val="0"/>
          <w:sz w:val="20"/>
          <w:shd w:fill="auto" w:val="clear"/>
        </w:rPr>
        <w:t xml:space="preserve">.session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файл. Его можно получить двумя способами:</w:t>
      </w:r>
    </w:p>
    <w:p>
      <w:pPr>
        <w:spacing w:before="0" w:after="120" w:line="269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1"/>
          <w:shd w:fill="auto" w:val="clear"/>
        </w:rPr>
        <w:t xml:space="preserve">Способ 1 </w:t>
      </w:r>
      <w:r>
        <w:rPr>
          <w:rFonts w:ascii="Calibri" w:hAnsi="Calibri" w:cs="Calibri" w:eastAsia="Calibri"/>
          <w:b/>
          <w:color w:val="1F2933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1F2933"/>
          <w:spacing w:val="0"/>
          <w:position w:val="0"/>
          <w:sz w:val="21"/>
          <w:shd w:fill="auto" w:val="clear"/>
        </w:rPr>
        <w:t xml:space="preserve">через скрипт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 (запустите один раз):</w:t>
      </w:r>
    </w:p>
    <w:tbl>
      <w:tblPr/>
      <w:tblGrid>
        <w:gridCol w:w="10086"/>
      </w:tblGrid>
      <w:tr>
        <w:trPr>
          <w:trHeight w:val="1" w:hRule="atLeast"/>
          <w:jc w:val="center"/>
        </w:trPr>
        <w:tc>
          <w:tcPr>
            <w:tcW w:w="100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from telethon.sync import TelegramClient</w:t>
            </w:r>
            <w:r>
              <w:rPr>
                <w:rFonts w:ascii="DejaVu Sans Mono" w:hAnsi="DejaVu Sans Mono" w:cs="DejaVu Sans Mono" w:eastAsia="DejaVu Sans Mono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client = TelegramClient("telegram_session", API_ID, API_HASH)</w:t>
            </w:r>
            <w:r>
              <w:rPr>
                <w:rFonts w:ascii="DejaVu Sans Mono" w:hAnsi="DejaVu Sans Mono" w:cs="DejaVu Sans Mono" w:eastAsia="DejaVu Sans Mono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client.start(phone="+7XXXXXXXXXX")</w:t>
            </w:r>
          </w:p>
        </w:tc>
      </w:tr>
    </w:tbl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spacing w:before="0" w:after="120" w:line="269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F2933"/>
          <w:spacing w:val="0"/>
          <w:position w:val="0"/>
          <w:sz w:val="21"/>
          <w:shd w:fill="auto" w:val="clear"/>
        </w:rPr>
        <w:t xml:space="preserve">Способ 2 </w:t>
      </w:r>
      <w:r>
        <w:rPr>
          <w:rFonts w:ascii="Calibri" w:hAnsi="Calibri" w:cs="Calibri" w:eastAsia="Calibri"/>
          <w:b/>
          <w:color w:val="1F2933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1F2933"/>
          <w:spacing w:val="0"/>
          <w:position w:val="0"/>
          <w:sz w:val="21"/>
          <w:shd w:fill="auto" w:val="clear"/>
        </w:rPr>
        <w:t xml:space="preserve">загрузить через админку</w:t>
      </w: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:</w:t>
      </w:r>
    </w:p>
    <w:p>
      <w:pPr>
        <w:spacing w:before="0" w:after="60" w:line="269"/>
        <w:ind w:right="0" w:left="312" w:hanging="255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1F2933"/>
          <w:spacing w:val="0"/>
          <w:position w:val="0"/>
          <w:sz w:val="20"/>
          <w:shd w:fill="auto" w:val="clear"/>
        </w:rPr>
        <w:t xml:space="preserve">1.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Запустите приложение и зайдите в админ-панель </w:t>
      </w:r>
      <w:r>
        <w:rPr>
          <w:rFonts w:ascii="Cambria Math" w:hAnsi="Cambria Math" w:cs="Cambria Math" w:eastAsia="Cambria Math"/>
          <w:color w:val="1F2933"/>
          <w:spacing w:val="0"/>
          <w:position w:val="0"/>
          <w:sz w:val="20"/>
          <w:shd w:fill="auto" w:val="clear"/>
        </w:rPr>
        <w:t xml:space="preserve">→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Настройки платформ</w:t>
      </w:r>
    </w:p>
    <w:p>
      <w:pPr>
        <w:spacing w:before="0" w:after="60" w:line="269"/>
        <w:ind w:right="0" w:left="312" w:hanging="255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1F2933"/>
          <w:spacing w:val="0"/>
          <w:position w:val="0"/>
          <w:sz w:val="20"/>
          <w:shd w:fill="auto" w:val="clear"/>
        </w:rPr>
        <w:t xml:space="preserve">2.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Загрузите </w:t>
      </w:r>
      <w:r>
        <w:rPr>
          <w:rFonts w:ascii="Calibri" w:hAnsi="Calibri" w:cs="Calibri" w:eastAsia="Calibri"/>
          <w:color w:val="183B5B"/>
          <w:spacing w:val="0"/>
          <w:position w:val="0"/>
          <w:sz w:val="19"/>
          <w:shd w:fill="auto" w:val="clear"/>
        </w:rPr>
        <w:t xml:space="preserve">.session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 или </w:t>
      </w:r>
      <w:r>
        <w:rPr>
          <w:rFonts w:ascii="Calibri" w:hAnsi="Calibri" w:cs="Calibri" w:eastAsia="Calibri"/>
          <w:color w:val="183B5B"/>
          <w:spacing w:val="0"/>
          <w:position w:val="0"/>
          <w:sz w:val="19"/>
          <w:shd w:fill="auto" w:val="clear"/>
        </w:rPr>
        <w:t xml:space="preserve">.txt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 файл через форму</w:t>
      </w:r>
    </w:p>
    <w:p>
      <w:pPr>
        <w:spacing w:before="0" w:after="60" w:line="269"/>
        <w:ind w:right="0" w:left="312" w:hanging="255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1F2933"/>
          <w:spacing w:val="0"/>
          <w:position w:val="0"/>
          <w:sz w:val="20"/>
          <w:shd w:fill="auto" w:val="clear"/>
        </w:rPr>
        <w:t xml:space="preserve">3.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Путь обновится автоматически</w:t>
      </w:r>
    </w:p>
    <w:p>
      <w:pPr>
        <w:keepNext w:val="true"/>
        <w:keepLines w:val="true"/>
        <w:spacing w:before="160" w:after="8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21"/>
          <w:shd w:fill="auto" w:val="clear"/>
        </w:rPr>
        <w:t xml:space="preserve">Instagram </w:t>
      </w:r>
      <w:r>
        <w:rPr>
          <w:rFonts w:ascii="Arial" w:hAnsi="Arial" w:cs="Arial" w:eastAsia="Arial"/>
          <w:b/>
          <w:color w:val="183B5B"/>
          <w:spacing w:val="0"/>
          <w:position w:val="0"/>
          <w:sz w:val="21"/>
          <w:shd w:fill="auto" w:val="clear"/>
        </w:rPr>
        <w:t xml:space="preserve">авторизация</w:t>
      </w:r>
    </w:p>
    <w:p>
      <w:pPr>
        <w:spacing w:before="0" w:after="120" w:line="269"/>
        <w:ind w:right="0" w:left="0" w:firstLine="0"/>
        <w:jc w:val="left"/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Для подключения Instagram в разделе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«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Настройки платформ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»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укажите логин и пароль аккаунта. Поле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«Instagram proxy»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является общим для Instagram и TikTok: для TikTok его заполнение обязательно, а для Instagram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при необходимости. Если Instagram запросит подтверждение входа, пройдите его и повторите запуск парсера.</w:t>
      </w:r>
    </w:p>
    <w:p>
      <w:pPr>
        <w:keepNext w:val="true"/>
        <w:keepLines w:val="true"/>
        <w:spacing w:before="280" w:after="120" w:line="269"/>
        <w:ind w:right="0" w:left="0" w:firstLine="0"/>
        <w:jc w:val="left"/>
        <w:rPr>
          <w:rFonts w:ascii="Calibri" w:hAnsi="Calibri" w:cs="Calibri" w:eastAsia="Calibri"/>
          <w:b/>
          <w:color w:val="2563A8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2. </w:t>
      </w: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Запустить</w:t>
      </w:r>
    </w:p>
    <w:tbl>
      <w:tblPr/>
      <w:tblGrid>
        <w:gridCol w:w="10086"/>
      </w:tblGrid>
      <w:tr>
        <w:trPr>
          <w:trHeight w:val="1" w:hRule="atLeast"/>
          <w:jc w:val="center"/>
        </w:trPr>
        <w:tc>
          <w:tcPr>
            <w:tcW w:w="100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docker compose up --build</w:t>
            </w:r>
          </w:p>
        </w:tc>
      </w:tr>
    </w:tbl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spacing w:before="0" w:after="120" w:line="269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Это поднимет 6 сервисов:</w:t>
      </w:r>
    </w:p>
    <w:p>
      <w:pPr>
        <w:numPr>
          <w:ilvl w:val="0"/>
          <w:numId w:val="115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1F2933"/>
          <w:spacing w:val="0"/>
          <w:position w:val="0"/>
          <w:sz w:val="20"/>
          <w:shd w:fill="auto" w:val="clear"/>
        </w:rPr>
        <w:t xml:space="preserve">postgres:5432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—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база данных</w:t>
      </w:r>
    </w:p>
    <w:p>
      <w:pPr>
        <w:numPr>
          <w:ilvl w:val="0"/>
          <w:numId w:val="115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1F2933"/>
          <w:spacing w:val="0"/>
          <w:position w:val="0"/>
          <w:sz w:val="20"/>
          <w:shd w:fill="auto" w:val="clear"/>
        </w:rPr>
        <w:t xml:space="preserve">redis:6379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—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очередь задач</w:t>
      </w:r>
    </w:p>
    <w:p>
      <w:pPr>
        <w:numPr>
          <w:ilvl w:val="0"/>
          <w:numId w:val="115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1F2933"/>
          <w:spacing w:val="0"/>
          <w:position w:val="0"/>
          <w:sz w:val="20"/>
          <w:shd w:fill="auto" w:val="clear"/>
        </w:rPr>
        <w:t xml:space="preserve">api:8000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—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REST API + WebSocket</w:t>
      </w:r>
    </w:p>
    <w:p>
      <w:pPr>
        <w:numPr>
          <w:ilvl w:val="0"/>
          <w:numId w:val="115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1F2933"/>
          <w:spacing w:val="0"/>
          <w:position w:val="0"/>
          <w:sz w:val="20"/>
          <w:shd w:fill="auto" w:val="clear"/>
        </w:rPr>
        <w:t xml:space="preserve">worker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—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фоновые задачи (парсинг метрик)</w:t>
      </w:r>
    </w:p>
    <w:p>
      <w:pPr>
        <w:numPr>
          <w:ilvl w:val="0"/>
          <w:numId w:val="115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1F2933"/>
          <w:spacing w:val="0"/>
          <w:position w:val="0"/>
          <w:sz w:val="20"/>
          <w:shd w:fill="auto" w:val="clear"/>
        </w:rPr>
        <w:t xml:space="preserve">beat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—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планировщик задач</w:t>
      </w:r>
    </w:p>
    <w:p>
      <w:pPr>
        <w:numPr>
          <w:ilvl w:val="0"/>
          <w:numId w:val="115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1F2933"/>
          <w:spacing w:val="0"/>
          <w:position w:val="0"/>
          <w:sz w:val="20"/>
          <w:shd w:fill="auto" w:val="clear"/>
        </w:rPr>
        <w:t xml:space="preserve">web:5000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—</w:t>
      </w: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фронтенд (режим разработки)</w:t>
      </w:r>
    </w:p>
    <w:p>
      <w:pPr>
        <w:keepNext w:val="true"/>
        <w:keepLines w:val="true"/>
        <w:spacing w:before="280" w:after="120" w:line="269"/>
        <w:ind w:right="0" w:left="0" w:firstLine="0"/>
        <w:jc w:val="left"/>
        <w:rPr>
          <w:rFonts w:ascii="Calibri" w:hAnsi="Calibri" w:cs="Calibri" w:eastAsia="Calibri"/>
          <w:b/>
          <w:color w:val="2563A8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3. </w:t>
      </w: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Открыть</w:t>
      </w:r>
    </w:p>
    <w:tbl>
      <w:tblPr/>
      <w:tblGrid>
        <w:gridCol w:w="5043"/>
        <w:gridCol w:w="5043"/>
      </w:tblGrid>
      <w:tr>
        <w:trPr>
          <w:trHeight w:val="1" w:hRule="atLeast"/>
          <w:jc w:val="center"/>
          <w:cantSplit w:val="1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83b5b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Сервис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83b5b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iberation Sans" w:hAnsi="Liberation Sans" w:cs="Liberation Sans" w:eastAsia="Liberation Sans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URL</w:t>
            </w:r>
          </w:p>
        </w:tc>
      </w:tr>
      <w:tr>
        <w:trPr>
          <w:trHeight w:val="1" w:hRule="atLeast"/>
          <w:jc w:val="center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8"/>
                <w:shd w:fill="auto" w:val="clear"/>
              </w:rPr>
              <w:t xml:space="preserve">Фронтенд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2">
              <w:r>
                <w:rPr>
                  <w:rFonts w:ascii="Liberation Sans" w:hAnsi="Liberation Sans" w:cs="Liberation Sans" w:eastAsia="Liberation Sans"/>
                  <w:color w:val="1F2933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http://localhost:5000</w:t>
              </w:r>
            </w:hyperlink>
          </w:p>
        </w:tc>
      </w:tr>
      <w:tr>
        <w:trPr>
          <w:trHeight w:val="1" w:hRule="atLeast"/>
          <w:jc w:val="center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iberation Sans" w:hAnsi="Liberation Sans" w:cs="Liberation Sans" w:eastAsia="Liberation Sans"/>
                <w:color w:val="1F2933"/>
                <w:spacing w:val="0"/>
                <w:position w:val="0"/>
                <w:sz w:val="18"/>
                <w:shd w:fill="auto" w:val="clear"/>
              </w:rPr>
              <w:t xml:space="preserve">API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7f9f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3">
              <w:r>
                <w:rPr>
                  <w:rFonts w:ascii="Liberation Sans" w:hAnsi="Liberation Sans" w:cs="Liberation Sans" w:eastAsia="Liberation Sans"/>
                  <w:color w:val="1F2933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http://localhost:8000/docs</w:t>
              </w:r>
            </w:hyperlink>
          </w:p>
        </w:tc>
      </w:tr>
      <w:tr>
        <w:trPr>
          <w:trHeight w:val="1" w:hRule="atLeast"/>
          <w:jc w:val="center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8"/>
                <w:shd w:fill="auto" w:val="clear"/>
              </w:rPr>
              <w:t xml:space="preserve">База данных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Liberation Sans" w:hAnsi="Liberation Sans" w:cs="Liberation Sans" w:eastAsia="Liberation Sans"/>
                <w:color w:val="1F2933"/>
                <w:spacing w:val="0"/>
                <w:position w:val="0"/>
                <w:sz w:val="18"/>
                <w:shd w:fill="auto" w:val="clear"/>
              </w:rPr>
              <w:t xml:space="preserve">localhost:5432</w:t>
            </w:r>
          </w:p>
        </w:tc>
      </w:tr>
    </w:tbl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360" w:after="16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38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38"/>
          <w:shd w:fill="auto" w:val="clear"/>
        </w:rPr>
        <w:t xml:space="preserve">Первоначальная настройка</w:t>
      </w:r>
    </w:p>
    <w:p>
      <w:pPr>
        <w:keepNext w:val="true"/>
        <w:keepLines w:val="true"/>
        <w:spacing w:before="280" w:after="120" w:line="269"/>
        <w:ind w:right="0" w:left="0" w:firstLine="0"/>
        <w:jc w:val="left"/>
        <w:rPr>
          <w:rFonts w:ascii="Calibri" w:hAnsi="Calibri" w:cs="Calibri" w:eastAsia="Calibri"/>
          <w:b/>
          <w:color w:val="2563A8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Создание первого пользователя (админа)</w:t>
      </w:r>
    </w:p>
    <w:p>
      <w:pPr>
        <w:spacing w:before="0" w:after="120" w:line="269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Через API:</w:t>
      </w:r>
    </w:p>
    <w:tbl>
      <w:tblPr/>
      <w:tblGrid>
        <w:gridCol w:w="10086"/>
      </w:tblGrid>
      <w:tr>
        <w:trPr>
          <w:trHeight w:val="1" w:hRule="atLeast"/>
          <w:jc w:val="center"/>
        </w:trPr>
        <w:tc>
          <w:tcPr>
            <w:tcW w:w="100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curl -X POST </w:t>
            </w:r>
            <w:hyperlink xmlns:r="http://schemas.openxmlformats.org/officeDocument/2006/relationships" r:id="docRId4">
              <w:r>
                <w:rPr>
                  <w:rFonts w:ascii="DejaVu Sans Mono" w:hAnsi="DejaVu Sans Mono" w:cs="DejaVu Sans Mono" w:eastAsia="DejaVu Sans Mono"/>
                  <w:color w:val="1F2933"/>
                  <w:spacing w:val="0"/>
                  <w:position w:val="0"/>
                  <w:sz w:val="17"/>
                  <w:u w:val="single"/>
                  <w:shd w:fill="auto" w:val="clear"/>
                </w:rPr>
                <w:t xml:space="preserve">http://localhost:8000/auth/register</w:t>
              </w:r>
            </w:hyperlink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\</w:t>
            </w:r>
            <w:r>
              <w:rPr>
                <w:rFonts w:ascii="DejaVu Sans Mono" w:hAnsi="DejaVu Sans Mono" w:cs="DejaVu Sans Mono" w:eastAsia="DejaVu Sans Mono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-H "Content-Type: application/json" \</w:t>
            </w:r>
            <w:r>
              <w:rPr>
                <w:rFonts w:ascii="DejaVu Sans Mono" w:hAnsi="DejaVu Sans Mono" w:cs="DejaVu Sans Mono" w:eastAsia="DejaVu Sans Mono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-d '{"login":"admin","password":"your_password","org_name":"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Организация","department":"Отдел"}'</w:t>
            </w:r>
          </w:p>
        </w:tc>
      </w:tr>
    </w:tbl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spacing w:before="0" w:after="120" w:line="269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Затем обновить роль на админа (после запуска):</w:t>
      </w:r>
    </w:p>
    <w:tbl>
      <w:tblPr/>
      <w:tblGrid>
        <w:gridCol w:w="10086"/>
      </w:tblGrid>
      <w:tr>
        <w:trPr>
          <w:trHeight w:val="1" w:hRule="atLeast"/>
          <w:jc w:val="center"/>
        </w:trPr>
        <w:tc>
          <w:tcPr>
            <w:tcW w:w="100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curl -X PATCH </w:t>
            </w:r>
            <w:hyperlink xmlns:r="http://schemas.openxmlformats.org/officeDocument/2006/relationships" r:id="docRId5">
              <w:r>
                <w:rPr>
                  <w:rFonts w:ascii="DejaVu Sans Mono" w:hAnsi="DejaVu Sans Mono" w:cs="DejaVu Sans Mono" w:eastAsia="DejaVu Sans Mono"/>
                  <w:color w:val="1F2933"/>
                  <w:spacing w:val="0"/>
                  <w:position w:val="0"/>
                  <w:sz w:val="17"/>
                  <w:u w:val="single"/>
                  <w:shd w:fill="auto" w:val="clear"/>
                </w:rPr>
                <w:t xml:space="preserve">http://localhost:8000/admin/users/1</w:t>
              </w:r>
            </w:hyperlink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\</w:t>
            </w:r>
            <w:r>
              <w:rPr>
                <w:rFonts w:ascii="DejaVu Sans Mono" w:hAnsi="DejaVu Sans Mono" w:cs="DejaVu Sans Mono" w:eastAsia="DejaVu Sans Mono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-H "Authorization: Bearer &lt;token&gt;" \</w:t>
            </w:r>
            <w:r>
              <w:rPr>
                <w:rFonts w:ascii="DejaVu Sans Mono" w:hAnsi="DejaVu Sans Mono" w:cs="DejaVu Sans Mono" w:eastAsia="DejaVu Sans Mono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-H "Content-Type: application/json" \</w:t>
            </w:r>
            <w:r>
              <w:rPr>
                <w:rFonts w:ascii="DejaVu Sans Mono" w:hAnsi="DejaVu Sans Mono" w:cs="DejaVu Sans Mono" w:eastAsia="DejaVu Sans Mono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-d '{"role":"admin"}'</w:t>
            </w:r>
          </w:p>
        </w:tc>
      </w:tr>
    </w:tbl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80" w:after="120" w:line="269"/>
        <w:ind w:right="0" w:left="0" w:firstLine="0"/>
        <w:jc w:val="left"/>
        <w:rPr>
          <w:rFonts w:ascii="Calibri" w:hAnsi="Calibri" w:cs="Calibri" w:eastAsia="Calibri"/>
          <w:b/>
          <w:color w:val="2563A8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Настройка парсеров</w:t>
      </w:r>
    </w:p>
    <w:p>
      <w:pPr>
        <w:spacing w:before="0" w:after="60" w:line="269"/>
        <w:ind w:right="0" w:left="312" w:hanging="255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1F2933"/>
          <w:spacing w:val="0"/>
          <w:position w:val="0"/>
          <w:sz w:val="20"/>
          <w:shd w:fill="auto" w:val="clear"/>
        </w:rPr>
        <w:t xml:space="preserve">1.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Зайдите в админ-панель (</w:t>
      </w:r>
      <w:hyperlink xmlns:r="http://schemas.openxmlformats.org/officeDocument/2006/relationships" r:id="docRId6">
        <w:r>
          <w:rPr>
            <w:rFonts w:ascii="Calibri" w:hAnsi="Calibri" w:cs="Calibri" w:eastAsia="Calibri"/>
            <w:color w:val="1F2933"/>
            <w:spacing w:val="0"/>
            <w:position w:val="0"/>
            <w:sz w:val="20"/>
            <w:u w:val="single"/>
            <w:shd w:fill="auto" w:val="clear"/>
          </w:rPr>
          <w:t xml:space="preserve">http://localhost:5000/admin/settings</w:t>
        </w:r>
      </w:hyperlink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60" w:line="269"/>
        <w:ind w:right="0" w:left="312" w:hanging="255"/>
        <w:jc w:val="left"/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2.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Откройте пункт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«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Настройки платформ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»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и заполните данные нужных сервисов</w:t>
      </w:r>
    </w:p>
    <w:p>
      <w:pPr>
        <w:spacing w:before="0" w:after="60" w:line="269"/>
        <w:ind w:right="0" w:left="312" w:hanging="255"/>
        <w:jc w:val="left"/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b/>
          <w:color w:val="1F2933"/>
          <w:spacing w:val="0"/>
          <w:position w:val="0"/>
          <w:sz w:val="20"/>
          <w:shd w:fill="auto" w:val="clear"/>
        </w:rPr>
        <w:t xml:space="preserve">3.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Для Telegram загрузите </w:t>
      </w:r>
      <w:r>
        <w:rPr>
          <w:rFonts w:ascii="Arial" w:hAnsi="Arial" w:cs="Arial" w:eastAsia="Arial"/>
          <w:color w:val="183B5B"/>
          <w:spacing w:val="0"/>
          <w:position w:val="0"/>
          <w:sz w:val="19"/>
          <w:shd w:fill="auto" w:val="clear"/>
        </w:rPr>
        <w:t xml:space="preserve">.session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 файл</w:t>
      </w:r>
    </w:p>
    <w:p>
      <w:pPr>
        <w:spacing w:before="0" w:after="60" w:line="269"/>
        <w:ind w:right="0" w:left="312" w:hanging="255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4.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Для TikTok укажите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«TikTok RapidAPI key»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и обязательно заполните общий прокси в поле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«Instagram proxy»</w:t>
      </w:r>
    </w:p>
    <w:p>
      <w:pPr>
        <w:spacing w:before="0" w:after="120" w:line="269"/>
        <w:ind w:right="0" w:left="0" w:firstLine="0"/>
        <w:jc w:val="left"/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5.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Для Instagram укажите логин, пароль и при необходимости используйте тот же общий прокси</w:t>
      </w:r>
    </w:p>
    <w:p>
      <w:pPr>
        <w:spacing w:before="0" w:after="60" w:line="269"/>
        <w:ind w:right="0" w:left="312" w:hanging="255"/>
        <w:jc w:val="left"/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6. </w:t>
      </w:r>
      <w:r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  <w:t xml:space="preserve">Сохраните настройки</w:t>
      </w:r>
    </w:p>
    <w:p>
      <w:pPr>
        <w:spacing w:before="0" w:after="120" w:line="269"/>
        <w:ind w:right="0" w:left="0" w:firstLine="0"/>
        <w:jc w:val="left"/>
        <w:rPr>
          <w:rFonts w:ascii="Arial" w:hAnsi="Arial" w:cs="Arial" w:eastAsia="Arial"/>
          <w:color w:val="1F2933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i/>
          <w:color w:val="1F2933"/>
          <w:spacing w:val="0"/>
          <w:position w:val="0"/>
          <w:sz w:val="21"/>
          <w:shd w:fill="auto" w:val="clear"/>
        </w:rPr>
        <w:t xml:space="preserve">Значения из раздела </w:t>
      </w:r>
      <w:r>
        <w:rPr>
          <w:rFonts w:ascii="Arial" w:hAnsi="Arial" w:cs="Arial" w:eastAsia="Arial"/>
          <w:i/>
          <w:color w:val="1F2933"/>
          <w:spacing w:val="0"/>
          <w:position w:val="0"/>
          <w:sz w:val="21"/>
          <w:shd w:fill="auto" w:val="clear"/>
        </w:rPr>
        <w:t xml:space="preserve">«</w:t>
      </w:r>
      <w:r>
        <w:rPr>
          <w:rFonts w:ascii="Arial" w:hAnsi="Arial" w:cs="Arial" w:eastAsia="Arial"/>
          <w:i/>
          <w:color w:val="1F2933"/>
          <w:spacing w:val="0"/>
          <w:position w:val="0"/>
          <w:sz w:val="21"/>
          <w:shd w:fill="auto" w:val="clear"/>
        </w:rPr>
        <w:t xml:space="preserve">Настройки платформ</w:t>
      </w:r>
      <w:r>
        <w:rPr>
          <w:rFonts w:ascii="Arial" w:hAnsi="Arial" w:cs="Arial" w:eastAsia="Arial"/>
          <w:i/>
          <w:color w:val="1F2933"/>
          <w:spacing w:val="0"/>
          <w:position w:val="0"/>
          <w:sz w:val="21"/>
          <w:shd w:fill="auto" w:val="clear"/>
        </w:rPr>
        <w:t xml:space="preserve">» </w:t>
      </w:r>
      <w:r>
        <w:rPr>
          <w:rFonts w:ascii="Arial" w:hAnsi="Arial" w:cs="Arial" w:eastAsia="Arial"/>
          <w:i/>
          <w:color w:val="1F2933"/>
          <w:spacing w:val="0"/>
          <w:position w:val="0"/>
          <w:sz w:val="21"/>
          <w:shd w:fill="auto" w:val="clear"/>
        </w:rPr>
        <w:t xml:space="preserve">сохраняются в базе данных и после сохранения перезаписывают соответствующие параметры из .env.</w:t>
      </w:r>
    </w:p>
    <w:p>
      <w:pPr>
        <w:keepNext w:val="true"/>
        <w:keepLines w:val="true"/>
        <w:spacing w:before="280" w:after="120" w:line="269"/>
        <w:ind w:right="0" w:left="0" w:firstLine="0"/>
        <w:jc w:val="left"/>
        <w:rPr>
          <w:rFonts w:ascii="Calibri" w:hAnsi="Calibri" w:cs="Calibri" w:eastAsia="Calibri"/>
          <w:b/>
          <w:color w:val="2563A8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Запуск парсинга</w:t>
      </w:r>
    </w:p>
    <w:p>
      <w:pPr>
        <w:spacing w:before="0" w:after="120" w:line="269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После авторизации парсер запускается автоматически при создании публикаций. Можно запустить вручную:</w:t>
      </w:r>
    </w:p>
    <w:p>
      <w:pPr>
        <w:numPr>
          <w:ilvl w:val="0"/>
          <w:numId w:val="149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Через админ-панель</w:t>
      </w:r>
    </w:p>
    <w:p>
      <w:pPr>
        <w:numPr>
          <w:ilvl w:val="0"/>
          <w:numId w:val="149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Или через API: </w:t>
      </w:r>
      <w:r>
        <w:rPr>
          <w:rFonts w:ascii="Calibri" w:hAnsi="Calibri" w:cs="Calibri" w:eastAsia="Calibri"/>
          <w:color w:val="183B5B"/>
          <w:spacing w:val="0"/>
          <w:position w:val="0"/>
          <w:sz w:val="19"/>
          <w:shd w:fill="auto" w:val="clear"/>
        </w:rPr>
        <w:t xml:space="preserve">POST /messages/{id}/refresh-metrics</w:t>
      </w:r>
    </w:p>
    <w:p>
      <w:pPr>
        <w:keepNext w:val="true"/>
        <w:keepLines w:val="true"/>
        <w:spacing w:before="360" w:after="16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38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38"/>
          <w:shd w:fill="auto" w:val="clear"/>
        </w:rPr>
        <w:t xml:space="preserve">Структура проекта</w:t>
      </w:r>
    </w:p>
    <w:tbl>
      <w:tblPr/>
      <w:tblGrid>
        <w:gridCol w:w="10086"/>
      </w:tblGrid>
      <w:tr>
        <w:trPr>
          <w:trHeight w:val="1" w:hRule="atLeast"/>
          <w:jc w:val="center"/>
        </w:trPr>
        <w:tc>
          <w:tcPr>
            <w:tcW w:w="100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content-tracker/</w:t>
            </w:r>
            <w:r>
              <w:rPr>
                <w:rFonts w:ascii="DejaVu Sans Mono" w:hAnsi="DejaVu Sans Mono" w:cs="DejaVu Sans Mono" w:eastAsia="DejaVu Sans Mono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backend/</w:t>
            </w:r>
            <w:r>
              <w:rPr>
                <w:rFonts w:ascii="DejaVu Sans Mono" w:hAnsi="DejaVu Sans Mono" w:cs="DejaVu Sans Mono" w:eastAsia="DejaVu Sans Mono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app/</w:t>
            </w:r>
            <w:r>
              <w:rPr>
                <w:rFonts w:ascii="DejaVu Sans Mono" w:hAnsi="DejaVu Sans Mono" w:cs="DejaVu Sans Mono" w:eastAsia="DejaVu Sans Mono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api/           # 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Маршруты API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core/          # 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Настройки, конфиги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db/            # 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База данных, модели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parsers/       # 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Парсеры соцсетей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services/      # 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Бизнес-логика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workers/       # Celery 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задачи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ws/            # WebSocket</w:t>
            </w:r>
            <w:r>
              <w:rPr>
                <w:rFonts w:ascii="DejaVu Sans Mono" w:hAnsi="DejaVu Sans Mono" w:cs="DejaVu Sans Mono" w:eastAsia="DejaVu Sans Mono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alembic/           # 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Миграции БД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alembic.ini</w:t>
            </w:r>
            <w:r>
              <w:rPr>
                <w:rFonts w:ascii="DejaVu Sans Mono" w:hAnsi="DejaVu Sans Mono" w:cs="DejaVu Sans Mono" w:eastAsia="DejaVu Sans Mono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frontend/</w:t>
            </w:r>
            <w:r>
              <w:rPr>
                <w:rFonts w:ascii="DejaVu Sans Mono" w:hAnsi="DejaVu Sans Mono" w:cs="DejaVu Sans Mono" w:eastAsia="DejaVu Sans Mono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src/app/           # Next.js App Router 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страницы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src/components/    # React-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компоненты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data/                  # 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Данные БД (PostgreSQL)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Segoe UI Symbol" w:hAnsi="Segoe UI Symbol" w:cs="Segoe UI Symbol" w:eastAsia="Segoe UI Symbol"/>
                <w:color w:val="1F2933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 docker-compose.yml</w:t>
            </w:r>
          </w:p>
        </w:tc>
      </w:tr>
    </w:tbl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360" w:after="16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38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38"/>
          <w:shd w:fill="auto" w:val="clear"/>
        </w:rPr>
        <w:t xml:space="preserve">Полезные команды</w:t>
      </w:r>
    </w:p>
    <w:tbl>
      <w:tblPr/>
      <w:tblGrid>
        <w:gridCol w:w="10086"/>
      </w:tblGrid>
      <w:tr>
        <w:trPr>
          <w:trHeight w:val="1" w:hRule="atLeast"/>
          <w:jc w:val="center"/>
        </w:trPr>
        <w:tc>
          <w:tcPr>
            <w:tcW w:w="100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# 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Полная перезагрузка со сборкой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docker compose down &amp;&amp; docker compose up --build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# Остановить всё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docker compose down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# Только фронтенд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docker compose up --build web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# Логи одного сервиса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docker compose logs -f api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docker compose logs -f web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# Перезапустить worker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docker compose restart worker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# Выполнить миграции БД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docker compose exec api alembic upgrade head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# Проверить здоровье сервисов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docker compose ps</w:t>
            </w:r>
          </w:p>
        </w:tc>
      </w:tr>
    </w:tbl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360" w:after="16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38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38"/>
          <w:shd w:fill="auto" w:val="clear"/>
        </w:rPr>
        <w:t xml:space="preserve">Админ-панель</w:t>
      </w:r>
    </w:p>
    <w:p>
      <w:pPr>
        <w:spacing w:before="0" w:after="12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  <w:t xml:space="preserve">URL: </w:t>
      </w:r>
      <w:hyperlink xmlns:r="http://schemas.openxmlformats.org/officeDocument/2006/relationships" r:id="docRId7">
        <w:r>
          <w:rPr>
            <w:rFonts w:ascii="Liberation Sans" w:hAnsi="Liberation Sans" w:cs="Liberation Sans" w:eastAsia="Liberation Sans"/>
            <w:color w:val="1F2933"/>
            <w:spacing w:val="0"/>
            <w:position w:val="0"/>
            <w:sz w:val="21"/>
            <w:u w:val="single"/>
            <w:shd w:fill="auto" w:val="clear"/>
          </w:rPr>
          <w:t xml:space="preserve">http://localhost:5000/admin</w:t>
        </w:r>
      </w:hyperlink>
    </w:p>
    <w:p>
      <w:pPr>
        <w:spacing w:before="0" w:after="120" w:line="269"/>
        <w:ind w:right="0" w:left="0" w:firstLine="0"/>
        <w:jc w:val="left"/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1"/>
          <w:shd w:fill="auto" w:val="clear"/>
        </w:rPr>
        <w:t xml:space="preserve">Возможности:</w:t>
      </w:r>
    </w:p>
    <w:p>
      <w:pPr>
        <w:numPr>
          <w:ilvl w:val="0"/>
          <w:numId w:val="162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Обзор статистики (графики Si, публикации, платформы)</w:t>
      </w:r>
    </w:p>
    <w:p>
      <w:pPr>
        <w:numPr>
          <w:ilvl w:val="0"/>
          <w:numId w:val="162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Управление пользователями (создание, блокировка)</w:t>
      </w:r>
    </w:p>
    <w:p>
      <w:pPr>
        <w:numPr>
          <w:ilvl w:val="0"/>
          <w:numId w:val="162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Настройка API-ключей платформ</w:t>
      </w:r>
    </w:p>
    <w:p>
      <w:pPr>
        <w:numPr>
          <w:ilvl w:val="0"/>
          <w:numId w:val="162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Авторизация MAX (по телефону + SMS + пароль 2FA)</w:t>
      </w:r>
    </w:p>
    <w:p>
      <w:pPr>
        <w:numPr>
          <w:ilvl w:val="0"/>
          <w:numId w:val="162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Загрузка Telegram session файла</w:t>
      </w:r>
    </w:p>
    <w:p>
      <w:pPr>
        <w:keepNext w:val="true"/>
        <w:keepLines w:val="true"/>
        <w:spacing w:before="360" w:after="16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38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38"/>
          <w:shd w:fill="auto" w:val="clear"/>
        </w:rPr>
        <w:t xml:space="preserve">Безопасность</w:t>
      </w:r>
    </w:p>
    <w:p>
      <w:pPr>
        <w:numPr>
          <w:ilvl w:val="0"/>
          <w:numId w:val="164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JWT-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токены хранятся в </w:t>
      </w:r>
      <w:r>
        <w:rPr>
          <w:rFonts w:ascii="Calibri" w:hAnsi="Calibri" w:cs="Calibri" w:eastAsia="Calibri"/>
          <w:color w:val="183B5B"/>
          <w:spacing w:val="0"/>
          <w:position w:val="0"/>
          <w:sz w:val="19"/>
          <w:shd w:fill="auto" w:val="clear"/>
        </w:rPr>
        <w:t xml:space="preserve">localStorage</w:t>
      </w:r>
    </w:p>
    <w:p>
      <w:pPr>
        <w:numPr>
          <w:ilvl w:val="0"/>
          <w:numId w:val="164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Refresh-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токен обновляется автоматически при истечении access-токена</w:t>
      </w:r>
    </w:p>
    <w:p>
      <w:pPr>
        <w:numPr>
          <w:ilvl w:val="0"/>
          <w:numId w:val="164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Пароли хешируются bcrypt</w:t>
      </w:r>
    </w:p>
    <w:p>
      <w:pPr>
        <w:numPr>
          <w:ilvl w:val="0"/>
          <w:numId w:val="164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Секреты хранятся в PostgreSQL (не в коде)</w:t>
      </w:r>
    </w:p>
    <w:p>
      <w:pPr>
        <w:keepNext w:val="true"/>
        <w:keepLines w:val="true"/>
        <w:spacing w:before="360" w:after="160" w:line="269"/>
        <w:ind w:right="0" w:left="0" w:firstLine="0"/>
        <w:jc w:val="left"/>
        <w:rPr>
          <w:rFonts w:ascii="Calibri" w:hAnsi="Calibri" w:cs="Calibri" w:eastAsia="Calibri"/>
          <w:b/>
          <w:color w:val="183B5B"/>
          <w:spacing w:val="0"/>
          <w:position w:val="0"/>
          <w:sz w:val="38"/>
          <w:shd w:fill="auto" w:val="clear"/>
        </w:rPr>
      </w:pPr>
      <w:r>
        <w:rPr>
          <w:rFonts w:ascii="Arial" w:hAnsi="Arial" w:cs="Arial" w:eastAsia="Arial"/>
          <w:b/>
          <w:color w:val="183B5B"/>
          <w:spacing w:val="0"/>
          <w:position w:val="0"/>
          <w:sz w:val="38"/>
          <w:shd w:fill="auto" w:val="clear"/>
        </w:rPr>
        <w:t xml:space="preserve">Возможные проблемы</w:t>
      </w:r>
    </w:p>
    <w:p>
      <w:pPr>
        <w:keepNext w:val="true"/>
        <w:keepLines w:val="true"/>
        <w:spacing w:before="280" w:after="120" w:line="269"/>
        <w:ind w:right="0" w:left="0" w:firstLine="0"/>
        <w:jc w:val="left"/>
        <w:rPr>
          <w:rFonts w:ascii="Calibri" w:hAnsi="Calibri" w:cs="Calibri" w:eastAsia="Calibri"/>
          <w:b/>
          <w:color w:val="2563A8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Не поднимается postgres</w:t>
      </w:r>
    </w:p>
    <w:tbl>
      <w:tblPr/>
      <w:tblGrid>
        <w:gridCol w:w="10086"/>
      </w:tblGrid>
      <w:tr>
        <w:trPr>
          <w:trHeight w:val="1" w:hRule="atLeast"/>
          <w:jc w:val="center"/>
        </w:trPr>
        <w:tc>
          <w:tcPr>
            <w:tcW w:w="100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decec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60" w:line="269"/>
              <w:ind w:right="0" w:left="0" w:firstLine="0"/>
              <w:jc w:val="left"/>
              <w:rPr>
                <w:rFonts w:ascii="Calibri" w:hAnsi="Calibri" w:cs="Calibri" w:eastAsia="Calibri"/>
                <w:color w:val="1F2933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61B1B"/>
                <w:spacing w:val="0"/>
                <w:position w:val="0"/>
                <w:sz w:val="20"/>
                <w:shd w:fill="auto" w:val="clear"/>
              </w:rPr>
              <w:t xml:space="preserve">Внимание</w:t>
            </w:r>
          </w:p>
          <w:p>
            <w:pPr>
              <w:spacing w:before="0" w:after="0" w:line="26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9"/>
                <w:shd w:fill="auto" w:val="clear"/>
              </w:rPr>
              <w:t xml:space="preserve">Команда ниже удаляет тома Docker и данные базы PostgreSQL. Используйте её только при необходимости полного сброса.</w:t>
            </w:r>
          </w:p>
        </w:tc>
      </w:tr>
    </w:tbl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tbl>
      <w:tblPr/>
      <w:tblGrid>
        <w:gridCol w:w="10086"/>
      </w:tblGrid>
      <w:tr>
        <w:trPr>
          <w:trHeight w:val="1" w:hRule="atLeast"/>
          <w:jc w:val="center"/>
        </w:trPr>
        <w:tc>
          <w:tcPr>
            <w:tcW w:w="100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4f6f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DejaVu Sans Mono" w:hAnsi="DejaVu Sans Mono" w:cs="DejaVu Sans Mono" w:eastAsia="DejaVu Sans Mono"/>
                <w:color w:val="1F2933"/>
                <w:spacing w:val="0"/>
                <w:position w:val="0"/>
                <w:sz w:val="17"/>
                <w:shd w:fill="auto" w:val="clear"/>
              </w:rPr>
              <w:t xml:space="preserve">docker compose down -v          # </w:t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удалит данные БД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7"/>
                <w:shd w:fill="auto" w:val="clear"/>
              </w:rPr>
              <w:br/>
            </w:r>
            <w:r>
              <w:rPr>
                <w:rFonts w:ascii="Calibri" w:hAnsi="Calibri" w:cs="Calibri" w:eastAsia="Calibri"/>
                <w:color w:val="1F2933"/>
                <w:spacing w:val="0"/>
                <w:position w:val="0"/>
                <w:sz w:val="17"/>
                <w:shd w:fill="auto" w:val="clear"/>
              </w:rPr>
              <w:t xml:space="preserve">docker compose up --build</w:t>
            </w:r>
          </w:p>
        </w:tc>
      </w:tr>
    </w:tbl>
    <w:p>
      <w:pPr>
        <w:spacing w:before="0" w:after="0" w:line="269"/>
        <w:ind w:right="0" w:left="0" w:firstLine="0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80" w:after="120" w:line="269"/>
        <w:ind w:right="0" w:left="0" w:firstLine="0"/>
        <w:jc w:val="left"/>
        <w:rPr>
          <w:rFonts w:ascii="Calibri" w:hAnsi="Calibri" w:cs="Calibri" w:eastAsia="Calibri"/>
          <w:b/>
          <w:color w:val="2563A8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Worker </w:t>
      </w: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не парсит</w:t>
      </w:r>
    </w:p>
    <w:p>
      <w:pPr>
        <w:numPr>
          <w:ilvl w:val="0"/>
          <w:numId w:val="177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Проверьте API-ключи в админ-панели</w:t>
      </w:r>
    </w:p>
    <w:p>
      <w:pPr>
        <w:numPr>
          <w:ilvl w:val="0"/>
          <w:numId w:val="177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Логи worker: </w:t>
      </w:r>
      <w:r>
        <w:rPr>
          <w:rFonts w:ascii="Calibri" w:hAnsi="Calibri" w:cs="Calibri" w:eastAsia="Calibri"/>
          <w:color w:val="183B5B"/>
          <w:spacing w:val="0"/>
          <w:position w:val="0"/>
          <w:sz w:val="19"/>
          <w:shd w:fill="auto" w:val="clear"/>
        </w:rPr>
        <w:t xml:space="preserve">docker compose logs -f worker</w:t>
      </w:r>
    </w:p>
    <w:p>
      <w:pPr>
        <w:numPr>
          <w:ilvl w:val="0"/>
          <w:numId w:val="177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Для Instagram проверьте, что аккаунт не заблокирован</w:t>
      </w:r>
    </w:p>
    <w:p>
      <w:pPr>
        <w:numPr>
          <w:ilvl w:val="0"/>
          <w:numId w:val="177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Для TikTok: убедитесь, что заполнены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«TikTok RapidAPI key»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и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«Instagram proxy».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Если метрики не приходят или появляется ошибка HTTP 451, сначала проверьте работоспособность прокси и настройку ротации IP.</w:t>
      </w:r>
    </w:p>
    <w:p>
      <w:pPr>
        <w:keepNext w:val="true"/>
        <w:keepLines w:val="true"/>
        <w:spacing w:before="280" w:after="120" w:line="269"/>
        <w:ind w:right="0" w:left="0" w:firstLine="0"/>
        <w:jc w:val="left"/>
        <w:rPr>
          <w:rFonts w:ascii="Calibri" w:hAnsi="Calibri" w:cs="Calibri" w:eastAsia="Calibri"/>
          <w:b/>
          <w:color w:val="2563A8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Telegram </w:t>
      </w: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авторизация не работает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Убедитесь, что </w:t>
      </w:r>
      <w:r>
        <w:rPr>
          <w:rFonts w:ascii="Calibri" w:hAnsi="Calibri" w:cs="Calibri" w:eastAsia="Calibri"/>
          <w:color w:val="183B5B"/>
          <w:spacing w:val="0"/>
          <w:position w:val="0"/>
          <w:sz w:val="19"/>
          <w:shd w:fill="auto" w:val="clear"/>
        </w:rPr>
        <w:t xml:space="preserve">.session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 файл существует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В разделе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Настройки платформ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»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проверьте поля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«Telegram API id»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и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«Telegram API hash»</w:t>
      </w:r>
    </w:p>
    <w:p>
      <w:pPr>
        <w:numPr>
          <w:ilvl w:val="0"/>
          <w:numId w:val="179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Для новых аккаунтов может потребоваться подтверждение через телефон</w:t>
      </w:r>
    </w:p>
    <w:p>
      <w:pPr>
        <w:keepNext w:val="true"/>
        <w:keepLines w:val="true"/>
        <w:spacing w:before="280" w:after="120" w:line="269"/>
        <w:ind w:right="0" w:left="0" w:firstLine="0"/>
        <w:jc w:val="left"/>
        <w:rPr>
          <w:rFonts w:ascii="Calibri" w:hAnsi="Calibri" w:cs="Calibri" w:eastAsia="Calibri"/>
          <w:b/>
          <w:color w:val="2563A8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MAX (VK Play) </w:t>
      </w: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не работает</w:t>
      </w:r>
    </w:p>
    <w:p>
      <w:pPr>
        <w:numPr>
          <w:ilvl w:val="0"/>
          <w:numId w:val="181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В разделе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Настройки платформ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»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убедитесь, что включён параметр </w:t>
      </w:r>
      <w:r>
        <w:rPr>
          <w:rFonts w:ascii="Arial" w:hAnsi="Arial" w:cs="Arial" w:eastAsia="Arial"/>
          <w:color w:val="1F2933"/>
          <w:spacing w:val="0"/>
          <w:position w:val="0"/>
          <w:sz w:val="20"/>
          <w:shd w:fill="auto" w:val="clear"/>
        </w:rPr>
        <w:t xml:space="preserve">«MAX headless enabled»</w:t>
      </w:r>
    </w:p>
    <w:p>
      <w:pPr>
        <w:numPr>
          <w:ilvl w:val="0"/>
          <w:numId w:val="181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Liberation Sans" w:hAnsi="Liberation Sans" w:cs="Liberation Sans" w:eastAsia="Liberation Sans"/>
          <w:color w:val="1F2933"/>
          <w:spacing w:val="0"/>
          <w:position w:val="0"/>
          <w:sz w:val="20"/>
          <w:shd w:fill="auto" w:val="clear"/>
        </w:rPr>
        <w:t xml:space="preserve">Playwright 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уже установлен в Dockerfile</w:t>
      </w:r>
    </w:p>
    <w:p>
      <w:pPr>
        <w:numPr>
          <w:ilvl w:val="0"/>
          <w:numId w:val="181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Проверьте логи worker: </w:t>
      </w:r>
      <w:r>
        <w:rPr>
          <w:rFonts w:ascii="Calibri" w:hAnsi="Calibri" w:cs="Calibri" w:eastAsia="Calibri"/>
          <w:color w:val="183B5B"/>
          <w:spacing w:val="0"/>
          <w:position w:val="0"/>
          <w:sz w:val="19"/>
          <w:shd w:fill="auto" w:val="clear"/>
        </w:rPr>
        <w:t xml:space="preserve">docker compose logs -f worker</w:t>
      </w:r>
    </w:p>
    <w:p>
      <w:pPr>
        <w:keepNext w:val="true"/>
        <w:keepLines w:val="true"/>
        <w:spacing w:before="280" w:after="120" w:line="269"/>
        <w:ind w:right="0" w:left="0" w:firstLine="0"/>
        <w:jc w:val="left"/>
        <w:rPr>
          <w:rFonts w:ascii="Calibri" w:hAnsi="Calibri" w:cs="Calibri" w:eastAsia="Calibri"/>
          <w:b/>
          <w:color w:val="2563A8"/>
          <w:spacing w:val="0"/>
          <w:position w:val="0"/>
          <w:sz w:val="29"/>
          <w:shd w:fill="auto" w:val="clear"/>
        </w:rPr>
      </w:pP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CORS </w:t>
      </w:r>
      <w:r>
        <w:rPr>
          <w:rFonts w:ascii="Arial" w:hAnsi="Arial" w:cs="Arial" w:eastAsia="Arial"/>
          <w:b/>
          <w:color w:val="2563A8"/>
          <w:spacing w:val="0"/>
          <w:position w:val="0"/>
          <w:sz w:val="29"/>
          <w:shd w:fill="auto" w:val="clear"/>
        </w:rPr>
        <w:t xml:space="preserve">ошибка при запросах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Убедитесь, что </w:t>
      </w:r>
      <w:r>
        <w:rPr>
          <w:rFonts w:ascii="Calibri" w:hAnsi="Calibri" w:cs="Calibri" w:eastAsia="Calibri"/>
          <w:color w:val="183B5B"/>
          <w:spacing w:val="0"/>
          <w:position w:val="0"/>
          <w:sz w:val="19"/>
          <w:shd w:fill="auto" w:val="clear"/>
        </w:rPr>
        <w:t xml:space="preserve">CORS_ORIGINS</w:t>
      </w: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 содержит URL фронтенда</w:t>
      </w:r>
    </w:p>
    <w:p>
      <w:pPr>
        <w:numPr>
          <w:ilvl w:val="0"/>
          <w:numId w:val="183"/>
        </w:numPr>
        <w:tabs>
          <w:tab w:val="left" w:pos="360" w:leader="none"/>
        </w:tabs>
        <w:spacing w:before="0" w:after="60" w:line="269"/>
        <w:ind w:right="0" w:left="312" w:hanging="142"/>
        <w:jc w:val="left"/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3"/>
          <w:spacing w:val="0"/>
          <w:position w:val="0"/>
          <w:sz w:val="20"/>
          <w:shd w:fill="auto" w:val="clear"/>
        </w:rPr>
        <w:t xml:space="preserve">Для локальной разработки: </w:t>
      </w:r>
      <w:r>
        <w:rPr>
          <w:rFonts w:ascii="Calibri" w:hAnsi="Calibri" w:cs="Calibri" w:eastAsia="Calibri"/>
          <w:color w:val="183B5B"/>
          <w:spacing w:val="0"/>
          <w:position w:val="0"/>
          <w:sz w:val="19"/>
          <w:shd w:fill="auto" w:val="clear"/>
        </w:rPr>
        <w:t xml:space="preserve">CORS_ORIGINS=http://localhost:5000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23">
    <w:abstractNumId w:val="54"/>
  </w:num>
  <w:num w:numId="25">
    <w:abstractNumId w:val="48"/>
  </w:num>
  <w:num w:numId="94">
    <w:abstractNumId w:val="1"/>
  </w:num>
  <w:num w:numId="115">
    <w:abstractNumId w:val="42"/>
  </w:num>
  <w:num w:numId="149">
    <w:abstractNumId w:val="36"/>
  </w:num>
  <w:num w:numId="162">
    <w:abstractNumId w:val="30"/>
  </w:num>
  <w:num w:numId="164">
    <w:abstractNumId w:val="24"/>
  </w:num>
  <w:num w:numId="177">
    <w:abstractNumId w:val="18"/>
  </w:num>
  <w:num w:numId="179">
    <w:abstractNumId w:val="12"/>
  </w:num>
  <w:num w:numId="181">
    <w:abstractNumId w:val="6"/>
  </w:num>
  <w:num w:numId="18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8000/docs" Id="docRId3" Type="http://schemas.openxmlformats.org/officeDocument/2006/relationships/hyperlink" /><Relationship TargetMode="External" Target="http://localhost:5000/admin" Id="docRId7" Type="http://schemas.openxmlformats.org/officeDocument/2006/relationships/hyperlink" /><Relationship TargetMode="External" Target="https://rapidapi.com/Lundehund/api/tiktok-api23" Id="docRId0" Type="http://schemas.openxmlformats.org/officeDocument/2006/relationships/hyperlink" /><Relationship TargetMode="External" Target="http://localhost:5000/" Id="docRId2" Type="http://schemas.openxmlformats.org/officeDocument/2006/relationships/hyperlink" /><Relationship TargetMode="External" Target="http://localhost:8000/auth/register" Id="docRId4" Type="http://schemas.openxmlformats.org/officeDocument/2006/relationships/hyperlink" /><Relationship TargetMode="External" Target="http://localhost:5000/admin/settings" Id="docRId6" Type="http://schemas.openxmlformats.org/officeDocument/2006/relationships/hyperlink" /><Relationship Target="numbering.xml" Id="docRId8" Type="http://schemas.openxmlformats.org/officeDocument/2006/relationships/numbering" /><Relationship TargetMode="External" Target="https://ru.dashboard.proxy.market/" Id="docRId1" Type="http://schemas.openxmlformats.org/officeDocument/2006/relationships/hyperlink" /><Relationship TargetMode="External" Target="http://localhost:8000/admin/users/1" Id="docRId5" Type="http://schemas.openxmlformats.org/officeDocument/2006/relationships/hyperlink" /><Relationship Target="styles.xml" Id="docRId9" Type="http://schemas.openxmlformats.org/officeDocument/2006/relationships/styles" /></Relationships>
</file>