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0097999572754" w:lineRule="auto"/>
        <w:ind w:left="1456.5000915527344" w:right="30.499267578125" w:hanging="8.000030517578125"/>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Emerging Data Cleaning and Fusion for Traffic Model  Calibration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466064453125" w:line="240" w:lineRule="auto"/>
        <w:ind w:left="0" w:right="0" w:firstLine="0"/>
        <w:jc w:val="center"/>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2"/>
          <w:szCs w:val="32"/>
          <w:u w:val="none"/>
          <w:shd w:fill="auto" w:val="clear"/>
          <w:vertAlign w:val="baseline"/>
          <w:rtl w:val="0"/>
        </w:rPr>
        <w:t xml:space="preserve">User Guide for the Emerging Data Cleaning and Fusion Tool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9598388671875" w:line="240" w:lineRule="auto"/>
        <w:ind w:left="1444.5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Publication No. FHWA-HRT-25-XXX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1444.5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2025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919921875" w:line="240" w:lineRule="auto"/>
        <w:ind w:left="0" w:right="126.599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011680" cy="790575"/>
            <wp:effectExtent b="0" l="0" r="0" t="0"/>
            <wp:docPr id="25"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01168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4.39941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FOREWORD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8603515625" w:line="240" w:lineRule="auto"/>
        <w:ind w:left="1447.7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here.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0" w:right="746.318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FHWA Director, postnominal letters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4.879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Director, Office of XXX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6.5588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and Development</w:t>
      </w:r>
    </w:p>
    <w:tbl>
      <w:tblPr>
        <w:tblStyle w:val="Table1"/>
        <w:tblW w:w="9594.099578857422" w:type="dxa"/>
        <w:jc w:val="left"/>
        <w:tblInd w:w="132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4.099578857422"/>
        <w:tblGridChange w:id="0">
          <w:tblGrid>
            <w:gridCol w:w="9594.099578857422"/>
          </w:tblGrid>
        </w:tblGridChange>
      </w:tblGrid>
      <w:tr>
        <w:trPr>
          <w:cantSplit w:val="0"/>
          <w:trHeight w:val="6457.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122.40005493164062" w:right="134.023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is disseminated under the sponsorship of the U.S. Department of Transportation  (USDOT) in the interest of information exchange. The U.S. Government assumes no liability for  the use of the information contained in this document.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61376953125" w:line="229.07498359680176" w:lineRule="auto"/>
              <w:ind w:left="121.92001342773438" w:right="593.86352539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 Government does not endorse products or manufacturers. Trademarks or  manufacturers’ names appear in this report only because they are considered essential to the  objective of the document. They are included for informational purposes only and are not  intended to reflect a preference, approval, or endorsement of any one product or entity.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47265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Non-Binding Contents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982421875" w:line="229.07501220703125" w:lineRule="auto"/>
              <w:ind w:left="119.51995849609375" w:right="153.944091796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for the statutes and regulations cited, the contents of this document do not have the force  and effect of law and are not meant to bind the States or the public in any way. This document is  intended only to provide information regarding existing requirements under the law or agency  policies.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44702148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Quality Assurance Statement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6.95999145507812" w:right="74.0234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Federal Highway Administration (FHWA) provides high-quality information to serve  Government, industry, and the public in a manner that promotes public understanding. Standards  and policies are used to ensure and maximize the quality, objectivity, utility, and integrity of its  information. FHWA periodically reviews quality issues and adjusts its programs and processes to  ensure continuous quality improvement.</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0.27954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1.39953613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REPORT DOCUMENTATION PAGE </w:t>
      </w:r>
    </w:p>
    <w:tbl>
      <w:tblPr>
        <w:tblStyle w:val="Table2"/>
        <w:tblW w:w="935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6.1000061035156"/>
        <w:gridCol w:w="2821.0000610351562"/>
        <w:gridCol w:w="4236.99951171875"/>
        <w:tblGridChange w:id="0">
          <w:tblGrid>
            <w:gridCol w:w="2296.1000061035156"/>
            <w:gridCol w:w="2821.0000610351562"/>
            <w:gridCol w:w="4236.99951171875"/>
          </w:tblGrid>
        </w:tblGridChange>
      </w:tblGrid>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Report No.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FHWA-HRT-XX-XXX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01342773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Government Accession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9985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Recipient’s Catalog No.</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Title and Subtitle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Emerging Data Cleaning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Report Date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0004882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March 2025</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1420.6005859375" w:left="0" w:right="1325.400390625" w:header="0" w:footer="720"/>
          <w:pgNumType w:start="1"/>
        </w:sect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0195007324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Fusion for Traffic Model Calibration: Task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User Guide for  the Emerging Data Cleaning and Fusion Tool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0" w:top="1420.6005859375" w:left="1508.7001037597656" w:right="2887.7996826171875" w:header="0" w:footer="720"/>
          <w:cols w:equalWidth="0" w:num="2">
            <w:col w:space="0" w:w="3940"/>
            <w:col w:space="0" w:w="394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Performing Organization Code: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35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6.5000915527344"/>
        <w:gridCol w:w="1235.5999755859375"/>
        <w:gridCol w:w="795"/>
        <w:gridCol w:w="1055.3997802734375"/>
        <w:gridCol w:w="1681.0003662109375"/>
        <w:gridCol w:w="1500.599365234375"/>
        <w:tblGridChange w:id="0">
          <w:tblGrid>
            <w:gridCol w:w="3086.5000915527344"/>
            <w:gridCol w:w="1235.5999755859375"/>
            <w:gridCol w:w="795"/>
            <w:gridCol w:w="1055.3997802734375"/>
            <w:gridCol w:w="1681.0003662109375"/>
            <w:gridCol w:w="1500.599365234375"/>
          </w:tblGrid>
        </w:tblGridChange>
      </w:tblGrid>
      <w:tr>
        <w:trPr>
          <w:cantSplit w:val="0"/>
          <w:trHeight w:val="1160.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0005493164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Author(s)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62.599945068359375" w:right="245.5999755859375" w:firstLine="3.8000488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Xuesong (Simon) Zhou, Yajun, Liu and Mustafa Gadah,  Zhitong Huang, Ankur, Tyagi, Harsh Anand, and Norris K.  Novat Baraba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9948730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Performing Organization Report No.</w:t>
            </w:r>
          </w:p>
        </w:tc>
      </w:tr>
      <w:tr>
        <w:trPr>
          <w:cantSplit w:val="0"/>
          <w:trHeight w:val="47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0003051757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Performing Organization Name and Address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99938964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Leidos Inc.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1750 Presidents St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Reston, VA 20190</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Work Unit No.</w:t>
            </w:r>
          </w:p>
        </w:tc>
      </w:tr>
      <w:tr>
        <w:trPr>
          <w:cantSplit w:val="0"/>
          <w:trHeight w:val="470.3997802734375"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Contract or Grant No.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693JJ321D000010-693JJ322F00274N</w:t>
            </w:r>
          </w:p>
        </w:tc>
      </w:tr>
      <w:tr>
        <w:trPr>
          <w:cantSplit w:val="0"/>
          <w:trHeight w:val="47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Sponsoring Agency Name and Address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 Department of Transportation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Federal Highway Administration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 New Jersey Avenue, SE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9994506835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Washington, DC 20590</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Type of Report and Period Covered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0004882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Draft report; December 2024</w:t>
            </w:r>
          </w:p>
        </w:tc>
      </w:tr>
      <w:tr>
        <w:trPr>
          <w:cantSplit w:val="0"/>
          <w:trHeight w:val="69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Sponsoring Agency Code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0004882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HRSO</w:t>
            </w:r>
          </w:p>
        </w:tc>
      </w:tr>
      <w:tr>
        <w:trPr>
          <w:cantSplit w:val="0"/>
          <w:trHeight w:val="470.399780273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Supplementary Notes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000122070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Contraction Officer’s Representative, Jongsun Won</w:t>
            </w:r>
          </w:p>
        </w:tc>
      </w:tr>
      <w:tr>
        <w:trPr>
          <w:cantSplit w:val="0"/>
          <w:trHeight w:val="1620.599975585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 Abstract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794742584229" w:lineRule="auto"/>
              <w:ind w:left="66.60003662109375" w:right="191.199951171875" w:firstLine="4.400024414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user guide introduces a data cleaning and fusion tool developed to support the integration of selected legacy  and emerging traffic data sources. The tool is designed to enhance the accuracy and usability of traffic  microsimulation models by enabling high-fidelity bottleneck identification, route choice analysis, and model  calibration. It provides transportation practitioners with a practical and efficient way to process, combine, and  analyze diverse data inputs. This document offers detailed instructions and reference information to help users  effectively operate the tool.</w:t>
            </w:r>
          </w:p>
        </w:tc>
      </w:tr>
      <w:tr>
        <w:trPr>
          <w:cantSplit w:val="0"/>
          <w:trHeight w:val="92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 Key Words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71.7999267578125" w:right="509.49951171875" w:hanging="3.3999633789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fusion, emerging data, traffic simulation,  calibration, and microsimulation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Distribution Statement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62.60009765625" w:right="435.198974609375" w:hanging="4.4000244140625"/>
              <w:jc w:val="left"/>
              <w:rPr>
                <w:rFonts w:ascii="Times New Roman" w:cs="Times New Roman" w:eastAsia="Times New Roman" w:hAnsi="Times New Roman"/>
                <w:b w:val="0"/>
                <w:bCs w:val="0"/>
                <w:i w:val="0"/>
                <w:iCs w:val="0"/>
                <w:smallCaps w:val="0"/>
                <w:strike w:val="0"/>
                <w:color w:val="467886"/>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restrictions. This document is available to the public  through the National Technical Information Service,  Springfield, VA 22161. </w:t>
            </w:r>
            <w:r w:rsidDel="00000000" w:rsidR="00000000" w:rsidRPr="00000000">
              <w:rPr>
                <w:rFonts w:ascii="Times New Roman" w:cs="Times New Roman" w:eastAsia="Times New Roman" w:hAnsi="Times New Roman"/>
                <w:b w:val="0"/>
                <w:bCs w:val="0"/>
                <w:i w:val="0"/>
                <w:iCs w:val="0"/>
                <w:smallCaps w:val="0"/>
                <w:strike w:val="0"/>
                <w:color w:val="467886"/>
                <w:sz w:val="20"/>
                <w:szCs w:val="20"/>
                <w:u w:val="none"/>
                <w:shd w:fill="auto" w:val="clear"/>
                <w:vertAlign w:val="baseline"/>
                <w:rtl w:val="0"/>
              </w:rPr>
              <w:t xml:space="preserve">www.ntis.gov</w:t>
            </w:r>
          </w:p>
        </w:tc>
      </w:tr>
      <w:tr>
        <w:trPr>
          <w:cantSplit w:val="0"/>
          <w:trHeight w:val="476.6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66.00006103515625" w:right="185.90057373046875" w:firstLine="22.3999023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 Security Classif. (of this report) Unclassified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66.00006103515625" w:right="281.199951171875" w:firstLine="3.2000732421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Security Classif. (of this page) Unclassified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74.6002197265625" w:right="288.599853515625" w:hanging="5.40039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No. of Pages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9982910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Price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9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999267578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 DOT F 1700.7 (8-72)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Reproduction of completed page authorized.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170810699463" w:lineRule="auto"/>
        <w:ind w:left="1440" w:right="114.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9050" distT="19050" distL="19050" distR="19050">
            <wp:extent cx="5943600" cy="8159115"/>
            <wp:effectExtent b="0" l="0" r="0" t="0"/>
            <wp:docPr id="27"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943600" cy="815911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9.6392822265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59228515625" w:line="329.0349769592285" w:lineRule="auto"/>
        <w:ind w:left="1450.10009765625" w:right="120.2001953125" w:hanging="4.80010986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 .......................................................................................................... 7 CHAPTER 1. INTRODUCTION................................................................................................ 8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5009765625" w:line="230.2203369140625" w:lineRule="auto"/>
        <w:ind w:left="1449.8600769042969" w:right="1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DATA PREPARATION AND INTEGRATION FOR MODELING  OUTPUTS.................................................................................................................................... 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Selection Consistent with TAT Volume III ............................................................. 11 Simulation Integration and Interoperability...................................................................... 13 GMNS in Network Preparation ........................................................................................ 13 Clarifying Route Probability Modeling and Subarea OD Flow Structures ...................... 14 Clustering Methodology for Scenario Definition ............................................................. 15 Export Network to Simulation Packages.......................................................................... 17 Guidance for Integrating Existing Simulation Networks for Data Cleaning and Fusion . 19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9970703125" w:line="230.0375461578369" w:lineRule="auto"/>
        <w:ind w:left="2164.840087890625" w:right="120" w:hanging="714.7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INPUT FILES PREPARATION....................................................................... 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Required Input Datasets.................................................................................................... 22 Data Folders and Relationship to Tool Submodules......................................................... 22 Folder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Folder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Folder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tmc_speed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 Folder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waypoint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 Folder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trip_path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 Folder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probe_od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 Data Inspection and Validation with NeXTA................................................................... 26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2177734375" w:line="229.94128704071045" w:lineRule="auto"/>
        <w:ind w:left="2165.080108642578" w:right="120" w:hanging="714.980010986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HOW TO USE SUBMODULES ....................................................................... 29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and Launch Emerging Data Cleaning and Fusion Tool .................................. 29 Optional Software Setup for Emerging Data Cleaning and Fusion Tool ......................... 31 Overview of Submodules: From Raw Input to Calibrated Output ................................... 32 Selected Study Area: The I-95 Corridor in Northern Virginia ......................................... 33 Submodule 1: Initial Data Quality Check and Formatting ............................................... 34 Submodule 2: Remove Spatial Outliers Using Map Matching......................................... 37 Submodule 3: Trend Analysis and CBI ............................................................................ 38 Submodule 4: Basic Data Fusion...................................................................................... 41 Submodule 5: Advanced Data Fusion............................................................................... 43 Submodule 6: ODME and Calibrate Initial Simulation Parameters................................. 45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7861328125" w:line="240" w:lineRule="auto"/>
        <w:ind w:left="0" w:right="12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 48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00439453125" w:line="229.07501220703125" w:lineRule="auto"/>
        <w:ind w:left="2162.9200744628906" w:right="120" w:hanging="720.5000305175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50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Data schema for input files: ...................................................................................... 50 B. Output file dictionary:............................................................................................... 56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451171875" w:line="240" w:lineRule="auto"/>
        <w:ind w:left="0" w:right="128.3996582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58</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199890136719" w:line="240" w:lineRule="auto"/>
        <w:ind w:left="0" w:right="4695.27954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99938964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8603515625" w:line="229.9746322631836" w:lineRule="auto"/>
        <w:ind w:left="1444.3400573730469" w:right="1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Diagram. Integrated workflow that combines map matching, data integration,  cleaning, and analysis fusion............................................................................................... 10 Figure 2. Diagram. Impact of scenario change on subarea route choice behavior. ...................... 15 Figure 3. TMC speed data downloader by vendor C. ................................................................... 24 Figure 4. Origin-Destination analysis by vendor A platform. ...................................................... 25 Figure 5. Network verification with NeXTA................................................................................ 27 Figure 6. Route assignment visualization with NeXTA. .............................................................. 28 Figure 7. Tool right-click menu. ................................................................................................... 29 Figure 8. Properties setting. .......................................................................................................... 30 Figure 9. Map. Study area network............................................................................................... 33 Figure 10. Initial data quality check and formatting..................................................................... 35 Figure 11. Result of initial data quality check and formatting. .................................................... 35 Figure 12. Database browser......................................................................................................... 36 Figure 13. Remove spatial outliers using map matching.............................................................. 37 Figure 14. Trend analysis and CBI. .............................................................................................. 38 Figure 15. TMC-based speed profile. ........................................................................................... 39 Figure 16. End-to-end travel time................................................................................................. 40 Figure 17. Initial OD matrix heatmap........................................................................................... 40 Figure 18. Basic data fusion.......................................................................................................... 41 Figure 19. Link-based speed profile. ............................................................................................ 42 Figure 20. Advanced data fusion. ................................................................................................. 43 Figure 21. Time-dependent market penetration rate..................................................................... 44 Figure 22. Fused OD matrix heatmap........................................................................................... 44 Figure 23. ODME and calibrate initial simulation parameters. .................................................... 45 Figure 24. Time-dependent OD matrix heatmap. ......................................................................... 46 Figure 25. Fundamental diagram. ................................................................................................. 47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460693359375" w:line="240" w:lineRule="auto"/>
        <w:ind w:left="0" w:right="3819.2797851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73876953125" w:line="229.85246658325195" w:lineRule="auto"/>
        <w:ind w:left="1447.7000427246094"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Mapping of tool modules to TAT Volume III microsimulation steps. ........................... 12 Table 2. Checklist of network data attributes. .............................................................................. 17 Table 3. Data packages. ................................................................................................................ 22 Table 4. Input file dictionary. ....................................................................................................... 25 Table 5. Overview of submodules. ............................................................................................... 32 Table 6. Data schema for input files. ............................................................................................ 50 Table 7. Output file dictionary...................................................................................................... 56</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5674743652344" w:line="240" w:lineRule="auto"/>
        <w:ind w:left="0" w:right="470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5.559082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8603515625" w:line="229.07501220703125" w:lineRule="auto"/>
        <w:ind w:left="1449.1400146484375" w:right="4598.439331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CBI congestion bottleneck identification CV connected vehicle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7265625" w:line="240" w:lineRule="auto"/>
        <w:ind w:left="1444.5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DOT department of transportation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FHWA federal highway administration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GIS geographic information system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64713287354" w:lineRule="auto"/>
        <w:ind w:left="1448.8999938964844" w:right="4232.799682617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GeoJSON Geographic JavaScript Object Notation GMNS general modeling network specification GPS global positioning system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962890625" w:line="240" w:lineRule="auto"/>
        <w:ind w:left="1445.2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LBS location-based services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MPR market penetration rate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 origin-destination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724973678589" w:lineRule="auto"/>
        <w:ind w:left="1448.8999938964844" w:right="4583.51928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ODME origin-destination matrix estimation OEM original equipment manufacturer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65625" w:line="240" w:lineRule="auto"/>
        <w:ind w:left="1448.8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OSM OpenStreetMap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7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 traffic message channel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4200439453125" w:line="240" w:lineRule="auto"/>
        <w:ind w:left="0" w:right="473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9.71923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8603515625" w:line="230.11623859405518" w:lineRule="auto"/>
        <w:ind w:left="1440.0199890136719" w:right="463.54248046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User Manual provides guidance for using the Emerging Data Cleaning and Fusion Tool,  developed under the Federal Highway Administration project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titled Emerging Data Cleaning  and Fusion for Traffic Model Calibration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tool is designed to assist transportation  professionals in processing and integrating selected traffic datasets to support improved  simulation model calibration and bottleneck analysis.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4052734375" w:line="230.11623859405518" w:lineRule="auto"/>
        <w:ind w:left="1442.4200439453125" w:right="155.76171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 addresses common challenges in working with heterogeneous traffic data, including  variations in spatial and temporal coverage, data resolution inconsistencies, and variability in  market penetration rates of connected vehicle waypoint data, trip path data, and platform-based  aggregated origin-destination (OD) data. It enables users to transform raw inputs into consistent,  simulation-ready formats through a series of structured data cleaning and fusion steps.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0263671875" w:line="230.4633092880249" w:lineRule="auto"/>
        <w:ind w:left="1442.9000854492188" w:right="239.478759765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underlying data fusion and calibration methodology has been documented in a separate  technical report (Zhou et al, upcoming). This open-source tool operationalizes those methods  through an integrated user interface, with built-in diagnostic messages and logging features that  allow users to inspect outputs and verify data integrity at each step of the workflow.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56787109375" w:line="240" w:lineRule="auto"/>
        <w:ind w:left="0" w:right="440.981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six core submodules included in the tool guide users through the following key functions: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1982421875" w:line="229.07501220703125" w:lineRule="auto"/>
        <w:ind w:left="2160.52001953125" w:right="130.2001953125" w:hanging="34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Data Quality Check and Formatting: Organizes network, sensor, waypoint and trip  path data into a standardized rational database format.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447265625" w:line="229.57477569580078" w:lineRule="auto"/>
        <w:ind w:left="2163.400115966797" w:right="156.59912109375" w:hanging="34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Matching and Spatial Outlier Removal: Aligns trajectory and location-based data to  the underlying simulation network to improve spatial accuracy.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45458984375" w:line="229.07501220703125" w:lineRule="auto"/>
        <w:ind w:left="2168.2000732421875" w:right="328.4033203125" w:hanging="354.72000122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 Analysis and Bottleneck Identification: Uses historical speed and volume data to  generate speed profiles and identify recurring congestion points.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447265625" w:line="229.40852165222168" w:lineRule="auto"/>
        <w:ind w:left="2162.9200744628906" w:right="263.60107421875" w:hanging="34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and Advanced Data Fusion: Integrates multiple data sources to produce fused OD  matrices, speed estimates, and market penetration rates.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108642578125" w:line="229.07495498657227" w:lineRule="auto"/>
        <w:ind w:left="1813.4800720214844" w:right="53.07861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 Matrix Estimation and Initial Simulation Parameter Calibration: Produces refined OD  matrices and link-level performance indicators to support simulation and analysis.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4921875" w:line="229.14167404174805" w:lineRule="auto"/>
        <w:ind w:left="1440.7400512695312" w:right="130.2001953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 is compatible with OpenStreetMap (OSM)-derived networks and networks structured  using the General Modeling Network Specification (GMNS). The outputs produced by the tool  support congestion bottleneck analysis and the calibration of initial simulation model parameters. This manual is intended to serve as a standalone resource. While users are encouraged to consult  the companion methodology report for technical details, all procedures, inputs, and outputs  necessary to operate the tool are fully described herein.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7782592773438" w:line="240" w:lineRule="auto"/>
        <w:ind w:left="0" w:right="473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0793457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8603515625" w:line="229.85253810882568" w:lineRule="auto"/>
        <w:ind w:left="1441.9400024414062" w:right="88.9050292968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both state and national levels, transportation professionals are increasingly expected to justify  infrastructure investments using credible, data-driven performance measures. As congestion  mitigation continues to be a top priority, engineers and planners have turned to microsimulation  models to assess operational strategies and evaluate emerging technologies. However, preparing  reliable model inputs—including origin-destination (OD) matrices and time-dependent traffic  flow and speed profiles—has become more difficult due to the growing complexity, volume, and  diversity of available traffic data.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67138671875" w:line="229.71749782562256" w:lineRule="auto"/>
        <w:ind w:left="1442.4200439453125" w:right="90.95947265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recent years, state DOTs and regional agencies have gained access to a wider range of data  sources, including location-based services (LBS) data, connected vehicle (CV) waypoint  trajectories, platform-based OD aggregations, and map-matched trip path datasets, for example, aligned to OpenStreetMap (OSM) networks (OpenStreetMap contributors, 2025). While these  sources offer valuable insights into traveler behavior and network performance, they also present  integration challenges—such as inconsistent spatial and temporal resolution, data gaps, variable  market penetration rates, and the need to reconcile emerging data with legacy systems like traffic  message channel (TMC) speed records and loop detector counts.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0263671875" w:line="229.7889804840088" w:lineRule="auto"/>
        <w:ind w:left="1442.4200439453125" w:right="92.8820800781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manual provides detailed guidance for transportation professionals to effectively utilize the  developed data cleaning and fusion methodologies developed under a Federal Highway  Administration (FHWA) project entitled “Emerging Data Cleaning and Fusion for Traffic Model Calibration”. The developed methodology aimed at enhancing the fidelity and calibration  of traffic microsimulation models by leveraging both emerging and legacy data sources. This  tool aims to equip users with the processes and techniques needed to resolve common integration  challenges, such as spatiotemporal misalignment, data quality variability, and inconsistent  coverage across sources.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12255859375" w:line="229.7175693511963" w:lineRule="auto"/>
        <w:ind w:left="1434.9800109863281" w:right="71.9995117187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comprehensive understanding of the methodologies and their appropriate application  contexts, users are encouraged to consult the accompanying report,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Emerging Data Cleaning and  Fusion Methodology for Traffic Model Calibration, Task 3: Develop Emerging Data Cleaning  and Fusion Methodologies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et al, upcoming). This report provides detailed technical  documentation and examples, addressing key challenges such as inconsistent spatiotemporal  resolutions, varying market penetration rates, and heterogeneous data quality. It is an essential  resource for those seeking to replicate or extend the data fusion approach within their own  modeling environments.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0230712890625" w:line="229.9079990386963" w:lineRule="auto"/>
        <w:ind w:left="1440.0199890136719" w:right="491.5185546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Cleaning and Fusion Tool described in this manual equips agencies with  methodologies and steps to address these challenges systematically. Users will learn to  standardize diverse datasets, including platform-based aggregated OD data, waypoint  trajectories, trip path datasets, and TMC speed and sensor-based flow, speed, and occupancy  measurement. Users can use the tool to remove inconsistencies, fuse data across sources, and  produce reliable outputs essential for bottleneck identification and congestion analysis.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1213989257812" w:line="240" w:lineRule="auto"/>
        <w:ind w:left="1447.7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Cleaning and Fusion Tool is specifically designed to: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52001953125" w:line="240" w:lineRule="auto"/>
        <w:ind w:left="0" w:right="473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162.4400329589844" w:right="234.88037109375" w:hanging="34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initial data quality and consistency across multiple data formats (e.g., OSM  network data, TMC speeds, sensor readings, trip paths, waypoint trajectories, and origin destination (OD) matrices).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43896484375" w:line="229.07501220703125" w:lineRule="auto"/>
        <w:ind w:left="2160.52001953125" w:right="702.5634765625" w:hanging="34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Resolve common issues such as spatiotemporal misalignment, variability in market  penetration rates, and spatial inaccuracies.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447265625" w:line="240" w:lineRule="auto"/>
        <w:ind w:left="0" w:right="1657.04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LBS and CV data with traditional sensor and TMC data sources.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2001953125" w:line="229.07501220703125" w:lineRule="auto"/>
        <w:ind w:left="2169.6400451660156" w:right="809.51904296875" w:hanging="35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transportation simulation modelers with accurate, fused datasets ready for  advanced analysis and simulation calibration.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30.19935131072998" w:lineRule="auto"/>
        <w:ind w:left="1442.4200439453125" w:right="106.918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General Transit Feed Specification (GTFS)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is not within the scope of this  tool, users can refer to another utility,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GTFS2GMNS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(Tang and Zhou, 2025), for handling GTFS  data. Additionally, incident reports are currently processed as textual log files, which are used to  map incident durations and severity levels to the underlying network, and related network-based  multimodal mobility and safety features are described in Gadah et al. (2025).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0458984375" w:line="233.23998928070068" w:lineRule="auto"/>
        <w:ind w:left="1442.9000854492188" w:right="312.519531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manual is structured into several submodules as shown in Figure 1 that sequentially guide  the users through using the tool: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80078125" w:line="240" w:lineRule="auto"/>
        <w:ind w:left="0" w:right="1217.8405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data quality check and formatting: standardizing and preparing datasets.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00439453125" w:line="229.07501220703125" w:lineRule="auto"/>
        <w:ind w:left="2162.4400329589844" w:right="178.798828125" w:hanging="34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spatial outliers using map matching: aligning waypoint data to road networks to  reduce spatial inaccuracies.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447021484375" w:line="229.07501220703125" w:lineRule="auto"/>
        <w:ind w:left="2169.6400451660156" w:right="128.001708984375" w:hanging="35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 analysis and congestion bottleneck identification (CBI): identifying traffic patterns  and forecasting behaviors.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447265625" w:line="229.07501220703125" w:lineRule="auto"/>
        <w:ind w:left="2160.52001953125" w:right="752.962646484375" w:hanging="34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data fusion: merging data from multiple sources to generate consistent speed  profiles.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451171875" w:line="229.07501220703125" w:lineRule="auto"/>
        <w:ind w:left="2168.920135498047" w:right="412.6416015625" w:hanging="35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data fusion: refining traffic measures by incorporating legacy and emerging  data.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4442138671875" w:line="231.24074935913086" w:lineRule="auto"/>
        <w:ind w:left="2160.52001953125" w:right="807.440185546875" w:hanging="34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 matrix estimation (ODME) and calibration of initial simulation parameters:  producing robust OD matrices and calibrating simulation parameters for enhanced  modeling accuracy.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079345703125" w:line="240" w:lineRule="auto"/>
        <w:ind w:left="0" w:right="473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2446365356445" w:lineRule="auto"/>
        <w:ind w:left="1453.0999755859375" w:right="115.599365234375" w:hanging="13.099975585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2965" cy="6174740"/>
            <wp:effectExtent b="0" l="0" r="0" t="0"/>
            <wp:docPr id="26"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2965" cy="61747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96435546875" w:line="229.57477569580078" w:lineRule="auto"/>
        <w:ind w:left="1635.780029296875" w:right="252.52075195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 Diagram. Integrated workflow that combines map matching, data integration,  cleaning, and analysis fusion.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4515380859375" w:line="229.07501220703125" w:lineRule="auto"/>
        <w:ind w:left="1440.0199890136719" w:right="1022.74169921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manual outlines each submodule clearly, providing explicit instructions for inputs,  processing steps, outputs, and visualization methods to ensure clarity and ease of use.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845092773437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960.6001281738281" w:right="573.3605957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DATA PREPARATION AND INTEGRATION FOR MODELING  OUTPUTS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243896484375" w:line="230.4633378982544" w:lineRule="auto"/>
        <w:ind w:left="1447.7000427246094" w:right="304.3591308593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establishes the foundation for structured data ingestion, fusion, and export by  aligning network elements and OD data with simulation requirements. It also addresses two  foundational questions central to the application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Traffic Analysis Toolbox (TAT) Volume III:  Guidelines for Applying Traffic Microsimulation Modeling Software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(Wunderlich et al., 2019):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57373046875" w:line="229.07501220703125" w:lineRule="auto"/>
        <w:ind w:left="2172.760009765625" w:right="142.882080078125" w:hanging="361.36001586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proposed analytical approach follow the TAT Volume III methodology for  selecting sufficient data for cleaning and fusion?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47265625" w:line="229.07501220703125" w:lineRule="auto"/>
        <w:ind w:left="2168.2000732421875" w:right="927.2021484375" w:hanging="356.80007934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the developed data cleaning and fusion tools align with the structure and  guidance provided in TAT Volume III?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3896484375" w:line="230.4633092880249" w:lineRule="auto"/>
        <w:ind w:left="1441.9400024414062" w:right="142.80029296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detailed discussion of the rationale behind data selection, cleaning procedures, and their  role in traffic model calibration, readers are referred to the companion report: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Emerging Data  Cleaning and Fusion Methodology for Traffic Model Calibration – Task 3: Framework for Data  Cleaning and Fusion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et al, upcoming).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56787109375" w:line="240" w:lineRule="auto"/>
        <w:ind w:left="1443.6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Selection Consistency with TAT Volume III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982421875" w:line="240" w:lineRule="auto"/>
        <w:ind w:left="0" w:right="911.2426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 data selection process follows the Volume III guidance through the following steps: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31.15750789642334" w:lineRule="auto"/>
        <w:ind w:left="2168.2000732421875" w:right="67.19970703125" w:hanging="356.80007934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Systematic inventory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both legacy and emerging data sources. This directly applies the  TAT Volume III principle that data quality and quantity significantly influence analysis  outcomes.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621826171875" w:line="229.07501220703125" w:lineRule="auto"/>
        <w:ind w:left="2163.400115966797" w:right="182.679443359375" w:hanging="35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of representativeness, spatial and temporal coverage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step addresses  the TAT Volume III requirements to use recent and time-variant data, capturing the full  spectrum of operational conditions rather than just average scenarios.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29.9746608734131" w:lineRule="auto"/>
        <w:ind w:left="1811.3999938964844" w:right="85.72021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Mapping of available datasets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core model inputs such as OD matrices, trip paths, and  bottleneck locations. This approach follows TAT Volume III guidance on using data  from the same time period across all categories (geometric, demand, control, incident,  and weather) while tailoring data collection depth to the required analytical precision (see  Chapter 2 of the Framework Report: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Emerging Data Cleaning and Fusion for Traffic  Model Calibration–Data Fusion for Microsimulation Model Calibration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et al).).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4534912109375" w:line="231.15750789642334" w:lineRule="auto"/>
        <w:ind w:left="1441.9400024414062" w:right="145.30517578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data suitability for microsimulation modeling, dataset selection must conform to the  representativeness criteria outlined in Volume III. Specifically, selected periods must adequately  reflect: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6251220703125"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Recurring vs. non-recurring traffic conditions.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012939453125"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Weekday vs. weekend variations.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98901367188"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Time-of-day traffic patterns.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200744628906"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Month-to-month demand fluctuations.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445.2999877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 with the TAT Volume III Workflow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31.15750789642334" w:lineRule="auto"/>
        <w:ind w:left="1440.0199890136719" w:right="284.024658203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 is explicitly designed to support the multi-step calibration workflow outlined in TAT  Volume III. As summarized in Table 1, the tool complements existing analytical procedures by  preparing datasets once cluster identification has been completed externally. In alignment with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20703125" w:line="229.32515144348145" w:lineRule="auto"/>
        <w:ind w:left="1447.7000427246094" w:right="704.50195312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TAT Volume III guidance, it assumes that users have already conducted cluster analysis to  distinguish between conditions such as peak versus off-peak and weekday versus weekend  scenarios.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4482421875" w:line="229.01940822601318" w:lineRule="auto"/>
        <w:ind w:left="1441.9400024414062" w:right="501.5197753906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this initial step, the tool provides rich data preparation capabilities. These include  spatial alignment through map-matching, fusion of multiple data sources such as trip paths,  waypoints, and sensor records, and the generation of simulation-ready outputs—namely, OD  matrices, fundamental diagrams, and time-dependent path flows.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008544921875" w:line="231.15750789642334" w:lineRule="auto"/>
        <w:ind w:left="1448.4201049804688" w:right="508.422851562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tool does not conduct cluster identification itself, it is purpose-built to support  downstream data preparation steps that are consistent with the methodology and structure set  forth in Volume III.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6220703125" w:line="240" w:lineRule="auto"/>
        <w:ind w:left="0" w:right="760.5993652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 Mapping of tool modules to TAT Volume III microsimulation steps. </w:t>
      </w:r>
    </w:p>
    <w:tbl>
      <w:tblPr>
        <w:tblStyle w:val="Table4"/>
        <w:tblW w:w="935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6.1000061035156"/>
        <w:gridCol w:w="2986.3998413085938"/>
        <w:gridCol w:w="4201.5997314453125"/>
        <w:tblGridChange w:id="0">
          <w:tblGrid>
            <w:gridCol w:w="2166.1000061035156"/>
            <w:gridCol w:w="2986.3998413085938"/>
            <w:gridCol w:w="4201.5997314453125"/>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48.63998413085938" w:right="166.520080566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TAT Volume III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04.80010986328125" w:right="236.680297851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Mapped Data Cleaning  and Fusion Tool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7265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Functions and Outputs</w:t>
            </w:r>
          </w:p>
        </w:tc>
      </w:tr>
      <w:tr>
        <w:trPr>
          <w:cantSplit w:val="0"/>
          <w:trHeight w:val="8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77569580078" w:lineRule="auto"/>
              <w:ind w:left="211.92001342773438" w:right="101.78009033203125" w:hanging="1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Microsimulation  Analysis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performed by this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3896408081" w:lineRule="auto"/>
              <w:ind w:left="328.8800048828125" w:right="263.59985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defines scope, tool, and effort  estimation based on TAT Volume III  Section 1 guidance.</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20.03997802734375" w:right="141.9802856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Data Collection  and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performed by this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61.199951171875" w:right="303.759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provide data sources based on  cluster analysis and coverage.</w:t>
            </w:r>
          </w:p>
        </w:tc>
      </w:tr>
      <w:tr>
        <w:trPr>
          <w:cantSplit w:val="0"/>
          <w:trHeight w:val="145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Base Model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network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52165222168" w:lineRule="auto"/>
              <w:ind w:left="294.51995849609375" w:right="231.879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preprocessing tools (e.g.,  open-source or agency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 GIS/network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531.4398193359375" w:right="468.319091796875" w:firstLine="0.679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development uses open  network standard and shapefiles;  downstream processing requires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005859375" w:line="233.23948860168457" w:lineRule="auto"/>
              <w:ind w:left="308.64013671875" w:right="237.99926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attributes for conversion to  simulation-ready formats</w:t>
            </w:r>
          </w:p>
        </w:tc>
      </w:tr>
      <w:tr>
        <w:trPr>
          <w:cantSplit w:val="0"/>
          <w:trHeight w:val="260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Error Checking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Submodule 1: Quality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Submodule 2: Map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Submodule 3: Trend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and CBI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500839233398" w:lineRule="auto"/>
              <w:ind w:left="190.11993408203125" w:right="110.479736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Submodule 4: Basic Fusion  Submodule 5: Advanced 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83.64013671875" w:right="212.91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 standardization, geospatial  alignment, visualization of anomalies,  consistency checks, cross-source  correlation and fused data</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tbl>
      <w:tblPr>
        <w:tblStyle w:val="Table5"/>
        <w:tblW w:w="935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6.1000061035156"/>
        <w:gridCol w:w="2986.3998413085938"/>
        <w:gridCol w:w="4201.5997314453125"/>
        <w:tblGridChange w:id="0">
          <w:tblGrid>
            <w:gridCol w:w="2166.1000061035156"/>
            <w:gridCol w:w="2986.3998413085938"/>
            <w:gridCol w:w="4201.5997314453125"/>
          </w:tblGrid>
        </w:tblGridChange>
      </w:tblGrid>
      <w:tr>
        <w:trPr>
          <w:cantSplit w:val="0"/>
          <w:trHeight w:val="874.8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880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Model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55.11993408203125" w:right="175.520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Submodule 6: ODME and  initial model parameter  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98.4002685546875" w:right="130.75927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calibrated OD matrices using  legacy/emerging data; supports staged  calibration.</w:t>
            </w:r>
          </w:p>
        </w:tc>
      </w:tr>
      <w:tr>
        <w:trPr>
          <w:cantSplit w:val="0"/>
          <w:trHeight w:val="875.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319885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Alternatives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performed by this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268.4002685546875" w:right="20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supported downstream using  OD/path/travel time outputs generated  from the tool.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Final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performed by this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44.0802001953125" w:right="183.51928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generation is outside the scope;  outputs are structured for export into</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Simulation Integration and Interoperability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30.3125762939453" w:lineRule="auto"/>
        <w:ind w:left="1440.260009765625" w:right="157.681884765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part of the Base Model Development step, the proposed workflow is built upon the General  Modeling Network Specification (GMNS), which is an open, standardized format (Berg et al.,  2022) for representing transportation networks, developed to support consistent data sharing and  model interoperability. Led by the Zephyr Foundation with support from FHWA, GMNS uses  simple CSV files to define nodes, links, zones, and other network elements. It enables efficient  integration of multi-modal, multi-resolution networks into various modeling tools and supports  both static and dynamic applications. GMNS helps streamline network preparation, ensuring  compatibility across platforms and reducing duplication of effort.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732421875" w:line="230.11623859405518" w:lineRule="auto"/>
        <w:ind w:left="1441.9400024414062" w:right="338.981933593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GMNS defines a set of core and extended network elements—including links, nodes, zones,  centroid connectors, and turn movements—within a human- and machine-readable tabular  structure. While it does not prescribe file formats, GMNS (current version 0.96) is compatible  with CSV and SQLite formats, both used in this workflow. A detailed field dictionary, schema  structure, and evolution history are available at: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https://github.com/zephyr-data-specs/GMNS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034423828125" w:line="240" w:lineRule="auto"/>
        <w:ind w:left="1450.3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GMNS in Network Preparation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29.6997308731079" w:lineRule="auto"/>
        <w:ind w:left="1446.0200500488281" w:right="120.639648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preparation workflow leverages GMNS to standardize how input datasets—particularly  link.csv, node.csv, and zone.csv files from tools like OSM2GMNS are formatted and validated.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OSM2GMNS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 and Zhou, 2023)—is an open-source Python package that allows users to  easily extract and convert drivable networks from OpenStreetMap (OSM) into CSV files in the  GMNS format, enabling seamless data sharing and research collaboration. These standardized  inputs enable downstream data cleaning and visualization in Database Browser for SQLite (SQLite Consortium, 2025) and QGIS (Moyroud and Portet, 2018). Introduction to QGIS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QGIS  and generic 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1-17.), while maintaining compatibility with dynamic model requirements.  Spatial topology and directional flow conventions follow GMNS principles.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203369140625" w:line="240" w:lineRule="auto"/>
        <w:ind w:left="1442.4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part of this pipeline: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240" w:lineRule="auto"/>
        <w:ind w:left="181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files are validated and standardized to GMNS schema.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439453125" w:line="229.32496547698975" w:lineRule="auto"/>
        <w:ind w:left="1813.4800720214844" w:right="301.99951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consistency is evaluated through GIS-based inspection, including QGIS overlay  techniques and visual validation using NeXTA (Avcı and Zhou, 2025), an open-source  platform for visualizing and editing GMNS-compliant transportation networks.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9951171875" w:line="229.07501220703125" w:lineRule="auto"/>
        <w:ind w:left="2169.1600036621094" w:right="908.001708984375" w:hanging="355.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Intermediate products are reviewed in SQLite format for consistency and schema  compliance.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3450622558594"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169.1600036621094" w:right="365.87890625" w:hanging="355.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Cleaned network elements are directly exportable to microsimulation packages using a  checklist aligned with GMNS fields.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3896484375" w:line="229.07501220703125" w:lineRule="auto"/>
        <w:ind w:left="1441.9400024414062" w:right="174.583740234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commercial simulation packages’ importing interfaces, users need to convert the CSV  files into shapefiles, a widely supported geospatial format. This conversion ensures that network  elements (such as nodes and links) have the necessary spatial geometry (e.g., points and lines)  required by these modeling platforms for proper visualization and analysis.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47265625" w:line="229.82474327087402" w:lineRule="auto"/>
        <w:ind w:left="1441.9400024414062" w:right="364.661865234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lays the foundation for transforming raw, heterogeneous traffic data into model ready calibration inputs, offering a data preparation workflow aligned with modern  microsimulation needs. The I-95 corridor in Northern Virginia serves as the case study to  illustrate this integration in a real-world setting. While this example focuses on a specific  corridor, the same data pipeline can be applied to other local freeway corridors. The process is  not corridor-specific; it is designed to be flexible and scalable, requiring only consistent input  data and well-defined network structures to function effectively.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51904296875" w:line="230.4633378982544" w:lineRule="auto"/>
        <w:ind w:left="1447.4600219726562" w:right="292.90283203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outlines the complete setup process for the Emerging Data Cleaning and Fusion  Tool, including software installation, input data requirements, and the preparation of structured  outputs ready for simulation in modeling platforms. The goal is to guide users from raw input  ingestion to model-ready, calibrated network and demand object outputs.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565673828125" w:line="230.11623859405518" w:lineRule="auto"/>
        <w:ind w:left="1432.8199768066406" w:right="237.36083984375" w:firstLine="2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DOT simulation analysts benefit from this structure, as both legacy and emerging datasets  (TMC speed, trip paths, waypoint data) are mapped to a routable. The data source and data  package selection process is documented in the report,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Emerging Data Cleaning and Fusion  Methodology for Traffic Model Calibration, Task 3: Develop Emerging Data Cleaning and  Fusion Methodologies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et al, upcoming).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034423828125" w:line="229.07501220703125" w:lineRule="auto"/>
        <w:ind w:left="1441.9400024414062" w:right="192.1032714843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summary, GMNS is the backbone of this data integration framework, ensuring standardized  network definitions, promoting interoperability, and streamlining the transition from raw data to  calibrated traffic models.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40" w:lineRule="auto"/>
        <w:ind w:left="1450.1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Clarifying Route Probability Modeling and Subarea OD Flow Structures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204345703125" w:line="229.0748119354248" w:lineRule="auto"/>
        <w:ind w:left="1442.4200439453125" w:right="109.5446777343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classical traffic assignment frameworks (e.g., static or stochastic user equilibrium), link-level  costs drive route choices, and route probabilities are derived endogenously through cost  minimization. These models treat costs (e.g., generalized travel time) as the independent variable  and solve for equilibrium path flows or selection probabilities accordingly.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500732421875" w:line="230.11623859405518" w:lineRule="auto"/>
        <w:ind w:left="1440.0199890136719" w:right="636.922607421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for subarea microsimulation, particularly in commonly used microsimulation  platforms, this relationship is reversed. Route probabilities are often required as exogenous  inputs, directly fed into the model to represent traveler behavior under specified conditions.  These probabilities do not result from optimization routines but instead reflect empirically  observed behaviors, frequently derived from multi-day CV trajectory datasets.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04052734375" w:line="240" w:lineRule="auto"/>
        <w:ind w:left="1447.7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Cleaning and Fusion Tool supports both: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199462890625" w:line="240" w:lineRule="auto"/>
        <w:ind w:left="181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Fixed-route assignments for deterministic simulation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200744628906"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Scenario-sensitive route split generation, based on observed trajectories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29.18583393096924" w:lineRule="auto"/>
        <w:ind w:left="1440.7400512695312" w:right="306.8798828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Tool does not directly perform route choice model calibration (e.g., for logit-based  models), it generates high-quality, map-matched routes and associated travel costs that can be  used as input features for external calibration tools. This enables users to calibrate route choice  models based on empirically grounded route alternatives and travel time observations.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336425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subarea analysis, it is essential to define the OD relationship structure, including: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2001953125" w:line="229.07501220703125" w:lineRule="auto"/>
        <w:ind w:left="2169.1600036621094" w:right="60.87890625" w:hanging="355.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Internal-to-Internal (I-I): Entirely within subarea; driven by internal congestion and signal  coordination.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447265625" w:line="228.90822887420654" w:lineRule="auto"/>
        <w:ind w:left="2168.920135498047" w:right="242.919921875" w:hanging="35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External-to-Internal (E-I) / Internal-to-External (I-E): Sensitive to border conditions and  demand interfaces.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11328125" w:line="229.07494068145752" w:lineRule="auto"/>
        <w:ind w:left="2163.400115966797" w:right="420.6005859375" w:hanging="34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External-to-External (E-E): Often decided outside the modeled network and should be  treated as exogenous with trajectory-informed route splits.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31.15750789642334" w:lineRule="auto"/>
        <w:ind w:left="1441.9400024414062" w:right="134.3591308593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shown in Figure 2, route switching in E-E flows may respond to external factors not captured  within the microsimulation network. Incorporating observed route probabilities ensures these  decisions are properly embedded in the simulation inputs.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1617431640625"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428.99502754211426" w:lineRule="auto"/>
        <w:ind w:left="1450.10009765625" w:right="690.599365234375" w:firstLine="571.179962158203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 Diagram. Impact of scenario change on subarea route choice behavior. Clustering Methodology for Scenario Definition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2496337890625" w:line="229.07501220703125" w:lineRule="auto"/>
        <w:ind w:left="1440.0199890136719" w:right="228.958740234375" w:firstLine="7.680053710937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The data cleaning and fusion framework interfaces with clustering methodology at two distinct  stages—pre-processing and post-processing—serving different purposes in the microsimulation  pipeline.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451171875" w:line="240" w:lineRule="auto"/>
        <w:ind w:left="1468.5800170898438"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1. Pre-Processing Clustering (Before Tool Execution)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5200195312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442.4200439453125" w:right="228.583984375" w:firstLine="2.160034179687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Prior to running the Data Cleaning and Fusion Tool, users typically apply clustering methods to  legacy datasets to select the scope and time window for analysis. These upstream data sources  may include: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43896484375" w:line="240" w:lineRule="auto"/>
        <w:ind w:left="1811.3999938964844"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Point sensor volume, occupancy and speed data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3999938964844"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TMC speed data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1449.1400146484375"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Clustering during this stage helps identify: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01953125" w:line="240" w:lineRule="auto"/>
        <w:ind w:left="1811.3999938964844"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Typical days for calibration (e.g., recurring weekday traffic)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3999938964844"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Anomalous or non-representative days to exclude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29.07501220703125" w:lineRule="auto"/>
        <w:ind w:left="1440.0199890136719" w:right="203.14453125" w:firstLine="7.680053710937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This is generally performed outside the tool and is used to define the input selection for the next  phase.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43896484375" w:line="240" w:lineRule="auto"/>
        <w:ind w:left="1445.5400085449219"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2. Fusion and Aggregation (Performed by the Tool)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1447.7000427246094"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The Data Cleaning and Fusion Tool ingests the selected datasets and performs: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1811.3999938964844"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Format and data type standardization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982421875" w:line="240" w:lineRule="auto"/>
        <w:ind w:left="1811.3999938964844"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Spatial and temporal alignment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3999938964844"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Outlier and anomaly filtering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3999938964844"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Cross-source fusion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462.8148078918457" w:lineRule="auto"/>
        <w:ind w:left="1450.3399658203125" w:right="1079.1436767578125" w:hanging="2.63992309570312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The output of the tool is a set of standardized, cleaned, and temporally aligned datasets. 3. Post-Processing Clustering (Downstream of the Tool)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51025390625" w:line="229.07501220703125" w:lineRule="auto"/>
        <w:ind w:left="1442.4200439453125" w:right="522.078857421875" w:firstLine="6.47994995117187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Once fusion is complete, the cleaned and aligned dataset provides a high-resolution basis for  more advanced clustering and segmentation tasks, including: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451171875" w:line="229.07501220703125" w:lineRule="auto"/>
        <w:ind w:left="2160.52001953125" w:right="450.919189453125" w:hanging="349.1200256347656"/>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Travel behavior stratification (e.g., General Purpose Lane vs Express Lane preference  patterns)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1162109375" w:line="229.07495498657227" w:lineRule="auto"/>
        <w:ind w:left="1811.3999938964844" w:right="206.7236328125"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Dynamic OD demand segmentation (e.g., peak spread, user heterogeneity) </w:t>
      </w: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Scenario-sensitive behavioral shift identification (e.g., in response to tolling or incidents)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44921875" w:line="229.24163818359375" w:lineRule="auto"/>
        <w:ind w:left="1442.9000854492188" w:right="298.359375" w:firstLine="4.79995727539062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This step is typically performed by analysts or downstream modules in a modeling workflow  (e.g., OD estimation, scenario design, or machine learning-based pattern detection). The fusion  tool enables this by delivering a robust, consistent data foundation.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40576171875" w:line="240" w:lineRule="auto"/>
        <w:ind w:left="1446.5000915527344"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In summary: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33.23998928070068" w:lineRule="auto"/>
        <w:ind w:left="1811.3999938964844" w:right="1922.679443359375"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Pre-clustering selects the “when” and “what” of data for tool ingestion. </w:t>
      </w: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The fusion tool transforms the “raw” into “usable.”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78125" w:line="240" w:lineRule="auto"/>
        <w:ind w:left="1811.3999938964844"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0e0e"/>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Post-clustering extracts behavioral insight from the “usable” data.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99890136719" w:line="240" w:lineRule="auto"/>
        <w:ind w:left="0" w:right="1110.599365234375" w:firstLine="0"/>
        <w:jc w:val="righ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This architecture ensures compatibility with both legacy and emerging methodologies.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200744628906"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999877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Export Network to Simulation Packages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30.00806331634521" w:lineRule="auto"/>
        <w:ind w:left="1442.4200439453125" w:right="68.0786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data fusion and cleaning, outputs are prepared for integration with modeling. The  following table provides a detailed checklist of essential network data attributes, including their  definitions, required validation steps, and the reasons why each check is critical. Ensuring the  accuracy and completeness of these attributes is fundamental to building a reliable and functional  microsimulation model. These checks help prevent data inconsistencies. The following Table 2  checklist ensures all required network modeling objects and attributes are properly structured.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12109375" w:line="240" w:lineRule="auto"/>
        <w:ind w:left="0" w:right="2121.319580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 Checklist of network data attributes.</w:t>
      </w:r>
    </w:p>
    <w:tbl>
      <w:tblPr>
        <w:tblStyle w:val="Table6"/>
        <w:tblW w:w="935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6.1000061035156"/>
        <w:gridCol w:w="2471.0000610351562"/>
        <w:gridCol w:w="2030.999755859375"/>
        <w:gridCol w:w="2455.999755859375"/>
        <w:tblGridChange w:id="0">
          <w:tblGrid>
            <w:gridCol w:w="2396.1000061035156"/>
            <w:gridCol w:w="2471.0000610351562"/>
            <w:gridCol w:w="2030.999755859375"/>
            <w:gridCol w:w="2455.9997558593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Check</w:t>
            </w:r>
          </w:p>
        </w:tc>
      </w:tr>
      <w:tr>
        <w:trPr>
          <w:cantSplit w:val="0"/>
          <w:trHeight w:val="930.399780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45067596436" w:lineRule="auto"/>
              <w:ind w:left="161.199951171875" w:right="171.79992675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identifier  for each node in  the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4068145752" w:lineRule="auto"/>
              <w:ind w:left="115.2398681640625" w:right="346.839599609375" w:firstLine="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all nodes are  uniquely numbered</w:t>
            </w:r>
          </w:p>
        </w:tc>
      </w:tr>
      <w:tr>
        <w:trPr>
          <w:cantSplit w:val="0"/>
          <w:trHeight w:val="139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XCoord, YCoord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(longitude and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3.8800048828125" w:right="66.79931640625" w:hanging="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 or X/Y) of  each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3.1597900390625" w:right="142.119140625" w:hanging="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coordinates are  correct and within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45068359375" w:line="240" w:lineRule="auto"/>
              <w:ind w:left="12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bounds</w:t>
            </w:r>
          </w:p>
        </w:tc>
      </w:tr>
      <w:tr>
        <w:trPr>
          <w:cantSplit w:val="0"/>
          <w:trHeight w:val="111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6.4398193359375" w:right="136.4001464843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control at  the node, such as  signal, stop sign,  yield,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that control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6.76025390625" w:right="235" w:hanging="9.36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 (signals, stop  signs, etc.) are correct</w:t>
            </w:r>
          </w:p>
        </w:tc>
      </w:tr>
      <w:tr>
        <w:trPr>
          <w:cantSplit w:val="0"/>
          <w:trHeight w:val="13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SpecialConditionType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6.4398193359375" w:right="67.2802734375" w:firstLine="13.68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condition  type, typically for  node classification  (e.g., intersection,  roundabout).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special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conditions (e.g.,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2.919921875" w:right="167.080078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intersection types) are  defined</w:t>
            </w:r>
          </w:p>
        </w:tc>
      </w:tr>
      <w:tr>
        <w:trPr>
          <w:cantSplit w:val="0"/>
          <w:trHeight w:val="840.400085449218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FromNodeNo,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ToNodeNo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IDs of the start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48291778564" w:lineRule="auto"/>
              <w:ind w:left="122.19970703125" w:right="61.519775390625" w:firstLine="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end nodes of 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23609924316" w:lineRule="auto"/>
              <w:ind w:left="116.4398193359375" w:right="412.120361328125" w:firstLine="0.720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all links  have valid start and  end nodes</w:t>
            </w:r>
          </w:p>
        </w:tc>
      </w:tr>
      <w:tr>
        <w:trPr>
          <w:cantSplit w:val="0"/>
          <w:trHeight w:val="102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5825366973877" w:lineRule="auto"/>
              <w:ind w:left="117.39990234375" w:right="126.7999267578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length of  the link, typically  in meters or 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5825366973877" w:lineRule="auto"/>
              <w:ind w:left="115.2398681640625" w:right="132.879638671875" w:firstLine="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that the length  is reasonable and the  unit imported correctly</w:t>
            </w:r>
          </w:p>
        </w:tc>
      </w:tr>
      <w:tr>
        <w:trPr>
          <w:cantSplit w:val="0"/>
          <w:trHeight w:val="73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NumLanes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3.1597900390625" w:right="261.6796875" w:hanging="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lanes  on the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3.64013671875" w:right="256.600341796875" w:hanging="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lane numbers  are correctly assigned</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tbl>
      <w:tblPr>
        <w:tblStyle w:val="Table7"/>
        <w:tblW w:w="935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6.1000061035156"/>
        <w:gridCol w:w="2471.0000610351562"/>
        <w:gridCol w:w="2030.999755859375"/>
        <w:gridCol w:w="2455.999755859375"/>
        <w:tblGridChange w:id="0">
          <w:tblGrid>
            <w:gridCol w:w="2396.1000061035156"/>
            <w:gridCol w:w="2471.0000610351562"/>
            <w:gridCol w:w="2030.999755859375"/>
            <w:gridCol w:w="2455.9997558593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Check</w:t>
            </w:r>
          </w:p>
        </w:tc>
      </w:tr>
      <w:tr>
        <w:trPr>
          <w:cantSplit w:val="0"/>
          <w:trHeight w:val="1945.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TrafficSystemCode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 system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8603515625" w:line="229.07501220703125" w:lineRule="auto"/>
              <w:ind w:left="123.64013671875" w:right="166.8798828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that governs  allowed travel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12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 or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traffic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8603515625" w:line="240" w:lineRule="auto"/>
              <w:ind w:left="126.76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settings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2.919921875" w:right="197.0800781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allow traffic  flow in the intended  direction (important  for unidirectional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7265625" w:line="240" w:lineRule="auto"/>
              <w:ind w:left="11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networks)</w:t>
            </w:r>
          </w:p>
        </w:tc>
      </w:tr>
      <w:tr>
        <w:trPr>
          <w:cantSplit w:val="0"/>
          <w:trHeight w:val="101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7.39990234375" w:right="181.9995117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capacity per  time unit (e.g.,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vehicles per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6.4398193359375" w:right="227.55981445312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capacity is  reasonable based on  link type</w:t>
            </w:r>
          </w:p>
        </w:tc>
      </w:tr>
      <w:tr>
        <w:trPr>
          <w:cantSplit w:val="0"/>
          <w:trHeight w:val="1115.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FreeFlowSpeed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1310119629" w:lineRule="auto"/>
              <w:ind w:left="116.920166015625" w:right="226.6400146484375" w:firstLine="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Free-flow travel  speed on the link  (e.g., in km/h or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26625061035" w:lineRule="auto"/>
              <w:ind w:left="121.9598388671875" w:right="61.35986328125" w:hanging="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free-flow speed  is properly assigned  (e.g., km/h)</w:t>
            </w:r>
          </w:p>
        </w:tc>
      </w:tr>
      <w:tr>
        <w:trPr>
          <w:cantSplit w:val="0"/>
          <w:trHeight w:val="139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LinkTypeCode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type code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4951324463" w:lineRule="auto"/>
              <w:ind w:left="122.19970703125" w:right="47.35961914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(e.g.,  freeway, arterial,  local 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9598388671875" w:right="211.479492187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the link type  is correctly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978515625" w:line="240" w:lineRule="auto"/>
              <w:ind w:left="12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categorized</w:t>
            </w:r>
          </w:p>
        </w:tc>
      </w:tr>
      <w:tr>
        <w:trPr>
          <w:cantSplit w:val="0"/>
          <w:trHeight w:val="73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4.3597412109375" w:right="216.7999267578125" w:hanging="8.1597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identifier  for each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5.2398681640625" w:right="361.959228515625" w:firstLine="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all zones are  uniquely numbered</w:t>
            </w:r>
          </w:p>
        </w:tc>
      </w:tr>
      <w:tr>
        <w:trPr>
          <w:cantSplit w:val="0"/>
          <w:trHeight w:val="73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4.3597412109375" w:right="67.039794921875" w:hanging="6.239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 code or label  for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77569580078" w:lineRule="auto"/>
              <w:ind w:left="123.64013671875" w:right="132.280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that zone codes  are properly assigned</w:t>
            </w:r>
          </w:p>
        </w:tc>
      </w:tr>
      <w:tr>
        <w:trPr>
          <w:cantSplit w:val="0"/>
          <w:trHeight w:val="13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6.4398193359375" w:right="47.3596191406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(e.g.,  residential,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978515625" w:line="240" w:lineRule="auto"/>
              <w:ind w:left="12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commercial,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117.1600341796875" w:right="327.39990234375" w:hanging="0.239868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the zone  type classification is  correct</w:t>
            </w:r>
          </w:p>
        </w:tc>
      </w:tr>
      <w:tr>
        <w:trPr>
          <w:cantSplit w:val="0"/>
          <w:trHeight w:val="1020.400085449218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Centroid Connectors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FromNodeNo,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ToNodeNo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and end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74040985107" w:lineRule="auto"/>
              <w:ind w:left="123.1597900390625" w:right="196.4001464843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nodes of centroid  connectors.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that each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5498657227" w:lineRule="auto"/>
              <w:ind w:left="123.1597900390625" w:right="62.4389648437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 is connected via a  centroid connector</w:t>
            </w:r>
          </w:p>
        </w:tc>
      </w:tr>
      <w:tr>
        <w:trPr>
          <w:cantSplit w:val="0"/>
          <w:trHeight w:val="13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of the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centroid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centroid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77569580078" w:lineRule="auto"/>
              <w:ind w:left="116.4398193359375" w:right="236.9201660156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connector lengths are  reasonable (avoid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15380859375"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zero-length unless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necessary)</w:t>
            </w:r>
          </w:p>
        </w:tc>
      </w:tr>
      <w:tr>
        <w:trPr>
          <w:cantSplit w:val="0"/>
          <w:trHeight w:val="1390.50003051757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TrafficSystemCode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 system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for the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3.64013671875" w:right="281.83959960937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connector (same  as for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3.1597900390625" w:right="392.19970703125" w:hanging="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centroid  connectors are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51171875" w:line="229.07501220703125" w:lineRule="auto"/>
              <w:ind w:left="117.39990234375" w:right="301.960449218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assigned to  the proper traffic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976806640625" w:line="240" w:lineRule="auto"/>
              <w:ind w:left="126.76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5.919799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bl>
      <w:tblPr>
        <w:tblStyle w:val="Table8"/>
        <w:tblW w:w="935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6.1000061035156"/>
        <w:gridCol w:w="2471.0000610351562"/>
        <w:gridCol w:w="2030.999755859375"/>
        <w:gridCol w:w="2455.999755859375"/>
        <w:tblGridChange w:id="0">
          <w:tblGrid>
            <w:gridCol w:w="2396.1000061035156"/>
            <w:gridCol w:w="2471.0000610351562"/>
            <w:gridCol w:w="2030.999755859375"/>
            <w:gridCol w:w="2455.9997558593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Check</w:t>
            </w:r>
          </w:p>
        </w:tc>
      </w:tr>
      <w:tr>
        <w:trPr>
          <w:cantSplit w:val="0"/>
          <w:trHeight w:val="11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NumLanes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18823242188" w:lineRule="auto"/>
              <w:ind w:left="124.3597412109375" w:right="207.19970703125" w:hanging="1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lanes  for the connector  (typically at least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123.1597900390625" w:right="406.839599609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that centroid  connectors have at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6953125"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least one lane</w:t>
            </w:r>
          </w:p>
        </w:tc>
      </w:tr>
      <w:tr>
        <w:trPr>
          <w:cantSplit w:val="0"/>
          <w:trHeight w:val="8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 and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9598388671875" w:right="296.719970703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 zone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all OD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pairs are correctly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w:t>
            </w:r>
          </w:p>
        </w:tc>
      </w:tr>
      <w:tr>
        <w:trPr>
          <w:cantSplit w:val="0"/>
          <w:trHeight w:val="130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Connectivity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between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zones and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117.39990234375" w:right="81.63940429687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no demand  is assigned to zones  that are not connected  to the network</w:t>
            </w:r>
          </w:p>
        </w:tc>
      </w:tr>
      <w:tr>
        <w:trPr>
          <w:cantSplit w:val="0"/>
          <w:trHeight w:val="1390.399780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traffic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(e.g.,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6.76025390625" w:right="346.879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dynamic,  stochastic).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5498657227" w:lineRule="auto"/>
              <w:ind w:left="123.64013671875" w:right="162.279052734375" w:hanging="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the correct  assignment method is  selected (static,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12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etc.)</w:t>
            </w:r>
          </w:p>
        </w:tc>
      </w:tr>
      <w:tr>
        <w:trPr>
          <w:cantSplit w:val="0"/>
          <w:trHeight w:val="1115.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Path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Validity of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pathfinding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and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resulting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02097320557" w:lineRule="auto"/>
              <w:ind w:left="114.520263671875" w:right="391.71997070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missing  path errors are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40" w:lineRule="auto"/>
              <w:ind w:left="11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resolved</w:t>
            </w:r>
          </w:p>
        </w:tc>
      </w:tr>
      <w:tr>
        <w:trPr>
          <w:cantSplit w:val="0"/>
          <w:trHeight w:val="111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Convergence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3.64013671875" w:right="226.640014648437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controlling when  assignment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7021484375" w:line="240" w:lineRule="auto"/>
              <w:ind w:left="121.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iterations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123.1597900390625" w:right="112.120361328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that assignment  convergence settings  are reasonable</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440.260009765625" w:right="58.99902343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ensures that cleaned and calibrated data from the Emerging Data Fusion Tool can  be integrated directly into modeling platforms, providing a seamless transition from raw inputs to  operational simulation environments.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51171875" w:line="230.1161241531372" w:lineRule="auto"/>
        <w:ind w:left="1442.9000854492188" w:right="271.3024902343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the GMNS standard and shapefiles represents intermediate steps towards final  simulation file generation. However, transitioning from these intermediate formats to final  simulation-ready files demands considerable additional attributes and processing efforts. It's  essential to clearly highlight and systematically document these extra tasks, tailoring workflows to use-case-specific requirements and standards.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0374755859375" w:line="240" w:lineRule="auto"/>
        <w:ind w:left="0" w:right="674.982299804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Guidance for Integrating Existing Simulation Networks for Data Cleaning and Fusion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30.19956588745117" w:lineRule="auto"/>
        <w:ind w:left="1441.9400024414062" w:right="111.88232421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agencies and users who already possess established microsimulation networks—such as  those developed in a specific microscopic simulator—this section outlines how to integrate these  networks into the GMNS-compliant data cleaning and fusion pipeline. This approach enables the  application of waypoint data map matching, OD data fusion, and bottleneck identification tools  without needing to rebuild networks from scratch.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2040405273438"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Export Network Files with Microsimulation-Specific Attributes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4200744628906"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28341674805" w:lineRule="auto"/>
        <w:ind w:left="1440.0199890136719" w:right="57.879638671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Microsimulation networks should be exported using platform-supported data exchange formats,  such as CSV files or shapefiles, which include core network elements like nodes, links, lane  connectors, and geometric features (e.g., bend points, stop bars, and yield points). These files can  be imported into Geographic Information System (GIS) platforms to support topology  inspection, attribute validation, and spatial standardization. For example, the open-source  package vissim2gmns (Luo, 2025) converts a microsimulation network and simulated trajectory result files into Geographic JavaScript Object Notation (GeoJSON), CSV and GMNS formats for  GIS visualization and analysis. In many cases, exported networks—especially those derived  from OpenStreetMap—retain embedded OSM segment identifiers. These identifiers are critical  for aligning trajectory datasets and enabling accurate GPS waypoint map-matching during the  data fusion process.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919921875" w:line="229.97448921203613" w:lineRule="auto"/>
        <w:ind w:left="1440.0199890136719" w:right="103.8391113281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important to note that shapefiles may not capture all necessary simulation attributes, such as  control logic, turn restrictions, or lane-specific details. For these cases, supplemental data should  be extracted from the simulation platform’s native configuration files, which are often stored in  XML or other structured formats. To support this, open-source utilities or community-developed  parsers may be used to convert these files into attribute-rich tabular formats compatible with GIS  tools and standardized models such as GMNS.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56787109375"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Apply Cleaning and Fusion Tools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982421875" w:line="229.07501220703125" w:lineRule="auto"/>
        <w:ind w:left="1442.9000854492188" w:right="520.20019531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the converted routable network into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Emerging Data Cleaning and Fusion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447265625" w:line="240" w:lineRule="auto"/>
        <w:ind w:left="181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Submodule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CV waypoint map-matching.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2001953125" w:line="240" w:lineRule="auto"/>
        <w:ind w:left="0" w:right="745.79895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Submodules 4 and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clean and fuse OD demand, speed data, and trip paths.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29.07501220703125" w:lineRule="auto"/>
        <w:ind w:left="1447.4600219726562" w:right="274.1833496093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Outputs include enhanced OD matrices, travel time profiles, and bottleneck detection, linked to  identifiable network segments.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47265625"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Link Cleaned Results Back to Microsimulation Models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04345703125" w:line="445.65479278564453" w:lineRule="auto"/>
        <w:ind w:left="1813.4800720214844" w:right="631.9189453125" w:hanging="371.78009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relational database approach to bridge cleaned outputs with microsimulation model: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mapping tables to link standard network elements with platform-specific IDs.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513671875" w:line="229.57477569580078" w:lineRule="auto"/>
        <w:ind w:left="2163.400115966797" w:right="64.638671875" w:hanging="34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attribute-based or spatial joins (e.g., via FromNodeNo, ToNodeNo, or OSM IDs)  to align fused data with existing links.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4515380859375" w:line="229.07501220703125" w:lineRule="auto"/>
        <w:ind w:left="2162.9200744628906" w:right="719.1192626953125" w:hanging="34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updated OD matrices, segment-level speed, and congestion durations into  microsimulation packages via available APIs or import tools.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845092773437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6.47949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INPUT FILES PREPARATION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8603515625" w:line="229.9079990386963" w:lineRule="auto"/>
        <w:ind w:left="1441.9400024414062" w:right="201.959228515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introduces the required input files and their respective sources. Rather than simply  listing files, this section highlights how each dataset contributes to the broader workflow of  network fusion, demand estimation, and simulation calibration. For transportation agencies  working with both legacy and emerging data streams, a clear understanding of the structure,  challenges, and purpose of each input is essential to ensure that the outputs are reliable and  actionable.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279296875" w:line="230.4633378982544" w:lineRule="auto"/>
        <w:ind w:left="1440.7400512695312" w:right="78.5827636718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neutrality and avoid endorsement of specific commercial products, vendor platforms  used in this analysis are referred to generically throughout the report (e.g., Vendor A:  StreetLight; Vendor A platform: StreetLight Insight; Vendor B: INRIX; Vendor C: RITIS:  Vendor D: Iteris ClearGuide platform).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5595703125" w:line="231.15745067596436" w:lineRule="auto"/>
        <w:ind w:left="1449.3800354003906" w:right="608.743896484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files are organized into thematic folders (e.g., network/, sensor/, trip_path/) and must  follow a standardized structure. This enables interoperability, facilitates quality control, and  ensures smooth progression through the cleaning and fusion pipeline.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6220703125" w:line="240" w:lineRule="auto"/>
        <w:ind w:left="1445.78002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From Raw Files to Simulation-Ready Inputs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982421875" w:line="229.07501220703125" w:lineRule="auto"/>
        <w:ind w:left="1440.0199890136719" w:right="168.59863281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State DOTs already work with individual data streams like loop detector readings or third party speed profiles. However, using these datasets together—along with newer sources like trip  trajectories and platform-based OD matrices—requires careful alignment and fusion.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47265625" w:line="240" w:lineRule="auto"/>
        <w:ind w:left="1447.7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 addresses several common challenges: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Spatial misalignment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probe data and DOT sensor coverage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Inconsistent penetration rates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CV and LBS-derived trips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429.7565174102783" w:lineRule="auto"/>
        <w:ind w:left="1445.5400085449219" w:right="478.800048828125" w:firstLine="365.8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Unmatched network references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vendor-specific segment IDs vs. GMNS links)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Overlapping or missing volumes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speeds, and paths that reduce simulation accuracy Each dataset plays a role in resolving these issues and supporting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model-ready calibration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topology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Foundation for map matching, routing, and OD linkage.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Ground truth for volume estimation and calibration validation.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TMC speed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Captures temporal speed variability and identifies bottlenecks.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Waypoints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link-level speed estimation and segment flow profiles.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Trip path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Reveals high-resolution routing behavior and link usage patterns.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336669921875" w:line="229.07501220703125" w:lineRule="auto"/>
        <w:ind w:left="2168.920135498047" w:right="819.158935546875" w:hanging="357.5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 matrices and vehicle routing 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Establish baseline demand and route  distributions for ODME and microsimulation.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450622558594"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599670410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Input Datasets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33.23998928070068" w:lineRule="auto"/>
        <w:ind w:left="1449.3800354003906" w:right="73.0615234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 operates on multiple data sources to support data fusion and calibration for traffic model  enhancement. Required datasets include: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96875" w:line="229.32515144348145" w:lineRule="auto"/>
        <w:ind w:left="2160.760040283203" w:right="71.241455078125" w:hanging="34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Describes the topological structure of the transportation system, including  nodes (e.g., intersections) and links (e.g., road segments). This data supports network based modeling and routing analysis.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94482421875" w:line="231.15750789642334" w:lineRule="auto"/>
        <w:ind w:left="2162.4400329589844" w:right="263.843994140625" w:hanging="35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TMC Speed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Time-series measurements of travel speed and travel time across  roadway segments, typically derived from traffic message channels. This data is used to  identify congestion patterns and validate model outputs.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61376953125" w:line="229.07495498657227" w:lineRule="auto"/>
        <w:ind w:left="2168.2000732421875" w:right="71.361083984375" w:hanging="356.80007934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Observational data collected from fixed roadway infrastructure such as loop  detectors, radar, or camera systems. These datasets include traffic volume, speed, and  lane-level performance metrics.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47265625" w:line="229.2414951324463" w:lineRule="auto"/>
        <w:ind w:left="2168.920135498047" w:right="63.87939453125" w:hanging="357.5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Platform-based OD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Aggregated origin-destination matrices estimated from mobile  devices, apps, or service platforms. This data reflects observed travel demand and  supports demand model validation and adjustment.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87109375"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Emerging data packages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31.4073896408081" w:lineRule="auto"/>
        <w:ind w:left="2888.2000732421875" w:right="424.68017578125" w:hanging="353.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Package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Sequential timestamped location records from connected or GPS enabled vehicles. This data supports speed profiling, route tracking, and signal level behavior analysis.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125732421875" w:line="229.07501220703125" w:lineRule="auto"/>
        <w:ind w:left="2888.2000732421875" w:right="302.48291015625" w:hanging="353.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Package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Origin-to-destination trip trajectories with spatial and temporal  granularity. Useful for validating route choice behavior, estimating travel times,  and reconstructing trip patterns.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51171875" w:line="240" w:lineRule="auto"/>
        <w:ind w:left="1449.1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 shows the emerging data packages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0" w:right="3216.59973144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 Data packages. </w:t>
      </w:r>
    </w:p>
    <w:tbl>
      <w:tblPr>
        <w:tblStyle w:val="Table9"/>
        <w:tblW w:w="8934.099578857422" w:type="dxa"/>
        <w:jc w:val="left"/>
        <w:tblInd w:w="165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6.1000061035156"/>
        <w:gridCol w:w="3311.3998413085938"/>
        <w:gridCol w:w="3316.5997314453125"/>
        <w:tblGridChange w:id="0">
          <w:tblGrid>
            <w:gridCol w:w="2306.1000061035156"/>
            <w:gridCol w:w="3311.3998413085938"/>
            <w:gridCol w:w="3316.599731445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Package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Package 2</w:t>
            </w:r>
          </w:p>
        </w:tc>
      </w:tr>
      <w:tr>
        <w:trPr>
          <w:cantSplit w:val="0"/>
          <w:trHeight w:val="4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Emerging data type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Platform-based aggregated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Platform-based aggregated data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Emerging data type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waypoint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 path data</w:t>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6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Folders and Relationship to Tool Submodules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17211914062" w:line="233.1566333770752" w:lineRule="auto"/>
        <w:ind w:left="1440.0199890136719" w:right="594.344482421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input data must be placed into a clearly defined folder structure. This enables automated  parsing and quality checks by the tool’s internal routines.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2634887695312"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442.4200439453125" w:right="162.8796386718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folder corresponds to specific stages in the tool’s six-submodule pipeline (Chapter 4). This  modular alignment supports stepwise validation, map-matching, trend analysis, and OD matrix  estimation.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3896484375" w:line="443.57251167297363" w:lineRule="auto"/>
        <w:ind w:left="1813.4800720214844" w:right="577.840576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and sensor folders support Submodule 1 (Quality Check and Formatting)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 path and waypoint folders support Submodules 2–5 (Map Matching and Fusion)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Probe od folder is essential for Submodule 6 (ODME and Calibration)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82421875" w:line="229.07501220703125" w:lineRule="auto"/>
        <w:ind w:left="1441.9400024414062" w:right="323.8623046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alignment also supports the FHWA Traffic Analysis Toolbox Volume III microsimulation  workflow as summarized in Table 1 of the current user guide.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40" w:lineRule="auto"/>
        <w:ind w:left="1445.7800292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Folder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network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29.07494068145752" w:lineRule="auto"/>
        <w:ind w:left="1441.9400024414062" w:right="1327.5421142578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network folder contains files representing the digital road network and mapping  relationships to other data sources: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31.15750789642334" w:lineRule="auto"/>
        <w:ind w:left="1442.6600646972656" w:right="289.06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link.csv and node.csv: These two files define the network’s links and nodes, respectively. They  are generated from raw OpenStreetMap (OSM) data using the open-source OSM2GMNS tool.  You can refer to the OSM2GMNS at: https://github.com/asu-trans-ai-lab/OSM2GMNS. These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9873046875" w:line="229.07501220703125" w:lineRule="auto"/>
        <w:ind w:left="1449.1400146484375" w:right="882.34191894531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files provide the foundational topology for all subsequent mapping, matching, and traffic  analysis tasks.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30.62992095947266" w:lineRule="auto"/>
        <w:ind w:left="1442.4200439453125" w:right="55.8789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tmc_to_link.csv: This file maps Traffic Message Channel (TMC) segments to network links. It  can be created using spatial join operations in GIS software such as QGIS or ArcGIS.  Alternatively, users can automate the mapping process using the open-source tmc2gmns tool. For  more information, refer to: https://github.com/asu-trans-ai-lab/MapMatching4GMNS.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901611328125" w:line="229.07501220703125" w:lineRule="auto"/>
        <w:ind w:left="1447.4600219726562" w:right="76.75903320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zone_name_to_link.csv: This file maps probe OD zone names from vendor A to network links. It  is typically created manually by referencing zone boundaries and their overlay on the network.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47265625" w:line="229.2414951324463" w:lineRule="auto"/>
        <w:ind w:left="1440.0199890136719" w:right="462.43896484375" w:firstLine="1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SegmentId_to_link.csv: This file links vendor-specific segment identifiers (SegmentId in trip  path data) to network links. It is typically provided by the vendor B that supplies the trip path  data.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840576171875" w:line="240" w:lineRule="auto"/>
        <w:ind w:left="1445.7800292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Folder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sensor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1447.7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sensor folder contains sensor data provided by state DOTs: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001953125" w:line="229.07501220703125" w:lineRule="auto"/>
        <w:ind w:left="1447.4600219726562" w:right="278.98193359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Inventory.csv: This file contains sensor metadata, such as location, direction, and road segment  information.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503173828125" w:line="229.07501220703125" w:lineRule="auto"/>
        <w:ind w:left="1441.9400024414062" w:right="413.4399414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lane_readings.csv: This file contains timestamped lane-level volume and occupancy readings,  which are used to estimate observed traffic volumes and to support penetration rate analysis.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845092773437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800292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Folder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tmc_speed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29.40752029418945" w:lineRule="auto"/>
        <w:ind w:left="1450.3399658203125" w:right="61.9995117187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tmc_speed folder contains speed data provided by the vendor C platform, as shown in Figure  3: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126953125" w:line="229.07501220703125" w:lineRule="auto"/>
        <w:ind w:left="1448.4201049804688" w:right="793.542480468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TMC_Identification.csv: This file provides metadata for each TMC, including road name,  direction, and spatial extent.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29.57529067993164" w:lineRule="auto"/>
        <w:ind w:left="1452.2599792480469" w:right="420.102539062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Readings.csv: This file includes timestamped speed measurements associated with each TMC  segment. These readings are used to estimate traffic speeds and congestion levels.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4423828125" w:line="213.74889850616455" w:lineRule="auto"/>
        <w:ind w:left="1444.580078125" w:right="835.799560546875" w:hanging="2.71987915039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details can be found in the online tutorial by vendor C (RITIS, 2025).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28438" cy="2770505"/>
            <wp:effectExtent b="0" l="0" r="0" t="0"/>
            <wp:docPr id="20"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028438" cy="27705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©RITIS.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6474609375" w:line="240" w:lineRule="auto"/>
        <w:ind w:left="0" w:right="2116.19934082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 TMC speed data downloader by vendor C.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04345703125" w:line="240" w:lineRule="auto"/>
        <w:ind w:left="1445.7800292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Folder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waypoint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1447.7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waypoint folder contains waypoint data points provided by vendor 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29.2414951324463" w:lineRule="auto"/>
        <w:ind w:left="1440.7400512695312" w:right="164.9853515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waypoint.csv: This file includes timestamped coordinates associated with anonymized trips. It is  used for fine-grained map matching, link-level speed profiling, and OD flow extraction.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784912109375" w:line="229.07501220703125" w:lineRule="auto"/>
        <w:ind w:left="1448.6599731445312" w:right="62.719726562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details are available from the vendor A (StreetLight, 2025a), which provides a virtual panel  on connected vehicle data.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503173828125" w:line="240" w:lineRule="auto"/>
        <w:ind w:left="1445.7800292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Folder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trip_path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012939453125" w:line="429.07825469970703" w:lineRule="auto"/>
        <w:ind w:left="1447.7000427246094" w:right="1407.6391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trip_path folder contains vehicle trajectory data provided by vendor B: TripBulkReportTrajectoriesHeaders.csv: This file contains metadata about trip path.</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3418579101562"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452.2599792480469" w:right="413.27880859375" w:hanging="9.359893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trajs.csv: This file contains detailed trip path information, including time, location, speed, and  segment ID. It is used for high-resolution path analysis, OD estimation, and map matching.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3896484375" w:line="433.15996170043945" w:lineRule="auto"/>
        <w:ind w:left="1445.780029296875" w:right="1750.599365234375" w:hanging="1.19995117187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details on trip analytics data are available from the vendor B (Inrix, 2025).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Folder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probe_od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025390625" w:line="229.07501220703125" w:lineRule="auto"/>
        <w:ind w:left="1440.0199890136719" w:right="837.3193359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probe_od folder includes OD matrix data derived from probe-based mobility sources  provided by vendor A, as shown in Figure 4: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53125" w:line="231.15750789642334" w:lineRule="auto"/>
        <w:ind w:left="1442.9000854492188" w:right="484.51904296875" w:firstLine="5.759887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od.csv: This file contains aggregated origin-destination trip counts between zones for a given  time period. It supports OD matrix estimation and demand calibration when fused with other  sources.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6220703125" w:line="229.40752029418945" w:lineRule="auto"/>
        <w:ind w:left="1449.1400146484375" w:right="300.95947265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details are available from the vendor A’s training portal (StreetLight, 2025b), and a valid  account is required.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12744140625" w:line="201.1208152770996" w:lineRule="auto"/>
        <w:ind w:left="1447.2999572753906" w:right="835.999755859375" w:firstLine="712.70004272460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28311" cy="3129280"/>
            <wp:effectExtent b="0" l="0" r="0" t="0"/>
            <wp:docPr id="1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028311" cy="31292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©StreetLight.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4332275390625" w:line="240" w:lineRule="auto"/>
        <w:ind w:left="0" w:right="1720.5993652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 Origin-Destination analysis by vendor A platform.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0" w:right="2941.51916503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 Input file dictionary.</w:t>
      </w:r>
    </w:p>
    <w:tbl>
      <w:tblPr>
        <w:tblStyle w:val="Table10"/>
        <w:tblW w:w="934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1.1000061035156"/>
        <w:gridCol w:w="1891.0000610351562"/>
        <w:gridCol w:w="4941.99951171875"/>
        <w:tblGridChange w:id="0">
          <w:tblGrid>
            <w:gridCol w:w="2511.1000061035156"/>
            <w:gridCol w:w="1891.0000610351562"/>
            <w:gridCol w:w="4941.9995117187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88.64013671875" w:right="108.6389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information about each link, including  geometry, and other attributes</w:t>
            </w:r>
          </w:p>
        </w:tc>
      </w:tr>
      <w:tr>
        <w:trPr>
          <w:cantSplit w:val="0"/>
          <w:trHeight w:val="58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4005355835" w:lineRule="auto"/>
              <w:ind w:left="143.64013671875" w:right="63.6389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information about each node, including  coordinate, and other attributes</w:t>
            </w:r>
          </w:p>
        </w:tc>
      </w:tr>
    </w:tbl>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tbl>
      <w:tblPr>
        <w:tblStyle w:val="Table11"/>
        <w:tblW w:w="934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1.1000061035156"/>
        <w:gridCol w:w="1891.0000610351562"/>
        <w:gridCol w:w="4941.99951171875"/>
        <w:tblGridChange w:id="0">
          <w:tblGrid>
            <w:gridCol w:w="2511.1000061035156"/>
            <w:gridCol w:w="1891.0000610351562"/>
            <w:gridCol w:w="4941.99951171875"/>
          </w:tblGrid>
        </w:tblGridChange>
      </w:tblGrid>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tmc_to_link.csv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14.0802001953125" w:right="234.23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 file that connects TMC segments to  corresponding links</w:t>
            </w:r>
          </w:p>
        </w:tc>
      </w:tr>
      <w:tr>
        <w:trPr>
          <w:cantSplit w:val="0"/>
          <w:trHeight w:val="57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zone_name_to_link.csv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141.920166015625" w:right="65.5981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Associates OD zone names with specific links in  the network</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SegmentId_to_link.csv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09.0802001953125" w:right="131.239013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 file that connects third-party Segment  IDs to links</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TMC_Identification.csv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input/tmc_speed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8.64013671875" w:right="-20.32104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metadata about each TMC segment (e.g., location, road name)</w:t>
            </w:r>
          </w:p>
        </w:tc>
      </w:tr>
      <w:tr>
        <w:trPr>
          <w:cantSplit w:val="0"/>
          <w:trHeight w:val="57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Readings.csv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input/tmc_speed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47.19970703125" w:right="263.6791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Time-stamped speed readings for each TMC  segment</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of all sensor information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lane_readings.csv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sensor readings</w:t>
            </w:r>
          </w:p>
        </w:tc>
      </w:tr>
      <w:tr>
        <w:trPr>
          <w:cantSplit w:val="0"/>
          <w:trHeight w:val="57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4068145752" w:lineRule="auto"/>
              <w:ind w:left="32.20001220703125" w:right="10.25970458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TripBulkReportTrajectori esHeaders.csv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input/trip_path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 file for trajs.csv</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trajs.csv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input/trip_path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 path data from vendor B</w:t>
            </w:r>
          </w:p>
        </w:tc>
      </w:tr>
      <w:tr>
        <w:trPr>
          <w:cantSplit w:val="0"/>
          <w:trHeight w:val="53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waypoint.csv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input/waypoint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Waypoint data from vendor A</w:t>
            </w:r>
          </w:p>
        </w:tc>
      </w:tr>
      <w:tr>
        <w:trPr>
          <w:cantSplit w:val="0"/>
          <w:trHeight w:val="57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01.920166015625" w:right="127.6794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Aggregated origin-destination matrix data from  vendor A platform</w:t>
            </w:r>
          </w:p>
        </w:tc>
      </w:tr>
    </w:tbl>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7895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34033203125" w:line="240" w:lineRule="auto"/>
        <w:ind w:left="1443.6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Inspection and Validation with NeXTA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29.63723182678223" w:lineRule="auto"/>
        <w:ind w:left="1432.8199768066406" w:right="145.95947265625" w:firstLine="14.88006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simulation inputs are accurate, complete, and interoperable across modeling  platforms, final network inspection using the NeXTA data hub platform (Nevers et al., 2013) is  recommended. Originally developed under the FHWA-sponsored initiative on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Effective  Integration of Analysis, Modeling, and Simulation (AMS)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(Nevers et al., 2013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NeXTA is  an AMS-based visualization tool (https://github.com/asu-trans-ai-lab/NeXTA4GMNS). As part  of the current FHWA project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Emerging Data Cleaning and Fusion for Microsimulation Traffic  Model Calibration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NeXTA has been used to support GMNS-compliant networks. This platform  allows simulation analysts to review and validate cleaned and fused network data through an  interactive, user-friendly interface.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882934570312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5.39978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1492" cy="3877945"/>
            <wp:effectExtent b="0" l="0" r="0" t="0"/>
            <wp:docPr id="2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571492" cy="387794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0" w:right="2531.19934082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5. Network verification with NeXTA.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001953125" w:line="240" w:lineRule="auto"/>
        <w:ind w:left="1437.62008666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NeXTA supports the following functions: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29.07501220703125" w:lineRule="auto"/>
        <w:ind w:left="2169.1600036621094" w:right="792.08251953125" w:hanging="35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inspection of network topology, including links, nodes, zones, and centroid  connectors.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29.40852165222168" w:lineRule="auto"/>
        <w:ind w:left="2169.1600036621094" w:right="251.239013671875" w:hanging="35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of directional flow, link-level traffic flow and speed patterns, and path-based  connectivity.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1116943359375" w:line="229.07501220703125" w:lineRule="auto"/>
        <w:ind w:left="2162.9200744628906" w:right="579.442138671875" w:hanging="35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of spatial and attribute inconsistencies across OD matrices, paths, and link  volumes prior to simulation export.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503173828125" w:line="229.57477569580078" w:lineRule="auto"/>
        <w:ind w:left="2169.1600036621094" w:right="563.123779296875" w:hanging="35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 of trip path data overlaid on geospatial basemaps, allowing route-level  comparisons between major OD pairs to support quality control and model readiness.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4515380859375" w:line="240" w:lineRule="auto"/>
        <w:ind w:left="1444.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Figures 5 and 6 illustrate example usage in NeXTA.</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9201049804688"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4.99938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1746" cy="3883025"/>
            <wp:effectExtent b="0" l="0" r="0" t="0"/>
            <wp:docPr id="2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571746" cy="388302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0" w:right="1981.319580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Route distribution visualization with NeXTA.</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520141601562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8.839721679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HOW TO USE SUBMODULES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8603515625" w:line="231.15750789642334" w:lineRule="auto"/>
        <w:ind w:left="1442.9000854492188" w:right="258.34228515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introduces the modular architecture of the Emerging Data Cleaning and Fusion  Tool, guiding users through a structured sequence of submodules designed to transform diverse  traffic datasets into calibrated, simulation-ready outputs.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6220703125" w:line="230.00806331634521" w:lineRule="auto"/>
        <w:ind w:left="1440.0199890136719" w:right="78.58276367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submodule performs a well-defined function within the larger pipeline, such as data  formatting, spatial alignment, trend analysis, data fusion, and demand calibration. These modules  can be executed sequentially, allowing users to trace the data transformation process from raw  observations (e.g., CV waypoints, sensor counts) to output files that support microsimulation  models, such as time-dependent OD matrices, link-level speed profiles, and route-level volume  patterns.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19140625" w:line="229.3246078491211" w:lineRule="auto"/>
        <w:ind w:left="1442.9000854492188" w:right="559.302978515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modular structure of the tool allows users to process data in sequential steps, with  intermediate outputs and visualizations available at each stage to support quality control and  traceability. This structure allows users to: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50927734375"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 intermediate results for quality assurance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Incorporate or bypass specific modules depending on available data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982421875" w:line="428.99502754211426" w:lineRule="auto"/>
        <w:ind w:left="1443.6199951171875" w:right="1568.7188720703125" w:firstLine="367.779998779296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Replicate and document fusion processes for different corridors or datasets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Download and Launch Emerging Data Cleaning and Fusion Tool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529296875"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 is available through the U.S. DOT ITS Code Hub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29.07501220703125" w:lineRule="auto"/>
        <w:ind w:left="2142.760009765625" w:right="284.88037109375" w:firstLine="28.079986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https://www.its.dot.gov/code/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FHWA Saxton Lab Github (https://github.com/usdot jpo-codehub/emerging_data-cleaning-and-fusion-tool).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439.4908905029297" w:lineRule="auto"/>
        <w:ind w:left="1811.3999938964844" w:right="225.20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downloading, right-click the ZIP file and select “Properties”, as shown in Figure 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656584" cy="2040890"/>
            <wp:effectExtent b="0" l="0" r="0" t="0"/>
            <wp:docPr id="1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656584" cy="204089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998168945312" w:line="240" w:lineRule="auto"/>
        <w:ind w:left="0" w:right="3171.9195556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7. Tool right-click menu.</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4200744628906"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164.840087890625" w:right="441.35986328125" w:hanging="353.44009399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“Security” section at the bottom, check the box labeled “Unblock”, as shown in  Figure 8.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4365234375" w:line="240" w:lineRule="auto"/>
        <w:ind w:left="0" w:right="3211.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011299" cy="2908935"/>
            <wp:effectExtent b="0" l="0" r="0" t="0"/>
            <wp:docPr id="14"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2011299" cy="290893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0" w:right="3281.59973144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8. Properties setting 1.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“Apply” and then “OK” as shown in Figure 9.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199462890625" w:line="240" w:lineRule="auto"/>
        <w:ind w:left="0" w:right="3211.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011299" cy="2914015"/>
            <wp:effectExtent b="0" l="0" r="0" t="0"/>
            <wp:docPr id="17"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011299" cy="291401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998168945312" w:line="240" w:lineRule="auto"/>
        <w:ind w:left="0" w:right="3291.9195556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9. Properties setting 2.</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200744628906"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Unzip the file.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8603515625" w:line="240" w:lineRule="auto"/>
        <w:ind w:left="1811.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“Windows” folder inside the unzipped files.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29.07501220703125" w:lineRule="auto"/>
        <w:ind w:left="2162.4400329589844" w:right="122.523193359375" w:hanging="35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Double-click “Data Cleaning and Fusion Tool.exe” to run the tool. The tool is able to run  without the administrator privilege.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53125" w:line="240" w:lineRule="auto"/>
        <w:ind w:left="1449.860076904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Software Setup for Emerging Data Cleaning and Fusion Tool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33.23998928070068" w:lineRule="auto"/>
        <w:ind w:left="1441.9400024414062" w:right="174.6386718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install the following optional open-source tools if database or network visualization is  needed: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96875" w:line="229.40752029418945" w:lineRule="auto"/>
        <w:ind w:left="2176.1199951171875" w:right="170.439453125" w:hanging="364.72000122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Browser for SQLite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managing and inspecting the integrated data in  SQLite format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https://sqlitebrowser.org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126953125" w:line="229.07501220703125" w:lineRule="auto"/>
        <w:ind w:left="2170.8399963378906" w:right="407.36083984375" w:hanging="35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QGIS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geospatial visualization and verification of network and output layers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https://qgis.org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47265625" w:line="229.40802097320557" w:lineRule="auto"/>
        <w:ind w:left="2170.8399963378906" w:right="537.718505859375" w:hanging="35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Visualize and edit Analysis, Modeling, and Simulation and GMNS data sets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https://github.com/asu-trans-ai-lab/NeXTA4GMNS/tree/gh-pages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120849609375" w:line="240" w:lineRule="auto"/>
        <w:ind w:left="144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QGIS Data Visualization Tools: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29.07501220703125" w:lineRule="auto"/>
        <w:ind w:left="1440.0199890136719" w:right="386.9836425781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QGIS, an open-source GIS tool, offers a suite of data visualization tools instrumental in  preprocessing spatial data for CV waypoint and trip path analyses. Key functionalities include: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447021484375" w:line="229.07501220703125" w:lineRule="auto"/>
        <w:ind w:left="2162.4400329589844" w:right="123.682861328125" w:hanging="34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Importing and Visualizing GMNS Files: QGIS facilitates the loading and visualization of  GMNS files with embedded geometry fields, allowing for the examination of link-based  network structures.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447265625" w:line="230.19956588745117" w:lineRule="auto"/>
        <w:ind w:left="2162.9200744628906" w:right="127.281494140625" w:hanging="34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Topology Correction and Layer Integration: Utilizing QGIS's topology checker, common  map-matching issues such as disconnected nodes, dangling links, or overlapping  geometries can be identified and addressed. CV waypoint data can be overlaid onto the  GMNS base network to detect spatial misalignments, gaps, or inconsistencies requiring  correction.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0458984375" w:line="240" w:lineRule="auto"/>
        <w:ind w:left="144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NeXTA Data Visualization Tools: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31.15750789642334" w:lineRule="auto"/>
        <w:ind w:left="1449.1400146484375" w:right="65.560302734375" w:hanging="11.519927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NeXTA complements QGIS by providing data visualization tools for temporal and network-level  analysis of CV data, particularly in support of microsimulation validation through the following  functionalities: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6251220703125" w:line="229.408278465271" w:lineRule="auto"/>
        <w:ind w:left="2160.52001953125" w:right="85.83984375" w:hanging="34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Trajectory Visualization: Time-dependent CV trajectories are rendered to observe vehicle  paths and travel behaviors at detailed temporal resolutions.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1117553710938"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160.52001953125" w:right="248.482666015625" w:hanging="34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Space-Time Diagrams with CBI Tools: These diagrams capture dynamic traffic flow  patterns over time and space, assisting in the identification of queuing, shockwaves, and  recurrent congestion locations.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43896484375" w:line="229.07501220703125" w:lineRule="auto"/>
        <w:ind w:left="2162.9200744628906" w:right="573.92333984375" w:hanging="34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 NeXTA computes key performance indicators at the link level  from map-matched trajectory files, including vehicle counts, average speed, and  occupancy. These outputs can serve as benchmarks for calibrating microsimulation  models.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53125" w:line="240" w:lineRule="auto"/>
        <w:ind w:left="1449.860076904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 of Submodules: From Raw Input to Calibrated Output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30.07448196411133" w:lineRule="auto"/>
        <w:ind w:left="1433.5400390625" w:right="256.19873046875" w:firstLine="11.9999694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submodule in this workflow performs a specific function in the data cleaning,  transformation, fusion, or calibration pipeline. The methodology is documented in the report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Emerging Data Cleaning and Fusion Methodology for Traffic Model Calibration, Task 3:  Develop Emerging Data Cleaning and Fusion Methodologies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et al, forthcoming). These  functions range from quality assurance and spatial alignment to advanced fusion of legacy and  emerging data sources—including CV waypoint data, probe-based trip paths, and traffic-sensor  data. The output of each submodule serves as the input to the next, enabling a step-by-step  progression toward generating high-quality OD matrices, link-performance indicators, and  calibrated parameters suitable for use in microsimulation platforms. Table 5 demonstrates  overview of the inputs and outputs for each submodule.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455810546875" w:line="240" w:lineRule="auto"/>
        <w:ind w:left="0" w:right="2706.319580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5. Overview of submodules.</w:t>
      </w:r>
    </w:p>
    <w:tbl>
      <w:tblPr>
        <w:tblStyle w:val="Table12"/>
        <w:tblW w:w="935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1.1000061035156"/>
        <w:gridCol w:w="4311.399841308594"/>
        <w:gridCol w:w="3021.5997314453125"/>
        <w:tblGridChange w:id="0">
          <w:tblGrid>
            <w:gridCol w:w="2021.1000061035156"/>
            <w:gridCol w:w="4311.399841308594"/>
            <w:gridCol w:w="3021.5997314453125"/>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Submodules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Files</w:t>
            </w:r>
          </w:p>
        </w:tc>
      </w:tr>
      <w:tr>
        <w:trPr>
          <w:cantSplit w:val="0"/>
          <w:trHeight w:val="3596.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23992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Initial data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77.92007446289062" w:right="101.979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check and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link.csv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node.csv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tmc_to_link.csv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zone_name_to_link.csv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SegmentId_to_link.csv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TMC_Identification.csv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Readings.csv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Inventory.csv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lane_readings.csv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42.20001220703125" w:right="238.79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TripBulkReportTrajectoriesHeaders.csv trajs.csv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9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waypoint.csv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Unified_database.db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schema.txt</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138.15994262695312" w:right="61.820068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Remove spatial  outliers using map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Waypoint data form unified_database.db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mapmatching.csv</w:t>
            </w:r>
          </w:p>
        </w:tc>
      </w:tr>
      <w:tr>
        <w:trPr>
          <w:cantSplit w:val="0"/>
          <w:trHeight w:val="111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278465271" w:lineRule="auto"/>
              <w:ind w:left="199.83993530273438" w:right="126.3601684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Trend analysis  and CBI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waypoint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TMC_Identification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998901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 speed profile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 CBI heatmap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232593536377" w:lineRule="auto"/>
              <w:ind w:left="259.2401123046875" w:right="185.91918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Corridor end-to-end travel  time profile</w:t>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bl>
      <w:tblPr>
        <w:tblStyle w:val="Table13"/>
        <w:tblW w:w="935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1.1000061035156"/>
        <w:gridCol w:w="4311.399841308594"/>
        <w:gridCol w:w="3021.5997314453125"/>
        <w:tblGridChange w:id="0">
          <w:tblGrid>
            <w:gridCol w:w="2021.1000061035156"/>
            <w:gridCol w:w="4311.399841308594"/>
            <w:gridCol w:w="3021.5997314453125"/>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Submodules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Files</w:t>
            </w:r>
          </w:p>
        </w:tc>
      </w:tr>
      <w:tr>
        <w:trPr>
          <w:cantSplit w:val="0"/>
          <w:trHeight w:val="11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Basic data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waypoint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 path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fused link speed profile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fused link CBI heatmap</w:t>
            </w:r>
          </w:p>
        </w:tc>
      </w:tr>
      <w:tr>
        <w:trPr>
          <w:cantSplit w:val="0"/>
          <w:trHeight w:val="11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529067993164" w:lineRule="auto"/>
              <w:ind w:left="191.51992797851562" w:right="111.6400146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Advanced data  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waypoint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 path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529067993164" w:lineRule="auto"/>
              <w:ind w:left="344.68017578125" w:right="343.6389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Penetration rate analysis OD volume fusion</w:t>
            </w:r>
          </w:p>
        </w:tc>
      </w:tr>
      <w:tr>
        <w:trPr>
          <w:cantSplit w:val="0"/>
          <w:trHeight w:val="16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ODME and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calibration of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724973678589" w:lineRule="auto"/>
              <w:ind w:left="206.95999145507812" w:right="131.740112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simulation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unified_database.db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ODME result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link_performance.csv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route_assignment.csv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724973678589" w:lineRule="auto"/>
              <w:ind w:left="179.2401123046875" w:right="112.35961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 n tal Diagram and  Calibrated Parameters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66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w:t>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Selected Study Area: The I-95 Corridor in Northern Virginia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982421875" w:line="231.15750789642334" w:lineRule="auto"/>
        <w:ind w:left="1440.0199890136719" w:right="154.6643066406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the comprehensive availability of both legacy and emerging data sources accessible to the  project team, along with an existing simulation network, the I-95 corridor in Northern Virginia  (as shown in Figure 9) has been selected as the study area.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619140625" w:line="240" w:lineRule="auto"/>
        <w:ind w:left="0" w:right="2635.39916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742692" cy="2823210"/>
            <wp:effectExtent b="0" l="0" r="0" t="0"/>
            <wp:docPr id="1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742692" cy="282321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447.5" w:right="1393.90014648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Original map: © 2024 OpenStreetMap contributors. Lines and numerical overlays added by FHWA.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10. Map. Study area network.</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0501098632812"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6199645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Submodule 1: Initial Data Quality Check and Formatting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453.220062255859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30.4633378982544" w:lineRule="auto"/>
        <w:ind w:left="1441.9400024414062" w:right="124.42138671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submodule focuses on assessing the characteristics of emerging data sources while ensuring  raw data is standardized and prepared for analysis. The process involves evaluating data quality,  identifying inconsistencies, and applying necessary formatting adjustments to create a clean and  structured dataset suitable for further processing and analysis.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57373046875" w:line="240" w:lineRule="auto"/>
        <w:ind w:left="1433.5400390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Process: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829.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Construct the data folder: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2218.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input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network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link.csv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node.csv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tmc_to_link.csv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zone_name_to_link.csv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SegmentId_to_link.csv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sensor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Inventory.csv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lane_readings.csv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tmc_speed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TMC_Identification.csv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Readings.csv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trip_path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TripBulkReportTrajectoriesHeaders.csv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trajs.csv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waypoint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waypoint.csv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probe_od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od.csv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8.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output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73876953125" w:line="240" w:lineRule="auto"/>
        <w:ind w:left="1806.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Run “Initial Data Quality Check and Formatting”: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229.57477569580078" w:lineRule="auto"/>
        <w:ind w:left="2522.4400329589844" w:right="229.91943359375" w:hanging="34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your data input and output folder, and the package (Package 1 or Package 2)  you want to use, as shown in Figure 10:</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3452148437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6.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13530" cy="2437765"/>
            <wp:effectExtent b="0" l="0" r="0" t="0"/>
            <wp:docPr id="1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113530" cy="2437765"/>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9521484375" w:line="240" w:lineRule="auto"/>
        <w:ind w:left="0" w:right="2121.19934082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11. Initial data quality check and formatting.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229.07501220703125" w:lineRule="auto"/>
        <w:ind w:left="2173.4800720214844" w:right="407.11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“Initial Data Quality Check and Formatting” button, and you will see the  process information and results in the bottom-left textbox, as shown in Figure 11: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447998046875" w:line="240" w:lineRule="auto"/>
        <w:ind w:left="0" w:right="1554.99938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14546" cy="2609850"/>
            <wp:effectExtent b="0" l="0" r="0" t="0"/>
            <wp:docPr id="21"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114546"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240" w:lineRule="auto"/>
        <w:ind w:left="0" w:right="1290.5993652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12. Result of initial data quality check and formatting.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2001953125" w:line="462.3150157928467" w:lineRule="auto"/>
        <w:ind w:left="1810.8399963378906" w:right="325.2001953125" w:firstLine="36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outputs are in the input/database folder, including unified database and schema. 3. Database visualization: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429.4115352630615" w:lineRule="auto"/>
        <w:ind w:left="1804.840087890625" w:right="1125.599365234375" w:firstLine="36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“DB Browser” button, and you can visualize the SQLite database. 4. Outputs: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084533691406"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Unified_database.db: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29.1581392288208" w:lineRule="auto"/>
        <w:ind w:left="2528.2000732421875" w:right="68.962402343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unified database consolidates and cleanses raw input files into a single, structured  SQLite database, ensuring consistency in data types and formats. It serves as the  foundational data store for all downstream modules, supporting integrated queries and analysis. Database Browser for SQLite can be used to visualize it, as shown in Figure  12.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617187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schema.txt: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231.15750789642334" w:lineRule="auto"/>
        <w:ind w:left="2528.920135498047" w:right="183.2019042968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text file documents the schema of the unified database, including table names,  field types, and relational structures. It helps users understand the organization of the  data and supports extension or integration with external SQL-based platforms.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362060546875" w:line="200.75942516326904" w:lineRule="auto"/>
        <w:ind w:left="1453.0999755859375" w:right="475.599365234375" w:firstLine="346.900024414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485765" cy="4204335"/>
            <wp:effectExtent b="0" l="0" r="0" t="0"/>
            <wp:docPr id="2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485765" cy="42043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26513671875" w:line="240" w:lineRule="auto"/>
        <w:ind w:left="0" w:right="3306.9195556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13. Database browser.</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9201049804688"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Submodule 2: Remove Spatial Outliers Using Map Matching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453.220062255859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31.15750789642334" w:lineRule="auto"/>
        <w:ind w:left="1440.0199890136719" w:right="133.958740234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submodule examines the map-matching procedure to align waypoint data with a road  network. It aims to associate each waypoint datum with its corresponding network link, ensuring  proper alignment between waypoint data and the underlying network structure.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6220703125" w:line="240" w:lineRule="auto"/>
        <w:ind w:left="1433.5400390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Process: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1829.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Run “Remove Spatial Outliers Using Map Matching”: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943359375" w:line="229.18583393096924" w:lineRule="auto"/>
        <w:ind w:left="2527.9600524902344" w:right="158.63891601562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“Initial Data Quality Check and Formatting” submodule is completed, the “Remove Spatial Outliers Using Map Matching” button will be unlocked. Click the  “Remove Spatial Outliers Using Map Matching” button, and you will see the process  information and results in the textbox at lower left, as shown in Figure 13: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340087890625" w:line="240" w:lineRule="auto"/>
        <w:ind w:left="0" w:right="1554.99938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14546" cy="2609850"/>
            <wp:effectExtent b="0" l="0" r="0" t="0"/>
            <wp:docPr id="1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114546"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0" w:right="1941.19934082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14. Remove spatial outliers using map matching.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973876953125" w:line="424.9965476989746" w:lineRule="auto"/>
        <w:ind w:left="1806.0400390625" w:right="515.2001953125" w:firstLine="367.44003295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outputs are in the output/mapmatching folder, including map matching result. 2. Outputs: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348632812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mapmatching.csv: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30.5744171142578" w:lineRule="auto"/>
        <w:ind w:left="2529.1600036621094" w:right="189.278564453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file contains the results of the map-matching process, aligning each waypoint to  a specific road network link. It also excludes spatial outliers to improve the accuracy  of subsequent analyses. The file is essential for validating waypoint trace alignment  and preparing clean input for traffic analysis or routing models.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455261230469"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Submodule 3: Trend Analysis and CBI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453.220062255859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33.23998928070068" w:lineRule="auto"/>
        <w:ind w:left="1441.9400024414062" w:right="473.621826171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submodule is designed to identify traffic patterns and forecast future behaviors based on  historical data, as well as for congestion bottleneck identification.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96875" w:line="240" w:lineRule="auto"/>
        <w:ind w:left="1433.5400390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Process: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1829.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Run “Trend Analysis and CBI”: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943359375" w:line="229.07501220703125" w:lineRule="auto"/>
        <w:ind w:left="2523.400115966797" w:right="62.039794921875" w:hanging="34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“Remove Spatial Outliers Using Map Matching” submodule is completed, the “Trend Analysis and CBI” button will be unlocked. Click the “Trend Analysis and  CBI” button, and you will see the process information and results in the textbox at  lower left, as shown in Figure14: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445068359375" w:line="240" w:lineRule="auto"/>
        <w:ind w:left="0" w:right="1554.99938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14546" cy="26098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114546"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001220703125" w:line="240" w:lineRule="auto"/>
        <w:ind w:left="0" w:right="2985.999755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15. Trend analysis and CBI.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943359375" w:line="229.07498359680176" w:lineRule="auto"/>
        <w:ind w:left="2520.52001953125" w:right="231.4794921875" w:hanging="34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outputs are in the output/trend_analysis_cbi folder, including TMC-based speed  profile, TMC-based CBI heatmap, end-to-end travel time and initial OD matrix  heatmap.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4500732421875" w:line="240" w:lineRule="auto"/>
        <w:ind w:left="1806.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Outputs: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 speed profile: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31.32413387298584" w:lineRule="auto"/>
        <w:ind w:left="2529.1600036621094" w:right="200.999755859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time-series dataset presents average speeds over time for each TMC segment. It  enables users to visualize temporal traffic patterns, detect recurrent congestion, and  compare peak vs. off-peak performance across roadways.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958312988281"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 CBI heatmap:</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200744628906"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520.52001953125" w:right="71.119384765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TMC-based CBI heatmap visually identifies segments with persistent congestion  problems. This output helps transportation planners and analysts pinpoint high-impact  locations for congestion mitigation.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389648437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Corridor end-to-end travel time: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29.07501220703125" w:lineRule="auto"/>
        <w:ind w:left="2527.0001220703125" w:right="72.801513671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output summarizes travel time along defined corridors over various time periods.  It provides insights into corridor-level mobility, reliability, and variability, supporting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45312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OD matrix heatmap: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31.15750789642334" w:lineRule="auto"/>
        <w:ind w:left="2528.920135498047" w:right="101.11938476562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heatmap visualizes initial OD travel volumes derived from probe-based OD  datasets. It offers a high-level view of spatial travel demand distribution and serves as  a baseline for more refined demand modeling.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61376953125" w:line="240" w:lineRule="auto"/>
        <w:ind w:left="180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Figures 15, 16, and 17 show the example outputs.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201171875" w:line="201.09944343566895" w:lineRule="auto"/>
        <w:ind w:left="1453.0999755859375" w:right="1194.9993896484375" w:firstLine="1066.900024414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1746" cy="30353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571746" cy="3035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093994140625" w:line="240" w:lineRule="auto"/>
        <w:ind w:left="0" w:right="2926.319580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16. TMC-based speed profile.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5200805664062"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122392654419" w:lineRule="auto"/>
        <w:ind w:left="1453.0999755859375" w:right="1194.9993896484375" w:firstLine="1066.900024414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1746" cy="304546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571746" cy="3045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766357421875" w:line="240" w:lineRule="auto"/>
        <w:ind w:left="0" w:right="3050.999755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17. End-to-end travel time.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19677734375" w:line="201.25389575958252" w:lineRule="auto"/>
        <w:ind w:left="1453.0999755859375" w:right="1194.9993896484375" w:firstLine="1066.900024414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571746" cy="304546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571746" cy="3045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41162109375" w:line="240" w:lineRule="auto"/>
        <w:ind w:left="0" w:right="2851.51916503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18. Initial OD matrix heatmap.</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9201049804688"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Submodule 4: Basic Data Fusion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453.220062255859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30.4633378982544" w:lineRule="auto"/>
        <w:ind w:left="1442.9000854492188" w:right="198.581542968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submodule integrates data from multiple sources for traffic analysis by aggregating diverse  datasets into a unified format, aligning their temporal and spatial dimensions. This ensures  consistency, resolves discrepancies across sources, and provides a seamless representation of  traffic conditions, forming a solid foundation for advanced traffic analysis tasks.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57373046875" w:line="240" w:lineRule="auto"/>
        <w:ind w:left="1433.5400390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Process: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829.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Run “Basic Data Fusion”: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943359375" w:line="230.5741310119629" w:lineRule="auto"/>
        <w:ind w:left="2524.840087890625" w:right="71.99951171875" w:hanging="351.36001586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“Trend Analysis and CBI” submodule is completed, the “Basic Data  Fusion” button will be unlocked. Click the “Basic Data Fusion” button, and you will  see the process information and results in the textbox at lower left, as shown in Figure  18: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458251953125" w:line="240" w:lineRule="auto"/>
        <w:ind w:left="0" w:right="1554.99938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14546" cy="26098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114546"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12109375" w:line="240" w:lineRule="auto"/>
        <w:ind w:left="0" w:right="3341.59973144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19. Basic data fusion.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229.2414951324463" w:lineRule="auto"/>
        <w:ind w:left="2520.52001953125" w:right="446.6796875" w:hanging="34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outputs are in the output/basic_data_fusion folder, including link-based speed  profile and link-based CBI heatmap.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84912109375" w:line="240" w:lineRule="auto"/>
        <w:ind w:left="1806.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Outputs: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Fused link speed profile: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012939453125" w:line="229.11662578582764" w:lineRule="auto"/>
        <w:ind w:left="2528.2000732421875" w:right="362.9614257812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profile represents link-level average speeds, produced by combining multiple  data sources. The fused output smooths out data discrepancies and provides a more  stable and comprehensive view of traffic speeds over time.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034057617188"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Fused link CBI heatmap: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29.24126625061035" w:lineRule="auto"/>
        <w:ind w:left="2527.9600524902344" w:right="268.40087890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heatmap displays congestion bottlenecks at the link level, using the fused speed  data. It allows users to identify and monitor recurring congestion points with  improved accuracy over single-source analysis.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87109375" w:line="240" w:lineRule="auto"/>
        <w:ind w:left="180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19 shows the example outputs.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19384765625" w:line="201.1371946334839" w:lineRule="auto"/>
        <w:ind w:left="1453.0999755859375" w:right="1194.9993896484375" w:firstLine="1066.900024414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1746" cy="304546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571746" cy="3045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762451171875" w:line="240" w:lineRule="auto"/>
        <w:ind w:left="0" w:right="2961.51916503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20. Link-based speed profile.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92016601562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Submodule 5: Advanced Data Fusion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453.220062255859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31.15750789642334" w:lineRule="auto"/>
        <w:ind w:left="1449.1400146484375" w:right="253.543701171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submodule integrates legacy and emerging data sources to refine traffic measures. It  enhances spatial and temporal resolution by combining historical trends with new observations,  adjusting market penetration rates, and refining estimates.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6220703125" w:line="240" w:lineRule="auto"/>
        <w:ind w:left="1433.5400390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Process: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001953125" w:line="240" w:lineRule="auto"/>
        <w:ind w:left="1829.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Run “Advanced Data Fusion”: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943359375" w:line="229.07501220703125" w:lineRule="auto"/>
        <w:ind w:left="2520.760040283203" w:right="128.480224609375" w:hanging="347.27996826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“Basic Data Fusion” submodule is completed, the “Advanced Data Fusion” button will be unlocked. Click the “Advanced Data Fusion” button, and you will see  the process information and results in the textbox at lower left, as shown in Figure 20: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445068359375" w:line="240" w:lineRule="auto"/>
        <w:ind w:left="0" w:right="1554.99938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14546" cy="260985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114546"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001220703125" w:line="240" w:lineRule="auto"/>
        <w:ind w:left="0" w:right="3096.59973144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21. Advanced data fusion.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943359375" w:line="229.07495498657227" w:lineRule="auto"/>
        <w:ind w:left="2522.9200744628906" w:right="146.119384765625" w:hanging="34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outputs are in the output/advanced_data_fusion folder, including time-dependent  market penetration rate and fused OD matrix heatmap.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4921875" w:line="240" w:lineRule="auto"/>
        <w:ind w:left="1806.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Outputs: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01293945312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Time-dependent market penetration rate: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30.5744171142578" w:lineRule="auto"/>
        <w:ind w:left="2528.920135498047" w:right="62.9626464843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file contains time-dependent estimates of probe data penetration rates across  different time intervals. It helps analysts understand the representativeness of  connected vehicle or mobile app data and supports adjustment of observed volumes to  estimate actual traffic.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454956054687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Fused OD matrix heatmap:</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200744628906"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520.760040283203" w:right="692.959594726562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output fuses OD matrices from various sources into a single, more reliable  dataset. It integrates historical trends with real-time observations, correcting for  biases and offering a refined view of travel demand patterns.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43896484375" w:line="240" w:lineRule="auto"/>
        <w:ind w:left="180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Figures 21, and 22 show the example outputs.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01.10284805297852" w:lineRule="auto"/>
        <w:ind w:left="1453.0999755859375" w:right="1194.599609375" w:firstLine="1066.900024414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2000" cy="30480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572000" cy="3048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433837890625" w:line="240" w:lineRule="auto"/>
        <w:ind w:left="0" w:right="2110.999755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22. Time-dependent market penetration rate.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199462890625" w:line="201.32060050964355" w:lineRule="auto"/>
        <w:ind w:left="1453.0999755859375" w:right="1194.9993896484375" w:firstLine="1066.900024414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571746" cy="304546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571746" cy="3045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112060546875" w:line="240" w:lineRule="auto"/>
        <w:ind w:left="0" w:right="2856.51916503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Fused OD matrix heatmap.</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200744628906"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Submodule 6: ODME and Calibrate Initial Simulation Parameters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1453.220062255859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30.11623859405518" w:lineRule="auto"/>
        <w:ind w:left="1440.0199890136719" w:right="84.583740234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submodule evaluates and compares different data sources before ODME, analyzing  differences in market penetration rates and compatibility. It constructs key matrices for OD-to path, path-to-link, and travel-time mapping, enabling traffic-flow and travel-time integration.  The goal is to minimize errors and ensure accuracy, providing a baseline and additional packages  for further analysis.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04052734375" w:line="240" w:lineRule="auto"/>
        <w:ind w:left="1433.5400390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Process: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1829.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Run “ODME and Calibrate Initial Simulation Parameters”: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1943359375" w:line="230.5741310119629" w:lineRule="auto"/>
        <w:ind w:left="2527.9600524902344" w:right="276.3989257812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“Advanced Data Fusion” submodule is completed, the “ODME and  Calibrate Initial Simulation Parameters” button will be unlocked. Click the “ODME  and Calibrate Initial Simulation Parameters” button, and you will see the process  information and results in the textbox at lower left, as shown in Figure 23: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455810546875" w:line="240" w:lineRule="auto"/>
        <w:ind w:left="0" w:right="1554.99938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14546" cy="260985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114546"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240" w:lineRule="auto"/>
        <w:ind w:left="0" w:right="1620.5993652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24. ODME and calibrate initial simulation parameters.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93408203125" w:line="229.408278465271" w:lineRule="auto"/>
        <w:ind w:left="2522.9200744628906" w:right="216.6796875" w:hanging="34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outputs are in the output/odme_simulation folder, including time-dependent OD  matrix heatmap, fundamental diagram, and ODME results.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5117797851562" w:line="240" w:lineRule="auto"/>
        <w:ind w:left="1806.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Outputs: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201293945312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Time-dependent OD matrix heatmap:</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5200195312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9936561584473" w:lineRule="auto"/>
        <w:ind w:left="2523.400115966797" w:right="138.3227539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heatmap visualizes the refined OD demand over time, capturing both spatial and  temporal variations in traffic patterns. It integrates multiple data sources and  adjustments from penetration rate analysis to improve accuracy. Users can leverage  this output to calibrate simulation models, analyze peak travel periods, and support  scenario planning for traffic management.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2045898437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Fundamental Diagram: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29.32515144348145" w:lineRule="auto"/>
        <w:ind w:left="2520.52001953125" w:right="652.161865234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fundamental diagram plots the relationship between traffic flow, speed, and  density, forming the basis for traffic simulation calibration. It includes model  parameters such as critical density and capacity flow, used to tune the simulator.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9448242187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link_performance.csv: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1923828125" w:line="229.3246078491211" w:lineRule="auto"/>
        <w:ind w:left="2528.2000732421875" w:right="274.16259765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file contains performance metrics for each road link, generated during the  ODME process using DTALite or similar tools. It helps users evaluate how well the  simulated traffic matches observed patterns.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950927734375" w:line="240" w:lineRule="auto"/>
        <w:ind w:left="217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route_assignment.csv: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29.2414951324463" w:lineRule="auto"/>
        <w:ind w:left="2522.9200744628906" w:right="257.363281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file lists the path choices and assigned volumes for each OD pair. It supports  validation of route choice behavior, network load distribution, and can be visualized  in NeXTA or other GIS platforms.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787109375" w:line="240" w:lineRule="auto"/>
        <w:ind w:left="180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Figures 24 and 25 show the example outputs.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9970703125" w:line="201.34562015533447" w:lineRule="auto"/>
        <w:ind w:left="1453.0999755859375" w:right="1194.9993896484375" w:firstLine="1066.900024414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1746" cy="304546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571746" cy="3045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1123046875" w:line="240" w:lineRule="auto"/>
        <w:ind w:left="0" w:right="2321.319580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25. Time-dependent OD matrix heatmap.</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5200195312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4652881622314" w:lineRule="auto"/>
        <w:ind w:left="1453.0999755859375" w:right="1194.9993896484375" w:firstLine="1066.900024414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1746" cy="315531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571746" cy="315531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FHWA.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6025390625" w:line="240" w:lineRule="auto"/>
        <w:ind w:left="0" w:right="3076.51916503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26. Fundamental diagram.</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7.91992187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5.159912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8603515625" w:line="231.15750789642334" w:lineRule="auto"/>
        <w:ind w:left="1447.7000427246094" w:right="228.583984375" w:hanging="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Emerging Data Cleaning and Fusion Tool offers a structured approach to integrating  legacy and emerging traffic datasets for microsimulation model calibration, its use is subject to  several limitations related to input formats, methodological scope, and performance constraints.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20703125" w:line="229.07501220703125" w:lineRule="auto"/>
        <w:ind w:left="1442.4200439453125" w:right="1587.93945312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should be aware of these boundaries to ensure proper application and avoid  misinterpretation of results.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53125" w:line="240" w:lineRule="auto"/>
        <w:ind w:left="1468.5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Supported Data Types and Formats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943359375" w:line="229.07501220703125" w:lineRule="auto"/>
        <w:ind w:left="2169.4000244140625" w:right="736.160888671875" w:hanging="355.919952392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 currently supports structured input files in CSV format, conforming to the  GMNS and documented schemas in Appendix A.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4453125" w:line="240" w:lineRule="auto"/>
        <w:ind w:left="1813.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designed to process the following data types: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94091796875" w:line="240" w:lineRule="auto"/>
        <w:ind w:left="0" w:right="383.121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Legacy data: TMC speed data, DOT sensor counts (volume, speed, occupancy).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29.07501220703125" w:lineRule="auto"/>
        <w:ind w:left="2889.6401977539062" w:right="922.19970703125" w:hanging="354.4401550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Emerging data: CV waypoint data, trip path data, and platform-based OD  aggregations.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445068359375" w:line="229.07501220703125" w:lineRule="auto"/>
        <w:ind w:left="1813.4800720214844" w:right="73.39965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Unstructured or non-tabular data sources (e.g., free-text incident logs, GTFS transit feeds,  image or video-based data) are not supported directly and may require pre-processing  using external tools. While ODME results can be exported in CSV format, the export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33.23998928070068" w:lineRule="auto"/>
        <w:ind w:left="2169.1600036621094" w:right="802.1606445312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may require user adaptation for other platforms not based on GMNS (e.g.,  converting CSVs to shapefiles, or XML-based formats).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802734375" w:line="240" w:lineRule="auto"/>
        <w:ind w:left="1445.5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Tool Scope and Methodological Constraints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229.07501220703125" w:lineRule="auto"/>
        <w:ind w:left="2162.9200744628906" w:right="162.958984375" w:hanging="34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 focuses on data preprocessing and fusion to generate improved inputs for traffic  simulation models. It does not perform simulation or complete calibration workflows.  Additional steps are typically required to support platform-specific microsimulation  calibration procedures.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445068359375" w:line="229.07498359680176" w:lineRule="auto"/>
        <w:ind w:left="2162.9200744628906" w:right="139.31884765625" w:hanging="349.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 assumes that map-matching and segment-level associations are largely accurate.  However, residual errors may propagate throughout subsequent processing steps if initial  mapping is misaligned.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4500732421875" w:line="229.07501220703125" w:lineRule="auto"/>
        <w:ind w:left="2162.9200744628906" w:right="562.161865234375" w:hanging="34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data sources, whether legacy or emerging, provide only a partial view of  traffic conditions. Comprehensive understanding typically requires the integration of  multiple datasets to capture spatial, temporal, and behavioral variability.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503173828125" w:line="240" w:lineRule="auto"/>
        <w:ind w:left="1450.3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User Skill Requirements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2012939453125" w:line="229.11662578582764" w:lineRule="auto"/>
        <w:ind w:left="1813.4800720214844" w:right="63.1591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tool includes structured datasets and supports use with graphical interfaces  such as QGIS and NEXTA (Avcı and Zhou, 2025), it assumes a basic familiarity with  transportation data formats (e.g., links, nodes, OD matrices). Users are expected to adhere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3034057617188"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162.9200744628906" w:right="603.4423828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input schema. Extending the schema to accommodate new data fields requires  manual modification and is not dynamically supported.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3896484375" w:line="240" w:lineRule="auto"/>
        <w:ind w:left="1444.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Performance Considerations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943359375" w:line="230.24130821228027" w:lineRule="auto"/>
        <w:ind w:left="2163.1600952148438" w:right="268.16162109375"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 has been tested on networks with up to hundred links and high-frequency CV  data. In the selected study area, the network for the I-95 freeway corridor in Northern  Virginia includes 113 nodes and 132 links. The CV data is approximately 55 GB.  However, performance may degrade with extremely large datasets (e.g., nationwide CV  streams over multiple months), depending on local computing resources.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78955078125" w:line="229.07501220703125" w:lineRule="auto"/>
        <w:ind w:left="2168.920135498047" w:right="272.96142578125" w:hanging="35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time for submodules may vary significantly based on data volume, data  quality, and preprocessing needs. Users should allow sufficient runtime, particularly for  submodules involving map-matching or OD fusion for large networks.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43896484375" w:line="229.07494068145752" w:lineRule="auto"/>
        <w:ind w:left="2169.8800659179688" w:right="1012.880859375" w:hanging="356.399993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usage may be high when processing detailed trajectory or OD datasets,  especially if run on systems with limited computer memory.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40" w:lineRule="auto"/>
        <w:ind w:left="1452.0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Generalizability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229.14160251617432" w:lineRule="auto"/>
        <w:ind w:left="2162.9200744628906" w:right="303.759765625" w:hanging="34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 was validated using the I-95 freeway corridor in Northern Virginia. While it is  designed to be applicable to other corridors, the performance and quality of processed  and fused outputs may vary across different study areas. This variation is influenced by  the quality, resolution, and compatibility of local data sets, including data coverage,  sensor accuracy, and the consistency between data sources used for calibration and  validation.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78173828125" w:line="229.9079990386963" w:lineRule="auto"/>
        <w:ind w:left="2160.52001953125" w:right="126.19873046875" w:hanging="34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working with arterials (with complex signal timing) or transit-focused networks  may need to supplement the tool with additional procedures not included in the this tool as this report primarily focuses on uninterrupted freeway facilities where such  complexities are less prominent. For instance, users may need to convert city-level signal  timing plans into a moment-based network representation for data fusion, and estimate movement-specific or approach-level population volume inputs. These efforts should  account for factors such as effective green time, cycle length, and other characteristics  unique to interrupted facilities. Such procedures are particularly important for accurately  capturing delay dynamics under under-saturated and over-saturated conditions, which  directly affects how delays are reflected in probe-based data. CV data on arterial streets  can further provide information for microsimulation model calibration by providing  signal performance metrics such as arrivals on green and split failures. These data points  should be systematically integrated into the emerging data fusion model to align reported  probe-based delay information with underlying traffic signal behavior and volume flow  conditions. Additional examples of relevant data sources and supporting information can  be found in platforms such as Vendor D’s Signal Performance Measures (SPM) system (Iteris, 2025).</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0121154785156"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9.39941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8603515625" w:line="240" w:lineRule="auto"/>
        <w:ind w:left="1442.4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Data schema for input files: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0" w:right="2940.999755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6. Data schema for input files. </w:t>
      </w:r>
    </w:p>
    <w:tbl>
      <w:tblPr>
        <w:tblStyle w:val="Table14"/>
        <w:tblW w:w="9179.099578857422" w:type="dxa"/>
        <w:jc w:val="left"/>
        <w:tblInd w:w="15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1000061035156"/>
        <w:gridCol w:w="1981.0000610351562"/>
        <w:gridCol w:w="1440.3997802734375"/>
        <w:gridCol w:w="3151.5997314453125"/>
        <w:tblGridChange w:id="0">
          <w:tblGrid>
            <w:gridCol w:w="2606.1000061035156"/>
            <w:gridCol w:w="1981.0000610351562"/>
            <w:gridCol w:w="1440.3997802734375"/>
            <w:gridCol w:w="3151.5997314453125"/>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85.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71.199951171875" w:right="102.55981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identifier for the road  link</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road or street</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osm_way_id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68.4002685546875" w:right="98.39965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OpenStreetMap way  ID</w:t>
            </w:r>
          </w:p>
        </w:tc>
      </w:tr>
      <w:tr>
        <w:trPr>
          <w:cantSplit w:val="0"/>
          <w:trHeight w:val="59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from_node_id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4068145752" w:lineRule="auto"/>
              <w:ind w:left="195.999755859375" w:right="122.879638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of the starting node of the  link</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to_node_id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26.5997314453125" w:right="157.080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of the ending node of the  link</w:t>
            </w:r>
          </w:p>
        </w:tc>
      </w:tr>
      <w:tr>
        <w:trPr>
          <w:cantSplit w:val="0"/>
          <w:trHeight w:val="585.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02097320557" w:lineRule="auto"/>
              <w:ind w:left="253.759765625" w:right="162.879638671875" w:hanging="17.3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whether the link is  one-way (1) or two-way (0)</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geometry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68.4002685546875" w:right="-6.80053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Geometric representation of the link in formats like WKT</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dir_flag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Directional flag used to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link directionality</w:t>
            </w:r>
          </w:p>
        </w:tc>
      </w:tr>
      <w:tr>
        <w:trPr>
          <w:cantSplit w:val="0"/>
          <w:trHeight w:val="5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of the link in meters</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facility_type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2.19970703125" w:right="52.6794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facility (e.g., freeway,  arterial)</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8.64013671875" w:right="-21.840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code representing the type of link</w:t>
            </w:r>
          </w:p>
        </w:tc>
      </w:tr>
      <w:tr>
        <w:trPr>
          <w:cantSplit w:val="0"/>
          <w:trHeight w:val="585.400085449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free_speed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84.2401123046875" w:right="217.23999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Free-flow speed of the link  (mph or km/h)</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free_speed_raw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09.4805908203125" w:right="237.639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 or unprocessed speed  information from source</w:t>
            </w:r>
          </w:p>
        </w:tc>
      </w:tr>
      <w:tr>
        <w:trPr>
          <w:cantSplit w:val="0"/>
          <w:trHeight w:val="5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lanes on the link</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70.040283203125" w:right="103.4790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vehicle capacity of  the link per hour</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allowed_uses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84.0802001953125" w:right="117.99926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Permitted vehicle types (e.g.,  car, truck, bus)</w:t>
            </w:r>
          </w:p>
        </w:tc>
      </w:tr>
      <w:tr>
        <w:trPr>
          <w:cantSplit w:val="0"/>
          <w:trHeight w:val="585.6001281738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3989582061768" w:lineRule="auto"/>
              <w:ind w:left="236.400146484375" w:right="162.879638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whether the link is  tolled (Yes/No or amount)</w:t>
            </w:r>
          </w:p>
        </w:tc>
      </w:tr>
      <w:tr>
        <w:trPr>
          <w:cantSplit w:val="0"/>
          <w:trHeight w:val="584.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notes or metadata</w:t>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19946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540283203125"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w:t>
      </w:r>
    </w:p>
    <w:tbl>
      <w:tblPr>
        <w:tblStyle w:val="Table15"/>
        <w:tblW w:w="9179.099578857422" w:type="dxa"/>
        <w:jc w:val="left"/>
        <w:tblInd w:w="15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1000061035156"/>
        <w:gridCol w:w="1981.0000610351562"/>
        <w:gridCol w:w="1440.3997802734375"/>
        <w:gridCol w:w="3151.5997314453125"/>
        <w:tblGridChange w:id="0">
          <w:tblGrid>
            <w:gridCol w:w="2606.1000061035156"/>
            <w:gridCol w:w="1981.0000610351562"/>
            <w:gridCol w:w="1440.3997802734375"/>
            <w:gridCol w:w="3151.5997314453125"/>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204.0802001953125" w:right="138.5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name or label (if  any)</w:t>
            </w:r>
          </w:p>
        </w:tc>
      </w:tr>
      <w:tr>
        <w:trPr>
          <w:cantSplit w:val="0"/>
          <w:trHeight w:val="59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identifier for the node</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osm_node_id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38.4002685546875" w:right="63.1201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OpenStreetMap node  ID</w:t>
            </w:r>
          </w:p>
        </w:tc>
      </w:tr>
      <w:tr>
        <w:trPr>
          <w:cantSplit w:val="0"/>
          <w:trHeight w:val="5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ctrl_type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58.64013671875" w:right="82.23876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type at the node (e.g.,  signal, stop)</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x_coord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307.0806884765625" w:right="237.3999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coordinate (longitude or  projected)</w:t>
            </w:r>
          </w:p>
        </w:tc>
      </w:tr>
      <w:tr>
        <w:trPr>
          <w:cantSplit w:val="0"/>
          <w:trHeight w:val="585.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y_coord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27501678467" w:lineRule="auto"/>
              <w:ind w:left="402.760009765625" w:right="332.2802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coordinate (latitude or  projected)</w:t>
            </w:r>
          </w:p>
        </w:tc>
      </w:tr>
      <w:tr>
        <w:trPr>
          <w:cantSplit w:val="0"/>
          <w:trHeight w:val="84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is_boundary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45067596436" w:lineRule="auto"/>
              <w:ind w:left="113.1201171875" w:right="48.319091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the node is a network  boundary (1 = input, -1 =  output, 2 = input &amp; output)</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31.920166015625" w:right="-37.2802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type (e.g., POI, transfer hub)</w:t>
            </w:r>
          </w:p>
        </w:tc>
      </w:tr>
      <w:tr>
        <w:trPr>
          <w:cantSplit w:val="0"/>
          <w:trHeight w:val="585.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of interest ID, if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applicable</w:t>
            </w:r>
          </w:p>
        </w:tc>
      </w:tr>
      <w:tr>
        <w:trPr>
          <w:cantSplit w:val="0"/>
          <w:trHeight w:val="5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 ID the node belongs to</w:t>
            </w:r>
          </w:p>
        </w:tc>
      </w:tr>
      <w:tr>
        <w:trPr>
          <w:cantSplit w:val="0"/>
          <w:trHeight w:val="5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notes or metadata</w:t>
            </w:r>
          </w:p>
        </w:tc>
      </w:tr>
      <w:tr>
        <w:trPr>
          <w:cantSplit w:val="0"/>
          <w:trHeight w:val="58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tmc_to_link.csv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77.60009765625" w:right="302.7197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 Message Channel  (TMC) segment code</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road_order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38.8006591796875" w:right="166.95922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of the TMC along the  road corridor</w:t>
            </w:r>
          </w:p>
        </w:tc>
      </w:tr>
      <w:tr>
        <w:trPr>
          <w:cantSplit w:val="0"/>
          <w:trHeight w:val="585.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link_ids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52165222168" w:lineRule="auto"/>
              <w:ind w:left="425.3997802734375" w:right="351.879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network link IDs  matched to this TMC</w:t>
            </w:r>
          </w:p>
        </w:tc>
      </w:tr>
      <w:tr>
        <w:trPr>
          <w:cantSplit w:val="0"/>
          <w:trHeight w:val="589.999694824218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zone_name_to_link.csv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5498657227" w:lineRule="auto"/>
              <w:ind w:left="62.1197509765625" w:right="0.7995605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zone (from vendor  A or other vendors)</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Associated network link ID</w:t>
            </w:r>
          </w:p>
        </w:tc>
      </w:tr>
      <w:tr>
        <w:trPr>
          <w:cantSplit w:val="0"/>
          <w:trHeight w:val="5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22.760009765625" w:right="157.6794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Vendor-specific segment ID  associated with the link</w:t>
            </w:r>
          </w:p>
        </w:tc>
      </w:tr>
      <w:tr>
        <w:trPr>
          <w:cantSplit w:val="0"/>
          <w:trHeight w:val="8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SegmentId_to_link.csv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58.64013671875" w:right="82.960205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Vendor-specific segment ID  associated with the link (from  vendor B or other vendors)</w:t>
            </w:r>
          </w:p>
        </w:tc>
      </w:tr>
      <w:tr>
        <w:trPr>
          <w:cantSplit w:val="0"/>
          <w:trHeight w:val="585.6001281738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ID in the network</w:t>
            </w:r>
          </w:p>
        </w:tc>
      </w:tr>
      <w:tr>
        <w:trPr>
          <w:cantSplit w:val="0"/>
          <w:trHeight w:val="584.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osm_way_id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88.64013671875" w:right="12.55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Corresponding OpenStreetMap  way ID</w:t>
            </w:r>
          </w:p>
        </w:tc>
      </w:tr>
    </w:tbl>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w:t>
      </w:r>
    </w:p>
    <w:tbl>
      <w:tblPr>
        <w:tblStyle w:val="Table16"/>
        <w:tblW w:w="9179.099578857422" w:type="dxa"/>
        <w:jc w:val="left"/>
        <w:tblInd w:w="15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1000061035156"/>
        <w:gridCol w:w="1981.0000610351562"/>
        <w:gridCol w:w="1440.3997802734375"/>
        <w:gridCol w:w="3151.5997314453125"/>
        <w:tblGridChange w:id="0">
          <w:tblGrid>
            <w:gridCol w:w="2606.1000061035156"/>
            <w:gridCol w:w="1981.0000610351562"/>
            <w:gridCol w:w="1440.3997802734375"/>
            <w:gridCol w:w="3151.5997314453125"/>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85.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76.199951171875" w:right="8.199462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identifier for the sensor  zone or station</w:t>
            </w:r>
          </w:p>
        </w:tc>
      </w:tr>
      <w:tr>
        <w:trPr>
          <w:cantSplit w:val="0"/>
          <w:trHeight w:val="5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name of the sensor</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where the sensor is located</w:t>
            </w:r>
          </w:p>
        </w:tc>
      </w:tr>
      <w:tr>
        <w:trPr>
          <w:cantSplit w:val="0"/>
          <w:trHeight w:val="5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rtmc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64.4805908203125" w:right="192.159423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RTMC or operations center  code</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timezone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zone of the sensor location</w:t>
            </w:r>
          </w:p>
        </w:tc>
      </w:tr>
      <w:tr>
        <w:trPr>
          <w:cantSplit w:val="0"/>
          <w:trHeight w:val="585.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27501678467" w:lineRule="auto"/>
              <w:ind w:left="117.1197509765625" w:right="58.4790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road the sensor is  on</w:t>
            </w:r>
          </w:p>
        </w:tc>
      </w:tr>
      <w:tr>
        <w:trPr>
          <w:cantSplit w:val="0"/>
          <w:trHeight w:val="59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4068145752" w:lineRule="auto"/>
              <w:ind w:left="174.0802001953125" w:right="107.35961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 of travel monitored  (e.g., NB, SB)</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location_description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of sensor</w:t>
            </w:r>
          </w:p>
        </w:tc>
      </w:tr>
      <w:tr>
        <w:trPr>
          <w:cantSplit w:val="0"/>
          <w:trHeight w:val="585.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lane being monitored</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Agency or organization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the sensor</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detector_type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07.19970703125" w:right="132.55981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detection equipment  used</w:t>
            </w:r>
          </w:p>
        </w:tc>
      </w:tr>
      <w:tr>
        <w:trPr>
          <w:cantSplit w:val="0"/>
          <w:trHeight w:val="5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 of the sensor</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Longitude of the sensor</w:t>
            </w:r>
          </w:p>
        </w:tc>
      </w:tr>
      <w:tr>
        <w:trPr>
          <w:cantSplit w:val="0"/>
          <w:trHeight w:val="585.401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orientation in degrees</w:t>
            </w:r>
          </w:p>
        </w:tc>
      </w:tr>
      <w:tr>
        <w:trPr>
          <w:cantSplit w:val="0"/>
          <w:trHeight w:val="584.9990844726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default_speed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48860168457" w:lineRule="auto"/>
              <w:ind w:left="374.4805908203125" w:right="302.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Default speed limit at the  location</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34.68017578125" w:right="267.3999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 interval in  seconds</w:t>
            </w:r>
          </w:p>
        </w:tc>
      </w:tr>
      <w:tr>
        <w:trPr>
          <w:cantSplit w:val="0"/>
          <w:trHeight w:val="5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278465271" w:lineRule="auto"/>
              <w:ind w:left="415.2001953125" w:right="34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of the monitored  segment</w:t>
            </w:r>
          </w:p>
        </w:tc>
      </w:tr>
      <w:tr>
        <w:trPr>
          <w:cantSplit w:val="0"/>
          <w:trHeight w:val="58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lane_readings.csv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of the sensor location</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lane_number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 number at the location</w:t>
            </w:r>
          </w:p>
        </w:tc>
      </w:tr>
      <w:tr>
        <w:trPr>
          <w:cantSplit w:val="0"/>
          <w:trHeight w:val="585.6001281738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62956237793" w:lineRule="auto"/>
              <w:ind w:left="411.600341796875" w:right="347.1997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identifier for the  specific lane</w:t>
            </w:r>
          </w:p>
        </w:tc>
      </w:tr>
      <w:tr>
        <w:trPr>
          <w:cantSplit w:val="0"/>
          <w:trHeight w:val="584.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measurement_start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85.1202392578125" w:right="8.39965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time of the data collection  interval</w:t>
            </w:r>
          </w:p>
        </w:tc>
      </w:tr>
    </w:tb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2.0794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tbl>
      <w:tblPr>
        <w:tblStyle w:val="Table17"/>
        <w:tblW w:w="9179.099578857422" w:type="dxa"/>
        <w:jc w:val="left"/>
        <w:tblInd w:w="15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1000061035156"/>
        <w:gridCol w:w="1981.0000610351562"/>
        <w:gridCol w:w="1440.3997802734375"/>
        <w:gridCol w:w="3151.5997314453125"/>
        <w:tblGridChange w:id="0">
          <w:tblGrid>
            <w:gridCol w:w="2606.1000061035156"/>
            <w:gridCol w:w="1981.0000610351562"/>
            <w:gridCol w:w="1440.3997802734375"/>
            <w:gridCol w:w="3151.5997314453125"/>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85.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Measured speed in mph or km/h</w:t>
            </w:r>
          </w:p>
        </w:tc>
      </w:tr>
      <w:tr>
        <w:trPr>
          <w:cantSplit w:val="0"/>
          <w:trHeight w:val="5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vehicles recorded</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occupancy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67.5201416015625" w:right="180.55908203125" w:hanging="13.039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Percentage of time (0–99) a  vehicle was detected in 60s</w:t>
            </w:r>
          </w:p>
        </w:tc>
      </w:tr>
      <w:tr>
        <w:trPr>
          <w:cantSplit w:val="0"/>
          <w:trHeight w:val="5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quality flag</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75.2001953125" w:right="207.839355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Localized timestamp of the  reading</w:t>
            </w:r>
          </w:p>
        </w:tc>
      </w:tr>
      <w:tr>
        <w:trPr>
          <w:cantSplit w:val="0"/>
          <w:trHeight w:val="585.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TMC_Identification.csv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 segment code</w:t>
            </w:r>
          </w:p>
        </w:tc>
      </w:tr>
      <w:tr>
        <w:trPr>
          <w:cantSplit w:val="0"/>
          <w:trHeight w:val="59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 name</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99.0802001953125" w:right="12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 of travel (e.g., NB,  SB)</w:t>
            </w:r>
          </w:p>
        </w:tc>
      </w:tr>
      <w:tr>
        <w:trPr>
          <w:cantSplit w:val="0"/>
          <w:trHeight w:val="585.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Closest intersection</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state abbreviation</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County name</w:t>
            </w:r>
          </w:p>
        </w:tc>
      </w:tr>
      <w:tr>
        <w:trPr>
          <w:cantSplit w:val="0"/>
          <w:trHeight w:val="5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ZIP code</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start_latitude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 latitude of the TMC</w:t>
            </w:r>
          </w:p>
        </w:tc>
      </w:tr>
      <w:tr>
        <w:trPr>
          <w:cantSplit w:val="0"/>
          <w:trHeight w:val="585.401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start_longitude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 longitude of the TMC</w:t>
            </w:r>
          </w:p>
        </w:tc>
      </w:tr>
      <w:tr>
        <w:trPr>
          <w:cantSplit w:val="0"/>
          <w:trHeight w:val="584.9990844726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end_latitude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Ending latitude of the TMC</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end_longitude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Ending longitude of the TMC</w:t>
            </w:r>
          </w:p>
        </w:tc>
      </w:tr>
      <w:tr>
        <w:trPr>
          <w:cantSplit w:val="0"/>
          <w:trHeight w:val="5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of the TMC in miles</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road_order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of TMC along a corridor</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timezone_name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zone name</w:t>
            </w:r>
          </w:p>
        </w:tc>
      </w:tr>
      <w:tr>
        <w:trPr>
          <w:cantSplit w:val="0"/>
          <w:trHeight w:val="585.6001281738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62956237793" w:lineRule="auto"/>
              <w:ind w:left="159.0802001953125" w:right="92.839355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 type classification (e.g.,  freeway, arterial)</w:t>
            </w:r>
          </w:p>
        </w:tc>
      </w:tr>
      <w:tr>
        <w:trPr>
          <w:cantSplit w:val="0"/>
          <w:trHeight w:val="584.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Country code</w:t>
            </w:r>
          </w:p>
        </w:tc>
      </w:tr>
    </w:tbl>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1.91955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tbl>
      <w:tblPr>
        <w:tblStyle w:val="Table18"/>
        <w:tblW w:w="9179.099578857422" w:type="dxa"/>
        <w:jc w:val="left"/>
        <w:tblInd w:w="15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1000061035156"/>
        <w:gridCol w:w="1981.0000610351562"/>
        <w:gridCol w:w="1440.3997802734375"/>
        <w:gridCol w:w="3151.5997314453125"/>
        <w:tblGridChange w:id="0">
          <w:tblGrid>
            <w:gridCol w:w="2606.1000061035156"/>
            <w:gridCol w:w="1981.0000610351562"/>
            <w:gridCol w:w="1440.3997802734375"/>
            <w:gridCol w:w="3151.5997314453125"/>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85.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active_start_date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75.1202392578125" w:right="-7.03979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date for the TMC segment activity</w:t>
            </w:r>
          </w:p>
        </w:tc>
      </w:tr>
      <w:tr>
        <w:trPr>
          <w:cantSplit w:val="0"/>
          <w:trHeight w:val="5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active_end_date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75.440673828125" w:right="202.080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date for TMC segment  activity</w:t>
            </w:r>
          </w:p>
        </w:tc>
      </w:tr>
      <w:tr>
        <w:trPr>
          <w:cantSplit w:val="0"/>
          <w:trHeight w:val="58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Readings.csv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 segment code</w:t>
            </w:r>
          </w:p>
        </w:tc>
      </w:tr>
      <w:tr>
        <w:trPr>
          <w:cantSplit w:val="0"/>
          <w:trHeight w:val="5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7.3199462890625" w:right="29.920043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measurement_tstam p</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 of measurement</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Measured speed</w:t>
            </w:r>
          </w:p>
        </w:tc>
      </w:tr>
      <w:tr>
        <w:trPr>
          <w:cantSplit w:val="0"/>
          <w:trHeight w:val="585.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27501678467" w:lineRule="auto"/>
              <w:ind w:left="56.8402099609375" w:right="49.759521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historical_average_ 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 average speed</w:t>
            </w:r>
          </w:p>
        </w:tc>
      </w:tr>
      <w:tr>
        <w:trPr>
          <w:cantSplit w:val="0"/>
          <w:trHeight w:val="59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reference_speed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4068145752" w:lineRule="auto"/>
              <w:ind w:left="149.0802001953125" w:right="76.1987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 speed (free-flow or  posted)</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57.79998779296875" w:right="50.95947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travel_time_second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Travel time in seconds</w:t>
            </w:r>
          </w:p>
        </w:tc>
      </w:tr>
      <w:tr>
        <w:trPr>
          <w:cantSplit w:val="0"/>
          <w:trHeight w:val="585.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confidence_score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 score of the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81.920166015625" w:right="12.55981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quality or reliability  metric</w:t>
            </w:r>
          </w:p>
        </w:tc>
      </w:tr>
      <w:tr>
        <w:trPr>
          <w:cantSplit w:val="0"/>
          <w:trHeight w:val="58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trajs.csv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trip identifier</w:t>
            </w:r>
          </w:p>
        </w:tc>
      </w:tr>
      <w:tr>
        <w:trPr>
          <w:cantSplit w:val="0"/>
          <w:trHeight w:val="5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identifier</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Vendor/provider identifier</w:t>
            </w:r>
          </w:p>
        </w:tc>
      </w:tr>
      <w:tr>
        <w:trPr>
          <w:cantSplit w:val="0"/>
          <w:trHeight w:val="585.401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TripTimezone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zone for the trip</w:t>
            </w:r>
          </w:p>
        </w:tc>
      </w:tr>
      <w:tr>
        <w:trPr>
          <w:cantSplit w:val="0"/>
          <w:trHeight w:val="584.9990844726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TrajIdx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 of the trajectory point</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TrajRawDistanceM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29.4805908203125" w:right="262.5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 trajectory distance in  meters</w:t>
            </w:r>
          </w:p>
        </w:tc>
      </w:tr>
      <w:tr>
        <w:trPr>
          <w:cantSplit w:val="0"/>
          <w:trHeight w:val="5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278465271" w:lineRule="auto"/>
              <w:ind w:left="47.60009765625" w:right="37.880249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TrajRawDurationM illis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278465271" w:lineRule="auto"/>
              <w:ind w:left="309.4805908203125" w:right="236.918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 duration of the trip in  milliseconds</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Vendor-specific segment ID</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SegmentIdx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 of the segment in the trip</w:t>
            </w:r>
          </w:p>
        </w:tc>
      </w:tr>
      <w:tr>
        <w:trPr>
          <w:cantSplit w:val="0"/>
          <w:trHeight w:val="585.6001281738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of the matched segment</w:t>
            </w:r>
          </w:p>
        </w:tc>
      </w:tr>
      <w:tr>
        <w:trPr>
          <w:cantSplit w:val="0"/>
          <w:trHeight w:val="584.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9.04022216796875" w:right="3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CrossingStartOffset 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59.4805908203125" w:right="187.80029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from start point of  segment</w:t>
            </w:r>
          </w:p>
        </w:tc>
      </w:tr>
    </w:tbl>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w:t>
      </w:r>
    </w:p>
    <w:tbl>
      <w:tblPr>
        <w:tblStyle w:val="Table19"/>
        <w:tblW w:w="9179.099578857422" w:type="dxa"/>
        <w:jc w:val="left"/>
        <w:tblInd w:w="15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1000061035156"/>
        <w:gridCol w:w="1981.0000610351562"/>
        <w:gridCol w:w="1440.3997802734375"/>
        <w:gridCol w:w="3151.5997314453125"/>
        <w:tblGridChange w:id="0">
          <w:tblGrid>
            <w:gridCol w:w="2606.1000061035156"/>
            <w:gridCol w:w="1981.0000610351562"/>
            <w:gridCol w:w="1440.3997802734375"/>
            <w:gridCol w:w="3151.5997314453125"/>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85.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84.04022216796875" w:right="64.79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CrossingEndOffset 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294.68017578125" w:right="222.1997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from end point of  segment</w:t>
            </w:r>
          </w:p>
        </w:tc>
      </w:tr>
      <w:tr>
        <w:trPr>
          <w:cantSplit w:val="0"/>
          <w:trHeight w:val="5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3.64013671875" w:right="28.80004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CrossingStartDateU 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UTC time when crossing started</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3.64013671875" w:right="25.20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CrossingEndDateUt c</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UTC time when crossing ended</w:t>
            </w:r>
          </w:p>
        </w:tc>
      </w:tr>
      <w:tr>
        <w:trPr>
          <w:cantSplit w:val="0"/>
          <w:trHeight w:val="5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CrossingSpeedKph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30.1202392578125" w:right="47.639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 in km/h during segment  crossing</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3.800048828125" w:right="41.76025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OnRoadNetworkSn apCount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map-matched points</w:t>
            </w:r>
          </w:p>
        </w:tc>
      </w:tr>
      <w:tr>
        <w:trPr>
          <w:cantSplit w:val="0"/>
          <w:trHeight w:val="585.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ErrorCodes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error codes or flags</w:t>
            </w:r>
          </w:p>
        </w:tc>
      </w:tr>
      <w:tr>
        <w:trPr>
          <w:cantSplit w:val="0"/>
          <w:trHeight w:val="590.000610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waypoint.csv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journey_id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trip or journey identifier</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02.19970703125" w:right="28.03955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 of the GPS reading  (Unix format)</w:t>
            </w:r>
          </w:p>
        </w:tc>
      </w:tr>
      <w:tr>
        <w:trPr>
          <w:cantSplit w:val="0"/>
          <w:trHeight w:val="585.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 of the point</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Longitude of the point</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fuzzed_point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if point is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fuzzed/anonymized (true/false)</w:t>
            </w:r>
          </w:p>
        </w:tc>
      </w:tr>
      <w:tr>
        <w:trPr>
          <w:cantSplit w:val="0"/>
          <w:trHeight w:val="5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ignition_status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 status at time of capture</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heading_deg_north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9.0802001953125" w:right="-42.120361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 of movement (degrees from north)</w:t>
            </w:r>
          </w:p>
        </w:tc>
      </w:tr>
      <w:tr>
        <w:trPr>
          <w:cantSplit w:val="0"/>
          <w:trHeight w:val="585.401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elevation_ft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Elevation in feet</w:t>
            </w:r>
          </w:p>
        </w:tc>
      </w:tr>
      <w:tr>
        <w:trPr>
          <w:cantSplit w:val="0"/>
          <w:trHeight w:val="584.9990844726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speed_mph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 in miles per hour</w:t>
            </w:r>
          </w:p>
        </w:tc>
      </w:tr>
      <w:tr>
        <w:trPr>
          <w:cantSplit w:val="0"/>
          <w:trHeight w:val="58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Data_Periods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67.19970703125" w:right="92.879638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period or range the data  covers</w:t>
            </w:r>
          </w:p>
        </w:tc>
      </w:tr>
      <w:tr>
        <w:trPr>
          <w:cantSplit w:val="0"/>
          <w:trHeight w:val="59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Mode_of_Travel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278465271" w:lineRule="auto"/>
              <w:ind w:left="204.0802001953125" w:right="137.35961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 of transportation (e.g.,  car, truck)</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Origin_Zone_ID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of the origin zone</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Origin_Zone_Name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origin zone</w:t>
            </w:r>
          </w:p>
        </w:tc>
      </w:tr>
      <w:tr>
        <w:trPr>
          <w:cantSplit w:val="0"/>
          <w:trHeight w:val="585.6001281738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62956237793" w:lineRule="auto"/>
              <w:ind w:left="53.800048828125" w:right="44.8803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Origin_Zone_Is_Pa ss_Through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62956237793" w:lineRule="auto"/>
              <w:ind w:left="383.7200927734375" w:right="379.8803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origin is a pass through zone (Yes/No)</w:t>
            </w:r>
          </w:p>
        </w:tc>
      </w:tr>
      <w:tr>
        <w:trPr>
          <w:cantSplit w:val="0"/>
          <w:trHeight w:val="584.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3.39996337890625"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Origin_Zone_Direct ion_(degrees)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04.0802001953125" w:right="132.55981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 of movement from  origin zone</w:t>
            </w:r>
          </w:p>
        </w:tc>
      </w:tr>
    </w:tbl>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w:t>
      </w:r>
    </w:p>
    <w:tbl>
      <w:tblPr>
        <w:tblStyle w:val="Table20"/>
        <w:tblW w:w="9179.099578857422" w:type="dxa"/>
        <w:jc w:val="left"/>
        <w:tblInd w:w="153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1000061035156"/>
        <w:gridCol w:w="1981.0000610351562"/>
        <w:gridCol w:w="1440.3997802734375"/>
        <w:gridCol w:w="3151.5997314453125"/>
        <w:tblGridChange w:id="0">
          <w:tblGrid>
            <w:gridCol w:w="2606.1000061035156"/>
            <w:gridCol w:w="1981.0000610351562"/>
            <w:gridCol w:w="1440.3997802734375"/>
            <w:gridCol w:w="3151.5997314453125"/>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85.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68.800048828125" w:right="59.400024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Origin_Zone_is_Bi _Direction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78.1201171875" w:right="8.4399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the origin zone allows  bi-directional trips</w:t>
            </w:r>
          </w:p>
        </w:tc>
      </w:tr>
      <w:tr>
        <w:trPr>
          <w:cantSplit w:val="0"/>
          <w:trHeight w:val="5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9.47998046875" w:right="31.599731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Destination_Zone_I 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of the destination zone</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79.47998046875" w:right="69.3597412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Destination_Zone_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destination zone</w:t>
            </w:r>
          </w:p>
        </w:tc>
      </w:tr>
      <w:tr>
        <w:trPr>
          <w:cantSplit w:val="0"/>
          <w:trHeight w:val="5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39.47998046875" w:right="31.599731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Destination_Zone_I s_Pass_Through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43.1201171875" w:right="144.8803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destination is a pass through zone (Yes/No)</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39.47998046875" w:right="31.599731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Destination_Zone_ Direction_(degrees)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14.0802001953125" w:right="142.7197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 toward destination  zone</w:t>
            </w:r>
          </w:p>
        </w:tc>
      </w:tr>
      <w:tr>
        <w:trPr>
          <w:cantSplit w:val="0"/>
          <w:trHeight w:val="585.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27501678467" w:lineRule="auto"/>
              <w:ind w:left="44.47998046875" w:right="39.79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Destination_Zone_i s_Bi_Direction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27501678467" w:lineRule="auto"/>
              <w:ind w:left="183.1201171875" w:right="113.199462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the destination zone  allows bi-directional trips</w:t>
            </w:r>
          </w:p>
        </w:tc>
      </w:tr>
      <w:tr>
        <w:trPr>
          <w:cantSplit w:val="0"/>
          <w:trHeight w:val="59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day</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Day_Part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of day</w:t>
            </w:r>
          </w:p>
        </w:tc>
      </w:tr>
      <w:tr>
        <w:trPr>
          <w:cantSplit w:val="0"/>
          <w:trHeight w:val="835.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4951324463" w:lineRule="auto"/>
              <w:ind w:left="39.47998046875" w:right="31.600341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Average_Daily_O_ D_Traffic_(StL_Vo 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6.920166015625" w:right="48.1201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daily OD trip volume  estimated by vendor A</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42.3199462890625" w:right="40.040283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Average_Daily_Ori gin_Zone_Traffic_( StL_Volume)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62.19970703125" w:right="-7.080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traffic volume leaving the origin zone</w:t>
            </w:r>
          </w:p>
        </w:tc>
      </w:tr>
      <w:tr>
        <w:trPr>
          <w:cantSplit w:val="0"/>
          <w:trHeight w:val="84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489395141602" w:lineRule="auto"/>
              <w:ind w:left="16.91986083984375" w:right="-12.80029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Average_Daily_Des tination_Zone_Traff ic_(StL_Volume)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97.19970703125" w:right="22.958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traffic volume arriving at  the destination zone</w:t>
            </w:r>
          </w:p>
        </w:tc>
      </w:tr>
      <w:tr>
        <w:trPr>
          <w:cantSplit w:val="0"/>
          <w:trHeight w:val="58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2.3199462890625" w:right="39.08020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Avg_Travel_Time_ (sec)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96.920166015625" w:right="28.280029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travel time in seconds  for the OD pair</w:t>
            </w:r>
          </w:p>
        </w:tc>
      </w:tr>
    </w:tbl>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405517578125" w:line="240" w:lineRule="auto"/>
        <w:ind w:left="1445.5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Output file dictionary: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0" w:right="3206.59973144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7. Output file dictionary. </w:t>
      </w:r>
    </w:p>
    <w:tbl>
      <w:tblPr>
        <w:tblStyle w:val="Table21"/>
        <w:tblW w:w="934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1.1000061035156"/>
        <w:gridCol w:w="1891.0000610351562"/>
        <w:gridCol w:w="4941.99951171875"/>
        <w:tblGridChange w:id="0">
          <w:tblGrid>
            <w:gridCol w:w="2511.1000061035156"/>
            <w:gridCol w:w="1891.0000610351562"/>
            <w:gridCol w:w="4941.9995117187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5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Unified_database.db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63.64013671875" w:right="84.4384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Consolidated SQLite database storing integrated  inputs and intermediate results</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7.19970703125" w:right="39.918212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file documenting the database schema (table  definitions)</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mapmatching.csv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8.16009521484375" w:right="11.199951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output/mapmatchin 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63.4002685546875" w:right="-16.80053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of map-matching results linking waypoints to network links</w:t>
            </w:r>
          </w:p>
        </w:tc>
      </w:tr>
      <w:tr>
        <w:trPr>
          <w:cantSplit w:val="0"/>
          <w:trHeight w:val="57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 speed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53.16009521484375" w:right="36.6400146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output/trend_analy sis_cbi</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47.19970703125" w:right="369.07958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Time-series speed based on TMC data and  segments</w:t>
            </w:r>
          </w:p>
        </w:tc>
      </w:tr>
    </w:tbl>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w:t>
      </w:r>
    </w:p>
    <w:tbl>
      <w:tblPr>
        <w:tblStyle w:val="Table22"/>
        <w:tblW w:w="9344.099578857422" w:type="dxa"/>
        <w:jc w:val="left"/>
        <w:tblInd w:w="144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1.1000061035156"/>
        <w:gridCol w:w="1891.0000610351562"/>
        <w:gridCol w:w="4941.99951171875"/>
        <w:tblGridChange w:id="0">
          <w:tblGrid>
            <w:gridCol w:w="2511.1000061035156"/>
            <w:gridCol w:w="1891.0000610351562"/>
            <w:gridCol w:w="4941.99951171875"/>
          </w:tblGrid>
        </w:tblGridChange>
      </w:tblGrid>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TMC CBI heatmap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53.16009521484375" w:right="36.6400146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output/trend_analy sis_cbi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CBI heatmap based on TMC data and segments</w:t>
            </w:r>
          </w:p>
        </w:tc>
      </w:tr>
      <w:tr>
        <w:trPr>
          <w:cantSplit w:val="0"/>
          <w:trHeight w:val="57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313.6399841308594" w:right="225.1199340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Corridor end-to-end  travel time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752029418945" w:lineRule="auto"/>
              <w:ind w:left="53.16009521484375" w:right="36.6400146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output/trend_analy sis_cbi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Travel time profile across corridors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OD matrix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53.16009521484375" w:right="36.6400146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output/trend_analy sis_cbi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OD volume data from probe-based OD data</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fused link speed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3.16009521484375" w:right="34.7198486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output/basic_data_ 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308.8397216796875" w:right="234.4384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Fsused speed data from TMCs and other data  sources at link level</w:t>
            </w:r>
          </w:p>
        </w:tc>
      </w:tr>
      <w:tr>
        <w:trPr>
          <w:cantSplit w:val="0"/>
          <w:trHeight w:val="57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fused link CBI heatmap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53.16009521484375" w:right="34.7198486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output/basic_data_ fusion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CBI heatmap based on fused data at link level</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Penetration rate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8.16009521484375" w:right="31.079711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output/advanced_d ata_fusion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95.040283203125" w:right="14.31884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Estimates of market penetration rates of waypoint  data or trip path data</w:t>
            </w:r>
          </w:p>
        </w:tc>
      </w:tr>
      <w:tr>
        <w:trPr>
          <w:cantSplit w:val="0"/>
          <w:trHeight w:val="574.8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Fused OD matrix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48.16009521484375" w:right="31.079711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output/advanced_d ata_fusion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Fused OD volume data from multiple sources</w:t>
            </w:r>
          </w:p>
        </w:tc>
      </w:tr>
      <w:tr>
        <w:trPr>
          <w:cantSplit w:val="0"/>
          <w:trHeight w:val="580.5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4068145752" w:lineRule="auto"/>
              <w:ind w:left="28.16009521484375" w:right="9.559936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output/odme_simul ation/odme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4068145752" w:lineRule="auto"/>
              <w:ind w:left="115.999755859375" w:right="38.759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time-dependent OD matrix aggerated from  vendor A platform</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demand_target.csv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8.16009521484375" w:right="9.559936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output/odme_simul ation/odme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2.19970703125" w:right="34.359130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OD matrix populated based on penetration  rate adjustment</w:t>
            </w:r>
          </w:p>
        </w:tc>
      </w:tr>
      <w:tr>
        <w:trPr>
          <w:cantSplit w:val="0"/>
          <w:trHeight w:val="57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link_performance.csv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02097320557" w:lineRule="auto"/>
              <w:ind w:left="28.16009521484375" w:right="9.559936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output/odme_simul ation/odme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02097320557" w:lineRule="auto"/>
              <w:ind w:left="469.0802001953125" w:right="393.6389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indicators for each link from  DTALite ODME</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route_assignment.csv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8.16009521484375" w:right="9.559936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output/odme_simul ation/odme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 routes and flows from DTALite ODME</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Fundamental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8.16009521484375" w:right="9.559936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output/odme_simul ation/fd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08.64013671875" w:right="123.6791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Calibrated speed, flow, and density relationship  and model parameters</w:t>
            </w:r>
          </w:p>
        </w:tc>
      </w:tr>
      <w:tr>
        <w:trPr>
          <w:cantSplit w:val="0"/>
          <w:trHeight w:val="5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logs and pipeline diagnostics</w:t>
            </w:r>
          </w:p>
        </w:tc>
      </w:tr>
    </w:tbl>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2.55981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8603515625" w:line="230.4633378982544" w:lineRule="auto"/>
        <w:ind w:left="1428.9801025390625" w:right="115.48095703125" w:firstLine="13.4399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Avcı, C., &amp; Zhou, X.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NeXTA4GMNS: How to use NeXTA and QGIS to visualize and edit  Analysis, Modeling, and Simulation (AMS) and General Travel Network Format Specification  (GMNS) data 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Arizona State University. Retrieved from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https://github.com/asu-trans-ai lab/NeXTA4GMNS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last accessed May 19, 2025.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56787109375" w:line="229.57529067993164" w:lineRule="auto"/>
        <w:ind w:left="1434.0200805664062" w:right="478.798828125" w:firstLine="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 I., Smith, S., &amp; Zhou, X. S.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GMNS: A Specification for Sharing Routable Road  Networks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TRBAM-22-02127).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4423828125" w:line="231.15750789642334" w:lineRule="auto"/>
        <w:ind w:left="1448.6599731445312" w:right="121.19873046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Gadah, M., Zhou, X., Abbasi, M., &amp; Yellisetty, V. (2025). Traffic Flow Theory-Based Modeling  of Bike-Vehicle Interactions for Enhanced Safety and Mobility.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Multimodal Transportation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100202.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61376953125" w:line="229.07495498657227" w:lineRule="auto"/>
        <w:ind w:left="1445.5400085449219" w:right="410.2001953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INRIX.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Trip Analytics Brochure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https://inrix.com/wp content/uploads/2024/06/INRIX-Trip-Analytics-Brochure-for-web.pdf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last accessed May 19,  2025.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47265625" w:line="229.07501220703125" w:lineRule="auto"/>
        <w:ind w:left="1452.2599792480469" w:right="219.680175781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Iteris.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ClearGuide.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Retrieved from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https://www.iteris.com/oursolutions/traffic-analytics software/clearguide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last accessed May 19, 2025.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45068359375" w:line="230.4633378982544" w:lineRule="auto"/>
        <w:ind w:left="1445.2999877929688" w:right="92.799072265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 J., &amp; Zhou, X. S. (2023). Virtual track networks: A hierarchical modeling framework and  open-source tools for simplified and efficient connected and automated mobility (CAM) system  design based on general modeling network specification (GMNS).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Transportation Research Part  C: Emerging Technologies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104223.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567626953125" w:line="428.99502754211426" w:lineRule="auto"/>
        <w:ind w:left="1444.580078125" w:right="185.599365234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Luo, X. 2025. Vissim2GMNS. https://github.xyluo25/vissim2gmns, last accessed May 19, 2025. Moyroud, N., &amp; Portet, F. (2018). Introduction to QGIS.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QGIS and generic 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1-17.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529296875" w:line="229.24176692962646" w:lineRule="auto"/>
        <w:ind w:left="1450.8200073242188" w:right="726.3592529296875" w:hanging="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Nevers, B. L., Nguyen, K. M., Quayle, S., Zhou, X., &amp; Taylor, J.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effective  integration of analysis, modeling, and simulation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FHWA-HRT-13-036). United  States. Federal Highway Administration. Office of Operations Research and Development.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77490234375" w:line="240" w:lineRule="auto"/>
        <w:ind w:left="1448.8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OpenStreetMap contributors.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OpenStreetMap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40002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https://www.openstreetmap.org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last accessed May 19, 2025.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229.32489395141602" w:lineRule="auto"/>
        <w:ind w:left="1444.580078125" w:right="162.03979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RITIS.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Probe Data Analytics Suite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Regional Integrated Transportation Information  System (RITIS). Retrieved from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https://pda.ritis.org/suite/tutorials/?video=pcharts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last accessed  May 19, 2025.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50927734375" w:line="229.07501220703125" w:lineRule="auto"/>
        <w:ind w:left="1441.9400024414062" w:right="680.719604492187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 Consortium.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SQLite: Embedded SQL Database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Version 3. Retrieved from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https://www.sqlite.org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51171875" w:line="229.11662578582764" w:lineRule="auto"/>
        <w:ind w:left="1441.9400024414062" w:right="56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StreetLight. (2025a).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Connected Vehicle Data Virtual Panel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https://learn.streetlightdata.com/connected-vehicle-data-virtual-panel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last accessed May 19,  2025.</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034057617188"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6199645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StreetLight. (2025b).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StreetLight Training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Retrieved from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67886"/>
          <w:sz w:val="24"/>
          <w:szCs w:val="24"/>
          <w:u w:val="single"/>
          <w:shd w:fill="auto" w:val="clear"/>
          <w:vertAlign w:val="baseline"/>
          <w:rtl w:val="0"/>
        </w:rPr>
        <w:t xml:space="preserve">https://training.streetlightdata.com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last accessed May 19, 2025.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8603515625" w:line="233.23998928070068" w:lineRule="auto"/>
        <w:ind w:left="1449.1400146484375" w:right="702.58361816406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Tang, F. and Zhou, X. 2024. GTFS2GMNS. https://github.com/itsfangtang/gtfs2gmns, last  accessed May 19, 2025.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96875" w:line="229.07501220703125" w:lineRule="auto"/>
        <w:ind w:left="1443.6199951171875" w:right="178.3593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Wunderlich, K. E., Vasudevan, M., &amp; Wang, P.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TAT volume III: guidelines for applying  traffic microsimulation modeling software 2019 update to the 2004 version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FHWA-HOP 18-036). United States. Federal Highway Administration.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53125" w:line="231.15750789642334" w:lineRule="auto"/>
        <w:ind w:left="1434.9800109863281" w:right="170.56030273437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X., Luo, X., Abbasi, M., Huang, Z., &amp; Tyagi, A.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Emerging Data Cleaning and  Fusion for Traffic Model Calibration–Data Fusion for Microsimulation Model Calibration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FHWA-HRT-24-142). United States. Federal Highway Administration.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220703125" w:line="229.24120903015137" w:lineRule="auto"/>
        <w:ind w:left="1432.8199768066406" w:right="346.79931640625" w:firstLine="1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X., Liu, Y., Gadah, M., Huang, Z., Tyagi, A., Anand, H., &amp; Novat Baraba, N. K (forthcoming).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Emerging Data Cleaning and Fusion for Traffic Model Calibration:  Methodologies for Data Cleaning and Fusion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United States. Federal Highway Administration.</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8.678588867188" w:line="240" w:lineRule="auto"/>
        <w:ind w:left="0" w:right="467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 </w:t>
      </w:r>
    </w:p>
    <w:sectPr>
      <w:type w:val="continuous"/>
      <w:pgSz w:h="15840" w:w="12240" w:orient="portrait"/>
      <w:pgMar w:bottom="0" w:top="1420.6005859375" w:left="0" w:right="1325.400390625" w:header="0" w:footer="720"/>
      <w:cols w:equalWidth="0" w:num="1">
        <w:col w:space="0" w:w="10914.5996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11" Type="http://schemas.openxmlformats.org/officeDocument/2006/relationships/image" Target="media/image13.png"/><Relationship Id="rId10" Type="http://schemas.openxmlformats.org/officeDocument/2006/relationships/image" Target="media/image14.png"/><Relationship Id="rId21" Type="http://schemas.openxmlformats.org/officeDocument/2006/relationships/image" Target="media/image1.png"/><Relationship Id="rId13" Type="http://schemas.openxmlformats.org/officeDocument/2006/relationships/image" Target="media/image20.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15" Type="http://schemas.openxmlformats.org/officeDocument/2006/relationships/image" Target="media/image25.png"/><Relationship Id="rId14" Type="http://schemas.openxmlformats.org/officeDocument/2006/relationships/image" Target="media/image27.png"/><Relationship Id="rId17" Type="http://schemas.openxmlformats.org/officeDocument/2006/relationships/image" Target="media/image17.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22.png"/><Relationship Id="rId18" Type="http://schemas.openxmlformats.org/officeDocument/2006/relationships/image" Target="media/image26.png"/><Relationship Id="rId7" Type="http://schemas.openxmlformats.org/officeDocument/2006/relationships/image" Target="media/image23.png"/><Relationship Id="rId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