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DB" w:rsidRPr="007412DB" w:rsidRDefault="007412DB" w:rsidP="007412DB">
      <w:pPr>
        <w:spacing w:after="0"/>
        <w:jc w:val="center"/>
        <w:rPr>
          <w:b/>
          <w:sz w:val="32"/>
          <w:szCs w:val="32"/>
        </w:rPr>
      </w:pPr>
      <w:r w:rsidRPr="007412DB">
        <w:rPr>
          <w:b/>
          <w:sz w:val="32"/>
          <w:szCs w:val="32"/>
        </w:rPr>
        <w:t>Prova scritta per l’esame di Basi di Dati</w:t>
      </w:r>
    </w:p>
    <w:p w:rsidR="007412DB" w:rsidRPr="007412DB" w:rsidRDefault="007412DB" w:rsidP="007412DB">
      <w:pPr>
        <w:spacing w:after="0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</w:t>
      </w:r>
      <w:r w:rsidRPr="007412DB">
        <w:rPr>
          <w:b/>
          <w:sz w:val="32"/>
          <w:szCs w:val="32"/>
        </w:rPr>
        <w:t>el</w:t>
      </w:r>
      <w:proofErr w:type="gramEnd"/>
      <w:r w:rsidRPr="007412DB">
        <w:rPr>
          <w:b/>
          <w:sz w:val="32"/>
          <w:szCs w:val="32"/>
        </w:rPr>
        <w:t xml:space="preserve"> 20 Settembre 2013</w:t>
      </w:r>
    </w:p>
    <w:p w:rsidR="007412DB" w:rsidRDefault="007412DB" w:rsidP="007412DB">
      <w:pPr>
        <w:spacing w:after="0"/>
      </w:pPr>
    </w:p>
    <w:p w:rsidR="007412DB" w:rsidRPr="007412DB" w:rsidRDefault="007412DB" w:rsidP="00715143">
      <w:pPr>
        <w:rPr>
          <w:b/>
        </w:rPr>
      </w:pPr>
      <w:r w:rsidRPr="007412DB">
        <w:rPr>
          <w:b/>
        </w:rPr>
        <w:t>Progettazione concettuale e progettazione Logica</w:t>
      </w:r>
    </w:p>
    <w:p w:rsidR="00715143" w:rsidRDefault="00715143" w:rsidP="00715143">
      <w:r>
        <w:t>Si devono rappresentare informazioni relative agli articoli ed ai clienti di una fumetteria.</w:t>
      </w:r>
    </w:p>
    <w:p w:rsidR="00715143" w:rsidRDefault="00715143" w:rsidP="00715143">
      <w:r>
        <w:t>Per ogni articolo si devono specificare: un codice che identif</w:t>
      </w:r>
      <w:r w:rsidR="00EE3ADF">
        <w:t xml:space="preserve">ica l’articolo stesso, un </w:t>
      </w:r>
      <w:r>
        <w:t xml:space="preserve">titolo, un prezzo, la scorta minima da tenere in magazzino, un unico produttore una o più categorie a cui appartiene (fumetti, videocassette, miniature, materiale per giochi di ruolo, </w:t>
      </w:r>
      <w:proofErr w:type="gramStart"/>
      <w:r>
        <w:t>ecc. .</w:t>
      </w:r>
      <w:proofErr w:type="gramEnd"/>
      <w:r>
        <w:t xml:space="preserve"> . ). </w:t>
      </w:r>
    </w:p>
    <w:p w:rsidR="00715143" w:rsidRDefault="00715143" w:rsidP="00715143">
      <w:r>
        <w:t>Un</w:t>
      </w:r>
      <w:r w:rsidR="00F8146D">
        <w:t xml:space="preserve"> </w:t>
      </w:r>
      <w:r>
        <w:t>articolo può appartenere</w:t>
      </w:r>
      <w:r w:rsidR="00F8146D">
        <w:t xml:space="preserve"> ad una serie; in questo caso</w:t>
      </w:r>
      <w:r>
        <w:t xml:space="preserve">, all’interno della serie, </w:t>
      </w:r>
      <w:r w:rsidR="00F8146D">
        <w:t xml:space="preserve">è dato </w:t>
      </w:r>
      <w:r>
        <w:t>un numero</w:t>
      </w:r>
      <w:r w:rsidR="00F8146D">
        <w:t xml:space="preserve"> seriale che lo contraddistingue</w:t>
      </w:r>
      <w:r>
        <w:t>.</w:t>
      </w:r>
    </w:p>
    <w:p w:rsidR="00715143" w:rsidRDefault="00715143" w:rsidP="00715143">
      <w:r>
        <w:t>Un cliente, descritto dagli usuali dati anagrafici</w:t>
      </w:r>
      <w:r w:rsidR="00F8146D">
        <w:t xml:space="preserve"> e identificato mediante il suo codice fiscale</w:t>
      </w:r>
      <w:r>
        <w:t>, può effettuare ordini o sottoscrivere abbonamenti; un cliente può</w:t>
      </w:r>
      <w:r w:rsidR="00EE3ADF">
        <w:t xml:space="preserve"> acquistare una</w:t>
      </w:r>
      <w:r>
        <w:t xml:space="preserve"> tessera annuale, personale. In questo caso il cliente è considerato tesserato</w:t>
      </w:r>
      <w:r w:rsidR="00F8146D">
        <w:t xml:space="preserve"> e gli viene attribuito un </w:t>
      </w:r>
      <w:r>
        <w:t>numero di tessera. Si registrano inoltre la data di primo</w:t>
      </w:r>
      <w:r w:rsidR="00F8146D">
        <w:t xml:space="preserve"> </w:t>
      </w:r>
      <w:r>
        <w:t>tesseramento e la data di scadenza della tessera.</w:t>
      </w:r>
    </w:p>
    <w:p w:rsidR="00F8146D" w:rsidRDefault="00F8146D" w:rsidP="00715143">
      <w:r>
        <w:t>Un cliente si può abbonare ad una o più serie ed è</w:t>
      </w:r>
      <w:r w:rsidR="00715143">
        <w:t xml:space="preserve"> possibile specificare i numeri di inizio e fine di ciascuno di</w:t>
      </w:r>
      <w:r>
        <w:t xml:space="preserve"> </w:t>
      </w:r>
      <w:r w:rsidR="00715143">
        <w:t>que</w:t>
      </w:r>
      <w:r>
        <w:t xml:space="preserve">sti abbonamenti; </w:t>
      </w:r>
    </w:p>
    <w:p w:rsidR="00AA75A6" w:rsidRDefault="00715143" w:rsidP="00715143">
      <w:r>
        <w:t>Qualora un articolo non sia</w:t>
      </w:r>
      <w:r w:rsidR="00EE3ADF">
        <w:t xml:space="preserve"> disponibile, il cliente può</w:t>
      </w:r>
      <w:r>
        <w:t xml:space="preserve"> richiederlo; a tale scopo si gestiscono</w:t>
      </w:r>
      <w:r w:rsidR="00F8146D">
        <w:t xml:space="preserve"> </w:t>
      </w:r>
      <w:r>
        <w:t xml:space="preserve">le richieste settimanali di </w:t>
      </w:r>
      <w:proofErr w:type="gramStart"/>
      <w:r>
        <w:t>articoli</w:t>
      </w:r>
      <w:r w:rsidR="00EE3ADF">
        <w:t xml:space="preserve"> </w:t>
      </w:r>
      <w:r>
        <w:t>:</w:t>
      </w:r>
      <w:proofErr w:type="gramEnd"/>
      <w:r>
        <w:t xml:space="preserve"> per un certo articolo richiesto si effettua, settimanalmente, una richiesta, nella</w:t>
      </w:r>
      <w:r w:rsidR="00F8146D">
        <w:t xml:space="preserve"> </w:t>
      </w:r>
      <w:r>
        <w:t>quale si specificano i clienti che lo hanno rich</w:t>
      </w:r>
      <w:r w:rsidR="00F8146D">
        <w:t>iesto, con le relative quantità e l’eventua</w:t>
      </w:r>
      <w:r>
        <w:t>le acconto versato.</w:t>
      </w:r>
    </w:p>
    <w:p w:rsidR="007412DB" w:rsidRDefault="007412DB" w:rsidP="00715143">
      <w:r>
        <w:t>Si disegni lo schema concettuale che descrive le suddette specifiche, e dopo aver ristrutturato lo schema, si descriva lo schema relazionale relativo allo schema concettuale progettato.</w:t>
      </w:r>
    </w:p>
    <w:p w:rsidR="007412DB" w:rsidRDefault="0023610A" w:rsidP="00715143">
      <w:pPr>
        <w:rPr>
          <w:b/>
        </w:rPr>
      </w:pPr>
      <w:r w:rsidRPr="0023610A">
        <w:rPr>
          <w:b/>
        </w:rPr>
        <w:t>Query in Algebra Relazionale e SQL</w:t>
      </w:r>
    </w:p>
    <w:p w:rsidR="0023610A" w:rsidRPr="0023610A" w:rsidRDefault="0023610A" w:rsidP="00715143">
      <w:r w:rsidRPr="0023610A">
        <w:t>Sia dato il seguente schema relazionale</w:t>
      </w:r>
    </w:p>
    <w:p w:rsidR="007412DB" w:rsidRDefault="007412DB" w:rsidP="007412DB">
      <w:pPr>
        <w:spacing w:after="0"/>
      </w:pPr>
      <w:r>
        <w:t>MEDICO(</w:t>
      </w:r>
      <w:r w:rsidRPr="00862E44">
        <w:rPr>
          <w:u w:val="single"/>
        </w:rPr>
        <w:t>Matr</w:t>
      </w:r>
      <w:r>
        <w:t>, Nome)</w:t>
      </w:r>
    </w:p>
    <w:p w:rsidR="007412DB" w:rsidRDefault="007412DB" w:rsidP="007412DB">
      <w:pPr>
        <w:spacing w:after="0"/>
      </w:pPr>
      <w:r>
        <w:t>MEDICINALE(</w:t>
      </w:r>
      <w:r w:rsidRPr="00862E44">
        <w:rPr>
          <w:u w:val="single"/>
        </w:rPr>
        <w:t>CodM</w:t>
      </w:r>
      <w:r>
        <w:t xml:space="preserve">, NomeM, </w:t>
      </w:r>
      <w:r w:rsidR="00BC435B">
        <w:t xml:space="preserve">tipologia, principio_attivo, </w:t>
      </w:r>
      <w:r>
        <w:t>PrezzoM)</w:t>
      </w:r>
    </w:p>
    <w:p w:rsidR="007412DB" w:rsidRDefault="007412DB" w:rsidP="007412DB">
      <w:pPr>
        <w:spacing w:after="0"/>
      </w:pPr>
      <w:r>
        <w:t>PAZIENTE(</w:t>
      </w:r>
      <w:r w:rsidRPr="00862E44">
        <w:rPr>
          <w:u w:val="single"/>
        </w:rPr>
        <w:t>CodP</w:t>
      </w:r>
      <w:r>
        <w:t>, NomeP, DataNascita)</w:t>
      </w:r>
    </w:p>
    <w:p w:rsidR="007412DB" w:rsidRDefault="007412DB" w:rsidP="007412DB">
      <w:pPr>
        <w:spacing w:after="0"/>
      </w:pPr>
      <w:r>
        <w:t>PRESCRIZIONE(</w:t>
      </w:r>
      <w:r w:rsidRPr="00862E44">
        <w:rPr>
          <w:u w:val="single"/>
        </w:rPr>
        <w:t>Matr</w:t>
      </w:r>
      <w:r w:rsidR="00862E44">
        <w:rPr>
          <w:u w:val="single"/>
        </w:rPr>
        <w:t>*</w:t>
      </w:r>
      <w:r>
        <w:t xml:space="preserve">, </w:t>
      </w:r>
      <w:r w:rsidRPr="00862E44">
        <w:rPr>
          <w:u w:val="single"/>
        </w:rPr>
        <w:t>CodM</w:t>
      </w:r>
      <w:r w:rsidR="00862E44">
        <w:rPr>
          <w:u w:val="single"/>
        </w:rPr>
        <w:t>*</w:t>
      </w:r>
      <w:r>
        <w:t xml:space="preserve">, </w:t>
      </w:r>
      <w:r w:rsidRPr="00862E44">
        <w:rPr>
          <w:u w:val="single"/>
        </w:rPr>
        <w:t>CodP</w:t>
      </w:r>
      <w:r w:rsidR="00862E44">
        <w:rPr>
          <w:u w:val="single"/>
        </w:rPr>
        <w:t>*</w:t>
      </w:r>
      <w:r>
        <w:t>, Data)</w:t>
      </w:r>
    </w:p>
    <w:p w:rsidR="00BC435B" w:rsidRDefault="00BC435B" w:rsidP="007412DB">
      <w:pPr>
        <w:spacing w:after="0"/>
      </w:pPr>
    </w:p>
    <w:p w:rsidR="0023610A" w:rsidRDefault="0023610A" w:rsidP="007412DB">
      <w:pPr>
        <w:spacing w:after="0"/>
      </w:pPr>
      <w:r>
        <w:t>Risolvere le seguenti query in SQL e le prime 3 anche in Algebra Relazionale</w:t>
      </w:r>
    </w:p>
    <w:p w:rsidR="0023610A" w:rsidRDefault="0023610A" w:rsidP="007412DB">
      <w:pPr>
        <w:spacing w:after="0"/>
      </w:pPr>
    </w:p>
    <w:p w:rsidR="00BC435B" w:rsidRDefault="00BC435B" w:rsidP="007412DB">
      <w:pPr>
        <w:spacing w:after="0"/>
      </w:pPr>
      <w:r>
        <w:t>1. Il nome dei medicinali prescritti alla Signora Luisa Bianchi da parte del medico Antonio Rossi in data 24/05/2012</w:t>
      </w:r>
    </w:p>
    <w:p w:rsidR="00BC435B" w:rsidRDefault="00BC435B" w:rsidP="007412DB">
      <w:pPr>
        <w:spacing w:after="0"/>
      </w:pPr>
      <w:r>
        <w:t>2. il nome del medicinale con principio attivo “Ibuprofene” dal prezzo più basso</w:t>
      </w:r>
    </w:p>
    <w:p w:rsidR="00BC435B" w:rsidRDefault="00BC435B" w:rsidP="007412DB">
      <w:pPr>
        <w:spacing w:after="0"/>
      </w:pPr>
      <w:r>
        <w:t>3. Le tipologia di farmaco i cui medicinali hanno tutti prezzo superiore a 20 euro.</w:t>
      </w:r>
    </w:p>
    <w:p w:rsidR="00BC435B" w:rsidRDefault="0023610A" w:rsidP="007412DB">
      <w:pPr>
        <w:spacing w:after="0"/>
      </w:pPr>
      <w:r>
        <w:t>4. Il prezzo minimo dei medicinali per ogni principio attivo</w:t>
      </w:r>
      <w:r w:rsidR="00BC435B">
        <w:t>.</w:t>
      </w:r>
    </w:p>
    <w:p w:rsidR="0023610A" w:rsidRDefault="00BC435B" w:rsidP="007412DB">
      <w:pPr>
        <w:spacing w:after="0"/>
      </w:pPr>
      <w:r>
        <w:t>5. Per o</w:t>
      </w:r>
      <w:r w:rsidR="0023610A">
        <w:t>gni principio attivo, il nome dei medicinali dal prezzo minimo</w:t>
      </w:r>
    </w:p>
    <w:p w:rsidR="00BC435B" w:rsidRDefault="0023610A" w:rsidP="007412DB">
      <w:pPr>
        <w:spacing w:after="0"/>
      </w:pPr>
      <w:r>
        <w:t xml:space="preserve">6. Il nome del medico che ha effettuato delle prescrizioni a più di 800 pazienti </w:t>
      </w:r>
      <w:bookmarkStart w:id="0" w:name="_GoBack"/>
      <w:bookmarkEnd w:id="0"/>
      <w:r>
        <w:t>distinti nel 2012</w:t>
      </w:r>
      <w:r w:rsidR="00BC435B">
        <w:t xml:space="preserve"> </w:t>
      </w:r>
    </w:p>
    <w:p w:rsidR="0023610A" w:rsidRDefault="0023610A" w:rsidP="007412DB">
      <w:pPr>
        <w:spacing w:after="0"/>
      </w:pPr>
      <w:r>
        <w:t xml:space="preserve">7. La tipologia di farmaci che hanno prezzo medio più alto </w:t>
      </w:r>
    </w:p>
    <w:sectPr w:rsidR="0023610A" w:rsidSect="00AA75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715143"/>
    <w:rsid w:val="0023610A"/>
    <w:rsid w:val="005C248C"/>
    <w:rsid w:val="00715143"/>
    <w:rsid w:val="007412DB"/>
    <w:rsid w:val="00862E44"/>
    <w:rsid w:val="00AA75A6"/>
    <w:rsid w:val="00BC435B"/>
    <w:rsid w:val="00EE3ADF"/>
    <w:rsid w:val="00F8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01094-3D9A-4030-9C31-187902FF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A75A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CHP01-Win7</dc:creator>
  <cp:lastModifiedBy>sm</cp:lastModifiedBy>
  <cp:revision>3</cp:revision>
  <dcterms:created xsi:type="dcterms:W3CDTF">2013-09-18T09:09:00Z</dcterms:created>
  <dcterms:modified xsi:type="dcterms:W3CDTF">2014-04-09T08:20:00Z</dcterms:modified>
</cp:coreProperties>
</file>