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A548" w14:textId="6F2E76EC" w:rsidR="002E7336" w:rsidRPr="008510EE" w:rsidRDefault="004771DE" w:rsidP="009B4B67">
      <w:pPr>
        <w:pStyle w:val="OHHMainHeading"/>
        <w:spacing w:after="360"/>
        <w:ind w:firstLine="720"/>
        <w:rPr>
          <w:rFonts w:ascii="Book Antiqua" w:hAnsi="Book Antiqua"/>
          <w:sz w:val="22"/>
          <w:szCs w:val="22"/>
          <w:u w:val="none"/>
        </w:rPr>
      </w:pPr>
      <w:r w:rsidRPr="008510EE">
        <w:rPr>
          <w:rFonts w:ascii="Book Antiqua" w:hAnsi="Book Antiqua"/>
          <w:sz w:val="22"/>
          <w:szCs w:val="22"/>
          <w:u w:val="none"/>
        </w:rPr>
        <w:t xml:space="preserve">Confidentiality and INTELLECTUAL PROPERTY Rights </w:t>
      </w:r>
      <w:r w:rsidR="002E7336" w:rsidRPr="008510EE">
        <w:rPr>
          <w:rFonts w:ascii="Book Antiqua" w:hAnsi="Book Antiqua"/>
          <w:sz w:val="22"/>
          <w:szCs w:val="22"/>
          <w:u w:val="none"/>
        </w:rPr>
        <w:t>AGREEMENT</w:t>
      </w:r>
    </w:p>
    <w:p w14:paraId="4B30126C" w14:textId="12FC798B" w:rsidR="00BC46FA" w:rsidRPr="008510EE" w:rsidRDefault="002E7336">
      <w:pPr>
        <w:pStyle w:val="OHHpara"/>
        <w:rPr>
          <w:rFonts w:ascii="Book Antiqua" w:hAnsi="Book Antiqua"/>
          <w:b/>
          <w:sz w:val="22"/>
          <w:szCs w:val="22"/>
        </w:rPr>
      </w:pPr>
      <w:r w:rsidRPr="008510EE">
        <w:rPr>
          <w:rFonts w:ascii="Book Antiqua" w:hAnsi="Book Antiqua"/>
          <w:b/>
          <w:sz w:val="22"/>
          <w:szCs w:val="22"/>
        </w:rPr>
        <w:t>THIS</w:t>
      </w:r>
      <w:r w:rsidR="00BC46FA" w:rsidRPr="008510EE">
        <w:rPr>
          <w:rFonts w:ascii="Book Antiqua" w:hAnsi="Book Antiqua"/>
          <w:b/>
          <w:sz w:val="22"/>
          <w:szCs w:val="22"/>
        </w:rPr>
        <w:t xml:space="preserve"> </w:t>
      </w:r>
      <w:r w:rsidR="004771DE" w:rsidRPr="008510EE">
        <w:rPr>
          <w:rFonts w:ascii="Book Antiqua" w:hAnsi="Book Antiqua"/>
          <w:b/>
          <w:caps/>
          <w:sz w:val="22"/>
          <w:szCs w:val="22"/>
        </w:rPr>
        <w:t>Confidentiality and</w:t>
      </w:r>
      <w:r w:rsidR="004771DE" w:rsidRPr="008510EE">
        <w:rPr>
          <w:rFonts w:ascii="Book Antiqua" w:hAnsi="Book Antiqua"/>
          <w:b/>
          <w:sz w:val="22"/>
          <w:szCs w:val="22"/>
        </w:rPr>
        <w:t xml:space="preserve"> INTELLECTUAL PROPERTY </w:t>
      </w:r>
      <w:r w:rsidR="004771DE" w:rsidRPr="008510EE">
        <w:rPr>
          <w:rFonts w:ascii="Book Antiqua" w:hAnsi="Book Antiqua"/>
          <w:b/>
          <w:caps/>
          <w:sz w:val="22"/>
          <w:szCs w:val="22"/>
        </w:rPr>
        <w:t>Rights</w:t>
      </w:r>
      <w:r w:rsidR="0043541F" w:rsidRPr="008510EE">
        <w:rPr>
          <w:rFonts w:ascii="Book Antiqua" w:hAnsi="Book Antiqua"/>
          <w:b/>
          <w:sz w:val="22"/>
          <w:szCs w:val="22"/>
        </w:rPr>
        <w:t xml:space="preserve"> </w:t>
      </w:r>
      <w:r w:rsidR="004771DE" w:rsidRPr="008510EE">
        <w:rPr>
          <w:rFonts w:ascii="Book Antiqua" w:hAnsi="Book Antiqua"/>
          <w:b/>
          <w:sz w:val="22"/>
          <w:szCs w:val="22"/>
        </w:rPr>
        <w:t xml:space="preserve">AGREEMENT </w:t>
      </w:r>
      <w:r w:rsidRPr="008510EE">
        <w:rPr>
          <w:rFonts w:ascii="Book Antiqua" w:hAnsi="Book Antiqua"/>
          <w:sz w:val="22"/>
          <w:szCs w:val="22"/>
        </w:rPr>
        <w:t xml:space="preserve">(the </w:t>
      </w:r>
      <w:r w:rsidR="009F496B" w:rsidRPr="008510EE">
        <w:rPr>
          <w:rFonts w:ascii="Book Antiqua" w:hAnsi="Book Antiqua"/>
          <w:sz w:val="22"/>
          <w:szCs w:val="22"/>
        </w:rPr>
        <w:t>“</w:t>
      </w:r>
      <w:r w:rsidRPr="008510EE">
        <w:rPr>
          <w:rFonts w:ascii="Book Antiqua" w:hAnsi="Book Antiqua"/>
          <w:b/>
          <w:sz w:val="22"/>
          <w:szCs w:val="22"/>
        </w:rPr>
        <w:t>Agreement</w:t>
      </w:r>
      <w:r w:rsidR="009F496B" w:rsidRPr="008510EE">
        <w:rPr>
          <w:rFonts w:ascii="Book Antiqua" w:hAnsi="Book Antiqua"/>
          <w:sz w:val="22"/>
          <w:szCs w:val="22"/>
        </w:rPr>
        <w:t>”</w:t>
      </w:r>
      <w:r w:rsidRPr="008510EE">
        <w:rPr>
          <w:rFonts w:ascii="Book Antiqua" w:hAnsi="Book Antiqua"/>
          <w:sz w:val="22"/>
          <w:szCs w:val="22"/>
        </w:rPr>
        <w:t>) is made</w:t>
      </w:r>
      <w:r w:rsidR="005062D4" w:rsidRPr="008510EE">
        <w:rPr>
          <w:rFonts w:ascii="Book Antiqua" w:hAnsi="Book Antiqua"/>
          <w:sz w:val="22"/>
          <w:szCs w:val="22"/>
        </w:rPr>
        <w:t xml:space="preserve"> as of</w:t>
      </w:r>
      <w:r w:rsidRPr="008510EE">
        <w:rPr>
          <w:rFonts w:ascii="Book Antiqua" w:hAnsi="Book Antiqua"/>
          <w:sz w:val="22"/>
          <w:szCs w:val="22"/>
        </w:rPr>
        <w:t xml:space="preserve"> </w:t>
      </w:r>
      <w:r w:rsidR="009B3B0B">
        <w:rPr>
          <w:rFonts w:ascii="Book Antiqua" w:hAnsi="Book Antiqua"/>
          <w:sz w:val="22"/>
          <w:szCs w:val="22"/>
        </w:rPr>
        <w:t>[Effective date]</w:t>
      </w:r>
      <w:r w:rsidR="00AF69B4" w:rsidRPr="008510EE">
        <w:rPr>
          <w:rFonts w:ascii="Book Antiqua" w:hAnsi="Book Antiqua"/>
          <w:sz w:val="22"/>
          <w:szCs w:val="22"/>
        </w:rPr>
        <w:t xml:space="preserve"> </w:t>
      </w:r>
      <w:r w:rsidR="00C83A89" w:rsidRPr="008510EE">
        <w:rPr>
          <w:rFonts w:ascii="Book Antiqua" w:hAnsi="Book Antiqua"/>
          <w:sz w:val="22"/>
          <w:szCs w:val="22"/>
        </w:rPr>
        <w:t xml:space="preserve">(the </w:t>
      </w:r>
      <w:r w:rsidR="009F496B" w:rsidRPr="008510EE">
        <w:rPr>
          <w:rStyle w:val="Prompt"/>
          <w:rFonts w:ascii="Book Antiqua" w:hAnsi="Book Antiqua"/>
          <w:sz w:val="22"/>
          <w:szCs w:val="22"/>
        </w:rPr>
        <w:t>“</w:t>
      </w:r>
      <w:r w:rsidR="00C83A89" w:rsidRPr="008510EE">
        <w:rPr>
          <w:rStyle w:val="Prompt"/>
          <w:rFonts w:ascii="Book Antiqua" w:hAnsi="Book Antiqua"/>
          <w:b/>
          <w:sz w:val="22"/>
          <w:szCs w:val="22"/>
        </w:rPr>
        <w:t>Effective D</w:t>
      </w:r>
      <w:r w:rsidR="004D0884" w:rsidRPr="008510EE">
        <w:rPr>
          <w:rStyle w:val="Prompt"/>
          <w:rFonts w:ascii="Book Antiqua" w:hAnsi="Book Antiqua"/>
          <w:b/>
          <w:sz w:val="22"/>
          <w:szCs w:val="22"/>
        </w:rPr>
        <w:t>ate</w:t>
      </w:r>
      <w:r w:rsidR="009F496B" w:rsidRPr="008510EE">
        <w:rPr>
          <w:rStyle w:val="Prompt"/>
          <w:rFonts w:ascii="Book Antiqua" w:hAnsi="Book Antiqua"/>
          <w:sz w:val="22"/>
          <w:szCs w:val="22"/>
        </w:rPr>
        <w:t>”</w:t>
      </w:r>
      <w:r w:rsidR="00C83A89" w:rsidRPr="008510EE">
        <w:rPr>
          <w:rStyle w:val="Prompt"/>
          <w:rFonts w:ascii="Book Antiqua" w:hAnsi="Book Antiqua"/>
          <w:sz w:val="22"/>
          <w:szCs w:val="22"/>
        </w:rPr>
        <w:t>)</w:t>
      </w:r>
      <w:r w:rsidRPr="008510EE">
        <w:rPr>
          <w:rFonts w:ascii="Book Antiqua" w:hAnsi="Book Antiqua"/>
          <w:sz w:val="22"/>
          <w:szCs w:val="22"/>
        </w:rPr>
        <w:t>.</w:t>
      </w:r>
    </w:p>
    <w:p w14:paraId="4FC96766" w14:textId="64E62FF0" w:rsidR="009B3B0B" w:rsidRPr="00D564F8" w:rsidRDefault="009B3B0B" w:rsidP="009B3B0B">
      <w:pPr>
        <w:shd w:val="clear" w:color="auto" w:fill="FFFFFF"/>
        <w:spacing w:before="240" w:after="240"/>
        <w:ind w:left="2880" w:hanging="2880"/>
        <w:jc w:val="both"/>
        <w:rPr>
          <w:rFonts w:ascii="Book Antiqua" w:hAnsi="Book Antiqua" w:cs="Arial"/>
          <w:bCs/>
          <w:color w:val="000000"/>
          <w:sz w:val="22"/>
          <w:szCs w:val="22"/>
        </w:rPr>
      </w:pPr>
      <w:r w:rsidRPr="00D564F8">
        <w:rPr>
          <w:rFonts w:ascii="Book Antiqua" w:hAnsi="Book Antiqua" w:cs="Arial"/>
          <w:b/>
          <w:bCs/>
          <w:color w:val="000000"/>
          <w:sz w:val="22"/>
          <w:szCs w:val="22"/>
        </w:rPr>
        <w:t>BETWEEN:</w:t>
      </w:r>
      <w:r w:rsidRPr="00D564F8">
        <w:rPr>
          <w:rFonts w:ascii="Book Antiqua" w:hAnsi="Book Antiqua" w:cs="Arial"/>
          <w:b/>
          <w:bCs/>
          <w:color w:val="000000"/>
          <w:sz w:val="22"/>
          <w:szCs w:val="22"/>
        </w:rPr>
        <w:tab/>
      </w:r>
      <w:r>
        <w:rPr>
          <w:rFonts w:ascii="Book Antiqua" w:hAnsi="Book Antiqua" w:cs="Arial"/>
          <w:b/>
          <w:bCs/>
          <w:color w:val="000000"/>
          <w:sz w:val="22"/>
          <w:szCs w:val="22"/>
        </w:rPr>
        <w:t>[Principal]</w:t>
      </w:r>
      <w:r w:rsidRPr="00D564F8">
        <w:rPr>
          <w:rFonts w:ascii="Book Antiqua" w:hAnsi="Book Antiqua" w:cs="Arial"/>
          <w:bCs/>
          <w:color w:val="000000"/>
          <w:sz w:val="22"/>
          <w:szCs w:val="22"/>
        </w:rPr>
        <w:t xml:space="preserve">, </w:t>
      </w:r>
      <w:r>
        <w:rPr>
          <w:rFonts w:ascii="Book Antiqua" w:hAnsi="Book Antiqua" w:cs="Arial"/>
          <w:bCs/>
          <w:color w:val="000000"/>
          <w:sz w:val="22"/>
          <w:szCs w:val="22"/>
        </w:rPr>
        <w:t>domiciled</w:t>
      </w:r>
      <w:r w:rsidRPr="00D564F8">
        <w:rPr>
          <w:rFonts w:ascii="Book Antiqua" w:hAnsi="Book Antiqua" w:cs="Arial"/>
          <w:bCs/>
          <w:color w:val="000000"/>
          <w:sz w:val="22"/>
          <w:szCs w:val="22"/>
        </w:rPr>
        <w:t xml:space="preserve"> at </w:t>
      </w:r>
      <w:r>
        <w:rPr>
          <w:rFonts w:ascii="Book Antiqua" w:hAnsi="Book Antiqua" w:cs="Arial"/>
          <w:bCs/>
          <w:color w:val="000000"/>
          <w:sz w:val="22"/>
          <w:szCs w:val="22"/>
        </w:rPr>
        <w:t>[Principal Address]</w:t>
      </w:r>
      <w:r w:rsidRPr="00D564F8">
        <w:rPr>
          <w:rFonts w:ascii="Book Antiqua" w:hAnsi="Book Antiqua" w:cs="Arial"/>
          <w:bCs/>
          <w:color w:val="000000"/>
          <w:sz w:val="22"/>
          <w:szCs w:val="22"/>
        </w:rPr>
        <w:t>;</w:t>
      </w:r>
    </w:p>
    <w:p w14:paraId="7C9090AA" w14:textId="5A719A24" w:rsidR="009B3B0B" w:rsidRPr="00D564F8" w:rsidRDefault="009B3B0B" w:rsidP="009B3B0B">
      <w:pPr>
        <w:shd w:val="clear" w:color="auto" w:fill="FFFFFF"/>
        <w:spacing w:after="300"/>
        <w:ind w:left="2160" w:firstLine="720"/>
        <w:jc w:val="both"/>
        <w:rPr>
          <w:rFonts w:ascii="Book Antiqua" w:hAnsi="Book Antiqua" w:cs="Arial"/>
          <w:bCs/>
          <w:color w:val="000000"/>
          <w:sz w:val="22"/>
          <w:szCs w:val="22"/>
        </w:rPr>
      </w:pPr>
      <w:r w:rsidRPr="00D564F8">
        <w:rPr>
          <w:rFonts w:ascii="Book Antiqua" w:hAnsi="Book Antiqua" w:cs="Arial"/>
          <w:bCs/>
          <w:color w:val="000000"/>
          <w:sz w:val="22"/>
          <w:szCs w:val="22"/>
        </w:rPr>
        <w:t xml:space="preserve">(hereinafter </w:t>
      </w:r>
      <w:r>
        <w:rPr>
          <w:rFonts w:ascii="Book Antiqua" w:hAnsi="Book Antiqua" w:cs="Arial"/>
          <w:bCs/>
          <w:color w:val="000000"/>
          <w:sz w:val="22"/>
          <w:szCs w:val="22"/>
        </w:rPr>
        <w:t xml:space="preserve">the </w:t>
      </w:r>
      <w:r w:rsidRPr="00D564F8">
        <w:rPr>
          <w:rFonts w:ascii="Book Antiqua" w:hAnsi="Book Antiqua" w:cs="Arial"/>
          <w:bCs/>
          <w:color w:val="000000"/>
          <w:sz w:val="22"/>
          <w:szCs w:val="22"/>
        </w:rPr>
        <w:t>“</w:t>
      </w:r>
      <w:r>
        <w:rPr>
          <w:rFonts w:ascii="Book Antiqua" w:hAnsi="Book Antiqua" w:cs="Arial"/>
          <w:b/>
          <w:bCs/>
          <w:color w:val="000000"/>
          <w:sz w:val="22"/>
          <w:szCs w:val="22"/>
        </w:rPr>
        <w:t>Principal</w:t>
      </w:r>
      <w:r w:rsidRPr="00D564F8">
        <w:rPr>
          <w:rFonts w:ascii="Book Antiqua" w:hAnsi="Book Antiqua" w:cs="Arial"/>
          <w:bCs/>
          <w:color w:val="000000"/>
          <w:sz w:val="22"/>
          <w:szCs w:val="22"/>
        </w:rPr>
        <w:t xml:space="preserve">”); </w:t>
      </w:r>
    </w:p>
    <w:p w14:paraId="510AB714" w14:textId="2263ACBA" w:rsidR="009B3B0B" w:rsidRPr="00D564F8" w:rsidRDefault="009B3B0B" w:rsidP="009B3B0B">
      <w:pPr>
        <w:shd w:val="clear" w:color="auto" w:fill="FFFFFF"/>
        <w:spacing w:before="240" w:after="300"/>
        <w:ind w:left="2880" w:hanging="2880"/>
        <w:jc w:val="both"/>
        <w:rPr>
          <w:rFonts w:ascii="Book Antiqua" w:hAnsi="Book Antiqua" w:cs="Arial"/>
          <w:bCs/>
          <w:color w:val="000000"/>
          <w:sz w:val="22"/>
          <w:szCs w:val="22"/>
        </w:rPr>
      </w:pPr>
      <w:r w:rsidRPr="00D564F8">
        <w:rPr>
          <w:rFonts w:ascii="Book Antiqua" w:hAnsi="Book Antiqua" w:cs="Arial"/>
          <w:b/>
          <w:bCs/>
          <w:color w:val="000000"/>
          <w:sz w:val="22"/>
          <w:szCs w:val="22"/>
        </w:rPr>
        <w:t>AND:</w:t>
      </w:r>
      <w:r w:rsidRPr="00D564F8">
        <w:rPr>
          <w:rFonts w:ascii="Book Antiqua" w:hAnsi="Book Antiqua" w:cs="Arial"/>
          <w:bCs/>
          <w:color w:val="000000"/>
          <w:sz w:val="22"/>
          <w:szCs w:val="22"/>
        </w:rPr>
        <w:tab/>
      </w:r>
      <w:r w:rsidRPr="00BC6DE1">
        <w:rPr>
          <w:rFonts w:ascii="Book Antiqua" w:hAnsi="Book Antiqua" w:cs="Arial"/>
          <w:b/>
          <w:bCs/>
          <w:color w:val="000000"/>
          <w:sz w:val="22"/>
          <w:szCs w:val="22"/>
        </w:rPr>
        <w:t>[</w:t>
      </w:r>
      <w:r>
        <w:rPr>
          <w:rFonts w:ascii="Book Antiqua" w:hAnsi="Book Antiqua" w:cs="Arial"/>
          <w:b/>
          <w:bCs/>
          <w:color w:val="000000"/>
          <w:sz w:val="22"/>
          <w:szCs w:val="22"/>
        </w:rPr>
        <w:t>Corporation</w:t>
      </w:r>
      <w:r w:rsidRPr="00BC6DE1">
        <w:rPr>
          <w:rFonts w:ascii="Book Antiqua" w:hAnsi="Book Antiqua" w:cs="Arial"/>
          <w:b/>
          <w:bCs/>
          <w:color w:val="000000"/>
          <w:sz w:val="22"/>
          <w:szCs w:val="22"/>
        </w:rPr>
        <w:t>]</w:t>
      </w:r>
      <w:r w:rsidRPr="00D564F8">
        <w:rPr>
          <w:rFonts w:ascii="Book Antiqua" w:hAnsi="Book Antiqua" w:cs="Arial"/>
          <w:bCs/>
          <w:color w:val="000000"/>
          <w:sz w:val="22"/>
          <w:szCs w:val="22"/>
        </w:rPr>
        <w:t xml:space="preserve">, </w:t>
      </w:r>
      <w:r>
        <w:rPr>
          <w:rFonts w:ascii="Book Antiqua" w:hAnsi="Book Antiqua" w:cs="Arial"/>
          <w:bCs/>
          <w:color w:val="000000"/>
          <w:sz w:val="22"/>
          <w:szCs w:val="22"/>
        </w:rPr>
        <w:t xml:space="preserve">having a place of business </w:t>
      </w:r>
      <w:r w:rsidRPr="00BC6DE1">
        <w:rPr>
          <w:rFonts w:ascii="Book Antiqua" w:hAnsi="Book Antiqua" w:cs="Arial"/>
          <w:bCs/>
          <w:color w:val="000000"/>
          <w:sz w:val="22"/>
          <w:szCs w:val="22"/>
        </w:rPr>
        <w:t xml:space="preserve">at </w:t>
      </w:r>
      <w:r w:rsidRPr="00BC6DE1">
        <w:rPr>
          <w:rFonts w:ascii="Book Antiqua" w:hAnsi="Book Antiqua"/>
          <w:bCs/>
          <w:sz w:val="22"/>
          <w:szCs w:val="22"/>
        </w:rPr>
        <w:t>[</w:t>
      </w:r>
      <w:r>
        <w:rPr>
          <w:rFonts w:ascii="Book Antiqua" w:hAnsi="Book Antiqua"/>
          <w:bCs/>
          <w:sz w:val="22"/>
          <w:szCs w:val="22"/>
        </w:rPr>
        <w:t>Corporation</w:t>
      </w:r>
      <w:r w:rsidRPr="00BC6DE1">
        <w:rPr>
          <w:rFonts w:ascii="Book Antiqua" w:hAnsi="Book Antiqua"/>
          <w:bCs/>
          <w:sz w:val="22"/>
          <w:szCs w:val="22"/>
        </w:rPr>
        <w:t xml:space="preserve"> Address]</w:t>
      </w:r>
      <w:r w:rsidRPr="00BC6DE1">
        <w:rPr>
          <w:rFonts w:ascii="Book Antiqua" w:hAnsi="Book Antiqua" w:cs="Arial"/>
          <w:bCs/>
          <w:color w:val="000000"/>
          <w:sz w:val="22"/>
          <w:szCs w:val="22"/>
        </w:rPr>
        <w:t>;</w:t>
      </w:r>
    </w:p>
    <w:p w14:paraId="231E54B5" w14:textId="49395884" w:rsidR="009B3B0B" w:rsidRPr="00D564F8" w:rsidRDefault="009B3B0B" w:rsidP="009B3B0B">
      <w:pPr>
        <w:shd w:val="clear" w:color="auto" w:fill="FFFFFF"/>
        <w:spacing w:after="240"/>
        <w:ind w:left="2160" w:firstLine="720"/>
        <w:jc w:val="both"/>
        <w:rPr>
          <w:rFonts w:ascii="Book Antiqua" w:hAnsi="Book Antiqua" w:cs="Arial"/>
          <w:bCs/>
          <w:color w:val="000000"/>
          <w:sz w:val="22"/>
          <w:szCs w:val="22"/>
        </w:rPr>
      </w:pPr>
      <w:r w:rsidRPr="00D564F8">
        <w:rPr>
          <w:rFonts w:ascii="Book Antiqua" w:hAnsi="Book Antiqua" w:cs="Arial"/>
          <w:bCs/>
          <w:color w:val="000000"/>
          <w:sz w:val="22"/>
          <w:szCs w:val="22"/>
        </w:rPr>
        <w:t>(hereinafter the “</w:t>
      </w:r>
      <w:r>
        <w:rPr>
          <w:rFonts w:ascii="Book Antiqua" w:hAnsi="Book Antiqua" w:cs="Arial"/>
          <w:b/>
          <w:bCs/>
          <w:color w:val="000000"/>
          <w:sz w:val="22"/>
          <w:szCs w:val="22"/>
        </w:rPr>
        <w:t>Corporation</w:t>
      </w:r>
      <w:r w:rsidRPr="00D564F8">
        <w:rPr>
          <w:rFonts w:ascii="Book Antiqua" w:hAnsi="Book Antiqua" w:cs="Arial"/>
          <w:bCs/>
          <w:color w:val="000000"/>
          <w:sz w:val="22"/>
          <w:szCs w:val="22"/>
        </w:rPr>
        <w:t>”);</w:t>
      </w:r>
    </w:p>
    <w:p w14:paraId="14425527" w14:textId="4B56B75C" w:rsidR="009B3B0B" w:rsidRDefault="009B3B0B" w:rsidP="009B3B0B">
      <w:pPr>
        <w:pStyle w:val="OHHpara"/>
        <w:ind w:left="2880"/>
        <w:rPr>
          <w:rFonts w:ascii="Book Antiqua" w:hAnsi="Book Antiqua"/>
          <w:sz w:val="22"/>
          <w:szCs w:val="22"/>
        </w:rPr>
      </w:pPr>
      <w:r w:rsidRPr="00D564F8">
        <w:rPr>
          <w:rFonts w:ascii="Book Antiqua" w:hAnsi="Book Antiqua"/>
          <w:sz w:val="22"/>
          <w:szCs w:val="22"/>
        </w:rPr>
        <w:t>(collectively referred to as the “</w:t>
      </w:r>
      <w:r w:rsidRPr="00D564F8">
        <w:rPr>
          <w:rFonts w:ascii="Book Antiqua" w:hAnsi="Book Antiqua"/>
          <w:b/>
          <w:sz w:val="22"/>
          <w:szCs w:val="22"/>
        </w:rPr>
        <w:t>Parties</w:t>
      </w:r>
      <w:r w:rsidRPr="00D564F8">
        <w:rPr>
          <w:rFonts w:ascii="Book Antiqua" w:hAnsi="Book Antiqua"/>
          <w:sz w:val="22"/>
          <w:szCs w:val="22"/>
        </w:rPr>
        <w:t>” and individually a “</w:t>
      </w:r>
      <w:r w:rsidRPr="00D564F8">
        <w:rPr>
          <w:rFonts w:ascii="Book Antiqua" w:hAnsi="Book Antiqua"/>
          <w:b/>
          <w:bCs/>
          <w:sz w:val="22"/>
          <w:szCs w:val="22"/>
        </w:rPr>
        <w:t>Party</w:t>
      </w:r>
      <w:r w:rsidRPr="00D564F8">
        <w:rPr>
          <w:rFonts w:ascii="Book Antiqua" w:hAnsi="Book Antiqua"/>
          <w:sz w:val="22"/>
          <w:szCs w:val="22"/>
        </w:rPr>
        <w:t>”).</w:t>
      </w:r>
    </w:p>
    <w:p w14:paraId="6B2953D0" w14:textId="0474EA04" w:rsidR="005C096D" w:rsidRPr="008510EE" w:rsidRDefault="005C096D" w:rsidP="005C096D">
      <w:pPr>
        <w:pStyle w:val="ClosingL2"/>
        <w:numPr>
          <w:ilvl w:val="0"/>
          <w:numId w:val="0"/>
        </w:numPr>
        <w:spacing w:before="240"/>
        <w:rPr>
          <w:rFonts w:ascii="Book Antiqua" w:hAnsi="Book Antiqua"/>
          <w:b w:val="0"/>
          <w:sz w:val="22"/>
          <w:szCs w:val="22"/>
        </w:rPr>
      </w:pPr>
      <w:r w:rsidRPr="008510EE">
        <w:rPr>
          <w:rFonts w:ascii="Book Antiqua" w:hAnsi="Book Antiqua"/>
          <w:sz w:val="22"/>
          <w:szCs w:val="22"/>
        </w:rPr>
        <w:t xml:space="preserve">WHEREAS </w:t>
      </w:r>
      <w:r w:rsidRPr="008510EE">
        <w:rPr>
          <w:rFonts w:ascii="Book Antiqua" w:hAnsi="Book Antiqua"/>
          <w:b w:val="0"/>
          <w:bCs/>
          <w:sz w:val="22"/>
          <w:szCs w:val="22"/>
        </w:rPr>
        <w:t xml:space="preserve">in consideration of the engagement of the </w:t>
      </w:r>
      <w:r w:rsidR="008256E9" w:rsidRPr="008510EE">
        <w:rPr>
          <w:rFonts w:ascii="Book Antiqua" w:hAnsi="Book Antiqua"/>
          <w:b w:val="0"/>
          <w:bCs/>
          <w:sz w:val="22"/>
          <w:szCs w:val="22"/>
        </w:rPr>
        <w:t>Principal</w:t>
      </w:r>
      <w:r w:rsidRPr="008510EE">
        <w:rPr>
          <w:rFonts w:ascii="Book Antiqua" w:hAnsi="Book Antiqua"/>
          <w:b w:val="0"/>
          <w:bCs/>
          <w:sz w:val="22"/>
          <w:szCs w:val="22"/>
        </w:rPr>
        <w:t xml:space="preserve"> as an employee, director, officer, intern, advisor, independent contractor or consultant of the Corporation or an affiliate of the Corporation (the “</w:t>
      </w:r>
      <w:r w:rsidRPr="008510EE">
        <w:rPr>
          <w:rFonts w:ascii="Book Antiqua" w:hAnsi="Book Antiqua"/>
          <w:sz w:val="22"/>
          <w:szCs w:val="22"/>
        </w:rPr>
        <w:t>Engagement</w:t>
      </w:r>
      <w:r w:rsidRPr="008510EE">
        <w:rPr>
          <w:rFonts w:ascii="Book Antiqua" w:hAnsi="Book Antiqua"/>
          <w:b w:val="0"/>
          <w:bCs/>
          <w:sz w:val="22"/>
          <w:szCs w:val="22"/>
        </w:rPr>
        <w:t>”), the entry by the Corporation and the Participant into certain other agreements regarding the Engagement, and for other good and valuable consideration, the receipt and sufficiency of which is hereby acknowledged</w:t>
      </w:r>
      <w:r w:rsidR="00264EFF">
        <w:rPr>
          <w:rFonts w:ascii="Book Antiqua" w:hAnsi="Book Antiqua"/>
          <w:b w:val="0"/>
          <w:bCs/>
          <w:sz w:val="22"/>
          <w:szCs w:val="22"/>
        </w:rPr>
        <w:t>;</w:t>
      </w:r>
    </w:p>
    <w:p w14:paraId="7C2F8FC7" w14:textId="45574647" w:rsidR="00B62F61" w:rsidRPr="008510EE" w:rsidRDefault="002E7336" w:rsidP="00F51BD4">
      <w:pPr>
        <w:pStyle w:val="OHHpara"/>
        <w:keepNext/>
        <w:rPr>
          <w:rFonts w:ascii="Book Antiqua" w:hAnsi="Book Antiqua"/>
          <w:sz w:val="22"/>
          <w:szCs w:val="22"/>
        </w:rPr>
      </w:pPr>
      <w:r w:rsidRPr="008510EE">
        <w:rPr>
          <w:rFonts w:ascii="Book Antiqua" w:hAnsi="Book Antiqua"/>
          <w:b/>
          <w:sz w:val="22"/>
          <w:szCs w:val="22"/>
        </w:rPr>
        <w:t>THEREFORE</w:t>
      </w:r>
      <w:r w:rsidRPr="008510EE">
        <w:rPr>
          <w:rFonts w:ascii="Book Antiqua" w:hAnsi="Book Antiqua"/>
          <w:sz w:val="22"/>
          <w:szCs w:val="22"/>
        </w:rPr>
        <w:t>, the Parties agree as follows:</w:t>
      </w:r>
    </w:p>
    <w:p w14:paraId="22EA7F2F" w14:textId="0CFEB11C" w:rsidR="00E73EE9" w:rsidRPr="008510EE" w:rsidRDefault="00E73EE9" w:rsidP="00E73EE9">
      <w:pPr>
        <w:pStyle w:val="ConstructionL1"/>
        <w:numPr>
          <w:ilvl w:val="0"/>
          <w:numId w:val="6"/>
        </w:numPr>
        <w:rPr>
          <w:rFonts w:ascii="Book Antiqua" w:hAnsi="Book Antiqua"/>
          <w:sz w:val="22"/>
          <w:szCs w:val="22"/>
        </w:rPr>
      </w:pPr>
      <w:bookmarkStart w:id="0" w:name="_Ref237849265"/>
      <w:r w:rsidRPr="008510EE">
        <w:rPr>
          <w:rFonts w:ascii="Book Antiqua" w:hAnsi="Book Antiqua"/>
          <w:sz w:val="22"/>
          <w:szCs w:val="22"/>
        </w:rPr>
        <w:t>ownership of proprietary property</w:t>
      </w:r>
      <w:bookmarkEnd w:id="0"/>
    </w:p>
    <w:p w14:paraId="191DEFB7" w14:textId="0422F739" w:rsidR="0013412A" w:rsidRPr="008510EE" w:rsidRDefault="00E73EE9" w:rsidP="0013412A">
      <w:pPr>
        <w:pStyle w:val="ConstructionL2"/>
        <w:numPr>
          <w:ilvl w:val="0"/>
          <w:numId w:val="0"/>
        </w:numPr>
        <w:rPr>
          <w:rFonts w:ascii="Book Antiqua" w:hAnsi="Book Antiqua"/>
          <w:sz w:val="22"/>
          <w:szCs w:val="22"/>
        </w:rPr>
      </w:pPr>
      <w:bookmarkStart w:id="1" w:name="_Ref381284410"/>
      <w:r w:rsidRPr="008510EE">
        <w:rPr>
          <w:rFonts w:ascii="Book Antiqua" w:hAnsi="Book Antiqua"/>
          <w:sz w:val="22"/>
          <w:szCs w:val="22"/>
        </w:rPr>
        <w:t xml:space="preserve">All right, title and interest in all of the results and proceeds of the </w:t>
      </w:r>
      <w:r w:rsidR="00B73F34" w:rsidRPr="008510EE">
        <w:rPr>
          <w:rFonts w:ascii="Book Antiqua" w:hAnsi="Book Antiqua"/>
          <w:sz w:val="22"/>
          <w:szCs w:val="22"/>
        </w:rPr>
        <w:t>services</w:t>
      </w:r>
      <w:r w:rsidRPr="008510EE">
        <w:rPr>
          <w:rFonts w:ascii="Book Antiqua" w:hAnsi="Book Antiqua"/>
          <w:sz w:val="22"/>
          <w:szCs w:val="22"/>
        </w:rPr>
        <w:t xml:space="preserve"> produced by the </w:t>
      </w:r>
      <w:r w:rsidR="00A7614C" w:rsidRPr="008510EE">
        <w:rPr>
          <w:rFonts w:ascii="Book Antiqua" w:hAnsi="Book Antiqua"/>
          <w:sz w:val="22"/>
          <w:szCs w:val="22"/>
        </w:rPr>
        <w:t>Principal</w:t>
      </w:r>
      <w:r w:rsidRPr="008510EE">
        <w:rPr>
          <w:rFonts w:ascii="Book Antiqua" w:hAnsi="Book Antiqua"/>
          <w:sz w:val="22"/>
          <w:szCs w:val="22"/>
        </w:rPr>
        <w:t xml:space="preserve"> under th</w:t>
      </w:r>
      <w:r w:rsidR="008256E9" w:rsidRPr="008510EE">
        <w:rPr>
          <w:rFonts w:ascii="Book Antiqua" w:hAnsi="Book Antiqua"/>
          <w:sz w:val="22"/>
          <w:szCs w:val="22"/>
        </w:rPr>
        <w:t>e</w:t>
      </w:r>
      <w:r w:rsidRPr="008510EE">
        <w:rPr>
          <w:rFonts w:ascii="Book Antiqua" w:hAnsi="Book Antiqua"/>
          <w:sz w:val="22"/>
          <w:szCs w:val="22"/>
        </w:rPr>
        <w:t xml:space="preserve"> </w:t>
      </w:r>
      <w:r w:rsidR="008256E9" w:rsidRPr="008510EE">
        <w:rPr>
          <w:rFonts w:ascii="Book Antiqua" w:hAnsi="Book Antiqua"/>
          <w:sz w:val="22"/>
          <w:szCs w:val="22"/>
        </w:rPr>
        <w:t>Engagement</w:t>
      </w:r>
      <w:r w:rsidRPr="008510EE">
        <w:rPr>
          <w:rFonts w:ascii="Book Antiqua" w:hAnsi="Book Antiqua"/>
          <w:sz w:val="22"/>
          <w:szCs w:val="22"/>
        </w:rPr>
        <w:t xml:space="preserve"> (the </w:t>
      </w:r>
      <w:r w:rsidR="009F496B" w:rsidRPr="008510EE">
        <w:rPr>
          <w:rFonts w:ascii="Book Antiqua" w:hAnsi="Book Antiqua"/>
          <w:sz w:val="22"/>
          <w:szCs w:val="22"/>
        </w:rPr>
        <w:t>“</w:t>
      </w:r>
      <w:r w:rsidRPr="008510EE">
        <w:rPr>
          <w:rFonts w:ascii="Book Antiqua" w:hAnsi="Book Antiqua"/>
          <w:b/>
          <w:sz w:val="22"/>
          <w:szCs w:val="22"/>
        </w:rPr>
        <w:t>Proprietary Property</w:t>
      </w:r>
      <w:r w:rsidR="009F496B" w:rsidRPr="008510EE">
        <w:rPr>
          <w:rFonts w:ascii="Book Antiqua" w:hAnsi="Book Antiqua"/>
          <w:sz w:val="22"/>
          <w:szCs w:val="22"/>
        </w:rPr>
        <w:t>”</w:t>
      </w:r>
      <w:r w:rsidRPr="008510EE">
        <w:rPr>
          <w:rFonts w:ascii="Book Antiqua" w:hAnsi="Book Antiqua"/>
          <w:sz w:val="22"/>
          <w:szCs w:val="22"/>
        </w:rPr>
        <w:t xml:space="preserve">) belongs to </w:t>
      </w:r>
      <w:r w:rsidR="004F7243" w:rsidRPr="008510EE">
        <w:rPr>
          <w:rFonts w:ascii="Book Antiqua" w:hAnsi="Book Antiqua"/>
          <w:sz w:val="22"/>
          <w:szCs w:val="22"/>
        </w:rPr>
        <w:t>Corporation</w:t>
      </w:r>
      <w:r w:rsidRPr="008510EE">
        <w:rPr>
          <w:rFonts w:ascii="Book Antiqua" w:hAnsi="Book Antiqua"/>
          <w:sz w:val="22"/>
          <w:szCs w:val="22"/>
        </w:rPr>
        <w:t xml:space="preserve">, and the </w:t>
      </w:r>
      <w:r w:rsidR="00A7614C" w:rsidRPr="008510EE">
        <w:rPr>
          <w:rFonts w:ascii="Book Antiqua" w:hAnsi="Book Antiqua"/>
          <w:sz w:val="22"/>
          <w:szCs w:val="22"/>
        </w:rPr>
        <w:t>Principal</w:t>
      </w:r>
      <w:r w:rsidRPr="008510EE">
        <w:rPr>
          <w:rFonts w:ascii="Book Antiqua" w:hAnsi="Book Antiqua"/>
          <w:sz w:val="22"/>
          <w:szCs w:val="22"/>
        </w:rPr>
        <w:t xml:space="preserve"> has no rights in any such Proprietary Property. For greater certainty, all right, title and interest (including any intellectual property rights and moral rights) in and to all Proprietary Property that the </w:t>
      </w:r>
      <w:r w:rsidR="00A7614C" w:rsidRPr="008510EE">
        <w:rPr>
          <w:rFonts w:ascii="Book Antiqua" w:hAnsi="Book Antiqua"/>
          <w:sz w:val="22"/>
          <w:szCs w:val="22"/>
        </w:rPr>
        <w:t>Principal</w:t>
      </w:r>
      <w:r w:rsidRPr="008510EE">
        <w:rPr>
          <w:rFonts w:ascii="Book Antiqua" w:hAnsi="Book Antiqua"/>
          <w:sz w:val="22"/>
          <w:szCs w:val="22"/>
        </w:rPr>
        <w:t xml:space="preserve"> may acquire in the course of engagement with </w:t>
      </w:r>
      <w:r w:rsidR="004F7243" w:rsidRPr="008510EE">
        <w:rPr>
          <w:rFonts w:ascii="Book Antiqua" w:hAnsi="Book Antiqua"/>
          <w:sz w:val="22"/>
          <w:szCs w:val="22"/>
        </w:rPr>
        <w:t>Corporation</w:t>
      </w:r>
      <w:r w:rsidR="00A2016B" w:rsidRPr="008510EE">
        <w:rPr>
          <w:rFonts w:ascii="Book Antiqua" w:hAnsi="Book Antiqua"/>
          <w:sz w:val="22"/>
          <w:szCs w:val="22"/>
        </w:rPr>
        <w:t>, including before the execution of this Agreement,</w:t>
      </w:r>
      <w:r w:rsidRPr="008510EE">
        <w:rPr>
          <w:rFonts w:ascii="Book Antiqua" w:hAnsi="Book Antiqua"/>
          <w:sz w:val="22"/>
          <w:szCs w:val="22"/>
        </w:rPr>
        <w:t xml:space="preserve"> are hereby assigned to </w:t>
      </w:r>
      <w:r w:rsidR="004F7243" w:rsidRPr="008510EE">
        <w:rPr>
          <w:rFonts w:ascii="Book Antiqua" w:hAnsi="Book Antiqua"/>
          <w:sz w:val="22"/>
          <w:szCs w:val="22"/>
        </w:rPr>
        <w:t>Corporation</w:t>
      </w:r>
      <w:r w:rsidRPr="008510EE">
        <w:rPr>
          <w:rFonts w:ascii="Book Antiqua" w:hAnsi="Book Antiqua"/>
          <w:sz w:val="22"/>
          <w:szCs w:val="22"/>
        </w:rPr>
        <w:t>.</w:t>
      </w:r>
      <w:r w:rsidR="00DB4CF7" w:rsidRPr="008510EE">
        <w:rPr>
          <w:rFonts w:ascii="Book Antiqua" w:hAnsi="Book Antiqua"/>
          <w:sz w:val="22"/>
          <w:szCs w:val="22"/>
        </w:rPr>
        <w:t xml:space="preserve"> </w:t>
      </w:r>
      <w:r w:rsidR="001045E7" w:rsidRPr="008510EE">
        <w:rPr>
          <w:rFonts w:ascii="Book Antiqua" w:hAnsi="Book Antiqua"/>
          <w:sz w:val="22"/>
          <w:szCs w:val="22"/>
        </w:rPr>
        <w:t xml:space="preserve">Furthermore, </w:t>
      </w:r>
      <w:r w:rsidR="006D0557" w:rsidRPr="008510EE">
        <w:rPr>
          <w:rFonts w:ascii="Book Antiqua" w:hAnsi="Book Antiqua"/>
          <w:sz w:val="22"/>
          <w:szCs w:val="22"/>
        </w:rPr>
        <w:t xml:space="preserve">any moral rights that the </w:t>
      </w:r>
      <w:r w:rsidR="00A7614C" w:rsidRPr="008510EE">
        <w:rPr>
          <w:rFonts w:ascii="Book Antiqua" w:hAnsi="Book Antiqua"/>
          <w:sz w:val="22"/>
          <w:szCs w:val="22"/>
        </w:rPr>
        <w:t>Principal</w:t>
      </w:r>
      <w:r w:rsidR="006D0557" w:rsidRPr="008510EE">
        <w:rPr>
          <w:rFonts w:ascii="Book Antiqua" w:hAnsi="Book Antiqua"/>
          <w:sz w:val="22"/>
          <w:szCs w:val="22"/>
        </w:rPr>
        <w:t xml:space="preserve"> may have, will have or have had in any </w:t>
      </w:r>
      <w:r w:rsidR="00C844B2" w:rsidRPr="008510EE">
        <w:rPr>
          <w:rFonts w:ascii="Book Antiqua" w:hAnsi="Book Antiqua"/>
          <w:sz w:val="22"/>
          <w:szCs w:val="22"/>
        </w:rPr>
        <w:t>of the Propriety Property are hereby waived</w:t>
      </w:r>
      <w:r w:rsidR="00B40FD7" w:rsidRPr="008510EE">
        <w:rPr>
          <w:rFonts w:ascii="Book Antiqua" w:hAnsi="Book Antiqua"/>
          <w:sz w:val="22"/>
          <w:szCs w:val="22"/>
        </w:rPr>
        <w:t xml:space="preserve"> in favour of </w:t>
      </w:r>
      <w:r w:rsidR="004F7243" w:rsidRPr="008510EE">
        <w:rPr>
          <w:rFonts w:ascii="Book Antiqua" w:hAnsi="Book Antiqua"/>
          <w:sz w:val="22"/>
          <w:szCs w:val="22"/>
        </w:rPr>
        <w:t>Corporation</w:t>
      </w:r>
      <w:r w:rsidR="00C844B2" w:rsidRPr="008510EE">
        <w:rPr>
          <w:rFonts w:ascii="Book Antiqua" w:hAnsi="Book Antiqua"/>
          <w:sz w:val="22"/>
          <w:szCs w:val="22"/>
        </w:rPr>
        <w:t xml:space="preserve">. </w:t>
      </w:r>
      <w:r w:rsidR="00DB4CF7" w:rsidRPr="008510EE">
        <w:rPr>
          <w:rFonts w:ascii="Book Antiqua" w:hAnsi="Book Antiqua"/>
          <w:sz w:val="22"/>
          <w:szCs w:val="22"/>
        </w:rPr>
        <w:t>The</w:t>
      </w:r>
      <w:r w:rsidRPr="008510EE">
        <w:rPr>
          <w:rFonts w:ascii="Book Antiqua" w:hAnsi="Book Antiqua"/>
          <w:sz w:val="22"/>
          <w:szCs w:val="22"/>
        </w:rPr>
        <w:t xml:space="preserve"> </w:t>
      </w:r>
      <w:r w:rsidR="00A7614C" w:rsidRPr="008510EE">
        <w:rPr>
          <w:rFonts w:ascii="Book Antiqua" w:hAnsi="Book Antiqua"/>
          <w:sz w:val="22"/>
          <w:szCs w:val="22"/>
        </w:rPr>
        <w:t>Principal</w:t>
      </w:r>
      <w:r w:rsidR="002F0CE2" w:rsidRPr="008510EE">
        <w:rPr>
          <w:rFonts w:ascii="Book Antiqua" w:hAnsi="Book Antiqua"/>
          <w:sz w:val="22"/>
          <w:szCs w:val="22"/>
        </w:rPr>
        <w:t xml:space="preserve"> shall take all such further actions, including execution and delivery of instruments of assignment and conveyance and the securing of all waivers of and agreements not to exercise any moral (or equivalent) rights, as may be appropriate or necessary to give full effect to this Section</w:t>
      </w:r>
      <w:r w:rsidR="00C94F16" w:rsidRPr="008510EE">
        <w:rPr>
          <w:rFonts w:ascii="Book Antiqua" w:hAnsi="Book Antiqua"/>
          <w:sz w:val="22"/>
          <w:szCs w:val="22"/>
        </w:rPr>
        <w:t> </w:t>
      </w:r>
      <w:r w:rsidR="002F0CE2" w:rsidRPr="008510EE">
        <w:rPr>
          <w:rFonts w:ascii="Book Antiqua" w:hAnsi="Book Antiqua"/>
          <w:sz w:val="22"/>
          <w:szCs w:val="22"/>
        </w:rPr>
        <w:fldChar w:fldCharType="begin"/>
      </w:r>
      <w:r w:rsidR="002F0CE2" w:rsidRPr="008510EE">
        <w:rPr>
          <w:rFonts w:ascii="Book Antiqua" w:hAnsi="Book Antiqua"/>
          <w:sz w:val="22"/>
          <w:szCs w:val="22"/>
        </w:rPr>
        <w:instrText xml:space="preserve"> REF _Ref237849265 \w \h  \* MERGEFORMAT </w:instrText>
      </w:r>
      <w:r w:rsidR="002F0CE2" w:rsidRPr="008510EE">
        <w:rPr>
          <w:rFonts w:ascii="Book Antiqua" w:hAnsi="Book Antiqua"/>
          <w:sz w:val="22"/>
          <w:szCs w:val="22"/>
        </w:rPr>
      </w:r>
      <w:r w:rsidR="002F0CE2" w:rsidRPr="008510EE">
        <w:rPr>
          <w:rFonts w:ascii="Book Antiqua" w:hAnsi="Book Antiqua"/>
          <w:sz w:val="22"/>
          <w:szCs w:val="22"/>
        </w:rPr>
        <w:fldChar w:fldCharType="separate"/>
      </w:r>
      <w:r w:rsidR="00095430" w:rsidRPr="008510EE">
        <w:rPr>
          <w:rFonts w:ascii="Book Antiqua" w:hAnsi="Book Antiqua"/>
          <w:sz w:val="22"/>
          <w:szCs w:val="22"/>
        </w:rPr>
        <w:t>1</w:t>
      </w:r>
      <w:r w:rsidR="002F0CE2" w:rsidRPr="008510EE">
        <w:rPr>
          <w:rFonts w:ascii="Book Antiqua" w:hAnsi="Book Antiqua"/>
          <w:sz w:val="22"/>
          <w:szCs w:val="22"/>
        </w:rPr>
        <w:fldChar w:fldCharType="end"/>
      </w:r>
      <w:r w:rsidR="002F0CE2" w:rsidRPr="008510EE">
        <w:rPr>
          <w:rFonts w:ascii="Book Antiqua" w:hAnsi="Book Antiqua"/>
          <w:sz w:val="22"/>
          <w:szCs w:val="22"/>
        </w:rPr>
        <w:t xml:space="preserve">. </w:t>
      </w:r>
      <w:r w:rsidRPr="008510EE">
        <w:rPr>
          <w:rFonts w:ascii="Book Antiqua" w:hAnsi="Book Antiqua"/>
          <w:sz w:val="22"/>
          <w:szCs w:val="22"/>
        </w:rPr>
        <w:t xml:space="preserve">The </w:t>
      </w:r>
      <w:r w:rsidR="00A7614C" w:rsidRPr="008510EE">
        <w:rPr>
          <w:rFonts w:ascii="Book Antiqua" w:hAnsi="Book Antiqua"/>
          <w:sz w:val="22"/>
          <w:szCs w:val="22"/>
        </w:rPr>
        <w:t>Principal</w:t>
      </w:r>
      <w:r w:rsidRPr="008510EE">
        <w:rPr>
          <w:rFonts w:ascii="Book Antiqua" w:hAnsi="Book Antiqua"/>
          <w:sz w:val="22"/>
          <w:szCs w:val="22"/>
        </w:rPr>
        <w:t xml:space="preserve"> agrees to make full disclosure to </w:t>
      </w:r>
      <w:r w:rsidR="004F7243" w:rsidRPr="008510EE">
        <w:rPr>
          <w:rFonts w:ascii="Book Antiqua" w:hAnsi="Book Antiqua"/>
          <w:sz w:val="22"/>
          <w:szCs w:val="22"/>
        </w:rPr>
        <w:t>Corporation</w:t>
      </w:r>
      <w:r w:rsidRPr="008510EE">
        <w:rPr>
          <w:rFonts w:ascii="Book Antiqua" w:hAnsi="Book Antiqua"/>
          <w:sz w:val="22"/>
          <w:szCs w:val="22"/>
        </w:rPr>
        <w:t xml:space="preserve"> of and to properly document each development of any Proprietary Property, and to provide written documentation describing such Proprietary Property to </w:t>
      </w:r>
      <w:r w:rsidR="004F7243" w:rsidRPr="008510EE">
        <w:rPr>
          <w:rFonts w:ascii="Book Antiqua" w:hAnsi="Book Antiqua"/>
          <w:sz w:val="22"/>
          <w:szCs w:val="22"/>
        </w:rPr>
        <w:t>Corporation</w:t>
      </w:r>
      <w:r w:rsidRPr="008510EE">
        <w:rPr>
          <w:rFonts w:ascii="Book Antiqua" w:hAnsi="Book Antiqua"/>
          <w:sz w:val="22"/>
          <w:szCs w:val="22"/>
        </w:rPr>
        <w:t xml:space="preserve">, promptly after its creation. At the request and expense of </w:t>
      </w:r>
      <w:r w:rsidR="004F7243" w:rsidRPr="008510EE">
        <w:rPr>
          <w:rFonts w:ascii="Book Antiqua" w:hAnsi="Book Antiqua"/>
          <w:sz w:val="22"/>
          <w:szCs w:val="22"/>
        </w:rPr>
        <w:t>Corporation</w:t>
      </w:r>
      <w:r w:rsidRPr="008510EE">
        <w:rPr>
          <w:rFonts w:ascii="Book Antiqua" w:hAnsi="Book Antiqua"/>
          <w:sz w:val="22"/>
          <w:szCs w:val="22"/>
        </w:rPr>
        <w:t xml:space="preserve">, both during and after engagement with </w:t>
      </w:r>
      <w:r w:rsidR="004F7243" w:rsidRPr="008510EE">
        <w:rPr>
          <w:rFonts w:ascii="Book Antiqua" w:hAnsi="Book Antiqua"/>
          <w:sz w:val="22"/>
          <w:szCs w:val="22"/>
        </w:rPr>
        <w:t>Corporation</w:t>
      </w:r>
      <w:r w:rsidRPr="008510EE">
        <w:rPr>
          <w:rFonts w:ascii="Book Antiqua" w:hAnsi="Book Antiqua"/>
          <w:sz w:val="22"/>
          <w:szCs w:val="22"/>
        </w:rPr>
        <w:t xml:space="preserve">, the </w:t>
      </w:r>
      <w:r w:rsidR="00A7614C" w:rsidRPr="008510EE">
        <w:rPr>
          <w:rFonts w:ascii="Book Antiqua" w:hAnsi="Book Antiqua"/>
          <w:sz w:val="22"/>
          <w:szCs w:val="22"/>
        </w:rPr>
        <w:t>Principal</w:t>
      </w:r>
      <w:r w:rsidRPr="008510EE">
        <w:rPr>
          <w:rFonts w:ascii="Book Antiqua" w:hAnsi="Book Antiqua"/>
          <w:sz w:val="22"/>
          <w:szCs w:val="22"/>
        </w:rPr>
        <w:t xml:space="preserve"> shall </w:t>
      </w:r>
      <w:r w:rsidR="0057291D" w:rsidRPr="008510EE">
        <w:rPr>
          <w:rFonts w:ascii="Book Antiqua" w:hAnsi="Book Antiqua"/>
          <w:sz w:val="22"/>
          <w:szCs w:val="22"/>
        </w:rPr>
        <w:t>perform</w:t>
      </w:r>
      <w:r w:rsidRPr="008510EE">
        <w:rPr>
          <w:rFonts w:ascii="Book Antiqua" w:hAnsi="Book Antiqua"/>
          <w:sz w:val="22"/>
          <w:szCs w:val="22"/>
        </w:rPr>
        <w:t xml:space="preserve"> all </w:t>
      </w:r>
      <w:r w:rsidR="0057291D" w:rsidRPr="008510EE">
        <w:rPr>
          <w:rFonts w:ascii="Book Antiqua" w:hAnsi="Book Antiqua"/>
          <w:sz w:val="22"/>
          <w:szCs w:val="22"/>
        </w:rPr>
        <w:t xml:space="preserve">necessary </w:t>
      </w:r>
      <w:r w:rsidRPr="008510EE">
        <w:rPr>
          <w:rFonts w:ascii="Book Antiqua" w:hAnsi="Book Antiqua"/>
          <w:sz w:val="22"/>
          <w:szCs w:val="22"/>
        </w:rPr>
        <w:t xml:space="preserve">acts and sign all </w:t>
      </w:r>
      <w:r w:rsidR="0057291D" w:rsidRPr="008510EE">
        <w:rPr>
          <w:rFonts w:ascii="Book Antiqua" w:hAnsi="Book Antiqua"/>
          <w:sz w:val="22"/>
          <w:szCs w:val="22"/>
        </w:rPr>
        <w:t xml:space="preserve">necessary </w:t>
      </w:r>
      <w:r w:rsidRPr="008510EE">
        <w:rPr>
          <w:rFonts w:ascii="Book Antiqua" w:hAnsi="Book Antiqua"/>
          <w:sz w:val="22"/>
          <w:szCs w:val="22"/>
        </w:rPr>
        <w:t xml:space="preserve">documentation in order to assign all right, title and interest in and to the Proprietary Property to </w:t>
      </w:r>
      <w:r w:rsidR="004F7243" w:rsidRPr="008510EE">
        <w:rPr>
          <w:rFonts w:ascii="Book Antiqua" w:hAnsi="Book Antiqua"/>
          <w:sz w:val="22"/>
          <w:szCs w:val="22"/>
        </w:rPr>
        <w:t>Corporation</w:t>
      </w:r>
      <w:r w:rsidRPr="008510EE">
        <w:rPr>
          <w:rFonts w:ascii="Book Antiqua" w:hAnsi="Book Antiqua"/>
          <w:sz w:val="22"/>
          <w:szCs w:val="22"/>
        </w:rPr>
        <w:t xml:space="preserve"> and to enable </w:t>
      </w:r>
      <w:r w:rsidR="004F7243" w:rsidRPr="008510EE">
        <w:rPr>
          <w:rFonts w:ascii="Book Antiqua" w:hAnsi="Book Antiqua"/>
          <w:sz w:val="22"/>
          <w:szCs w:val="22"/>
        </w:rPr>
        <w:t>Corporation</w:t>
      </w:r>
      <w:r w:rsidRPr="008510EE">
        <w:rPr>
          <w:rFonts w:ascii="Book Antiqua" w:hAnsi="Book Antiqua"/>
          <w:sz w:val="22"/>
          <w:szCs w:val="22"/>
        </w:rPr>
        <w:t xml:space="preserve"> to register patents, copyrights, trade-marks, </w:t>
      </w:r>
      <w:r w:rsidRPr="008510EE">
        <w:rPr>
          <w:rFonts w:ascii="Book Antiqua" w:hAnsi="Book Antiqua"/>
          <w:sz w:val="22"/>
          <w:szCs w:val="22"/>
        </w:rPr>
        <w:lastRenderedPageBreak/>
        <w:t xml:space="preserve">mask works, industrial designs and such other protections as </w:t>
      </w:r>
      <w:r w:rsidR="004F7243" w:rsidRPr="008510EE">
        <w:rPr>
          <w:rFonts w:ascii="Book Antiqua" w:hAnsi="Book Antiqua"/>
          <w:sz w:val="22"/>
          <w:szCs w:val="22"/>
        </w:rPr>
        <w:t>Corporation</w:t>
      </w:r>
      <w:r w:rsidRPr="008510EE">
        <w:rPr>
          <w:rFonts w:ascii="Book Antiqua" w:hAnsi="Book Antiqua"/>
          <w:sz w:val="22"/>
          <w:szCs w:val="22"/>
        </w:rPr>
        <w:t xml:space="preserve"> deems advisable anywhere in the world.</w:t>
      </w:r>
      <w:bookmarkEnd w:id="1"/>
    </w:p>
    <w:p w14:paraId="2C81F774" w14:textId="77777777" w:rsidR="0013412A" w:rsidRPr="008510EE" w:rsidRDefault="0013412A" w:rsidP="0013412A">
      <w:pPr>
        <w:pStyle w:val="ConstructionL1"/>
        <w:keepLines/>
        <w:rPr>
          <w:rFonts w:ascii="Book Antiqua" w:hAnsi="Book Antiqua"/>
          <w:sz w:val="22"/>
          <w:szCs w:val="22"/>
        </w:rPr>
      </w:pPr>
      <w:bookmarkStart w:id="2" w:name="_Ref497589732"/>
      <w:r w:rsidRPr="008510EE">
        <w:rPr>
          <w:rFonts w:ascii="Book Antiqua" w:hAnsi="Book Antiqua"/>
          <w:sz w:val="22"/>
          <w:szCs w:val="22"/>
        </w:rPr>
        <w:t>CONFIDENTIALity of information</w:t>
      </w:r>
      <w:bookmarkEnd w:id="2"/>
    </w:p>
    <w:p w14:paraId="10FEEAEB" w14:textId="2208A864" w:rsidR="0013412A" w:rsidRPr="00070C4D" w:rsidRDefault="0013412A" w:rsidP="00540BDE">
      <w:pPr>
        <w:pStyle w:val="ClosingL4"/>
        <w:numPr>
          <w:ilvl w:val="3"/>
          <w:numId w:val="22"/>
        </w:numPr>
        <w:spacing w:line="240" w:lineRule="auto"/>
        <w:rPr>
          <w:rFonts w:ascii="Book Antiqua" w:hAnsi="Book Antiqua" w:cs="Arial"/>
          <w:sz w:val="22"/>
          <w:szCs w:val="22"/>
        </w:rPr>
      </w:pPr>
      <w:r w:rsidRPr="008510EE">
        <w:rPr>
          <w:rFonts w:ascii="Book Antiqua" w:hAnsi="Book Antiqua" w:cs="Arial"/>
          <w:sz w:val="22"/>
          <w:szCs w:val="22"/>
        </w:rPr>
        <w:t xml:space="preserve">The Parties acknowledge that </w:t>
      </w:r>
      <w:r w:rsidR="004F7243" w:rsidRPr="008510EE">
        <w:rPr>
          <w:rFonts w:ascii="Book Antiqua" w:hAnsi="Book Antiqua" w:cs="Arial"/>
          <w:sz w:val="22"/>
          <w:szCs w:val="22"/>
        </w:rPr>
        <w:t>Corporation</w:t>
      </w:r>
      <w:r w:rsidRPr="008510EE">
        <w:rPr>
          <w:rFonts w:ascii="Book Antiqua" w:hAnsi="Book Antiqua" w:cs="Arial"/>
          <w:sz w:val="22"/>
          <w:szCs w:val="22"/>
        </w:rPr>
        <w:t xml:space="preserve"> may give, has given and will give 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access to proprietary or confidential information of </w:t>
      </w:r>
      <w:r w:rsidR="004F7243" w:rsidRPr="008510EE">
        <w:rPr>
          <w:rFonts w:ascii="Book Antiqua" w:hAnsi="Book Antiqua" w:cs="Arial"/>
          <w:sz w:val="22"/>
          <w:szCs w:val="22"/>
        </w:rPr>
        <w:t>Corporation</w:t>
      </w:r>
      <w:r w:rsidRPr="008510EE">
        <w:rPr>
          <w:rFonts w:ascii="Book Antiqua" w:hAnsi="Book Antiqua" w:cs="Arial"/>
          <w:sz w:val="22"/>
          <w:szCs w:val="22"/>
        </w:rPr>
        <w:t xml:space="preserve"> and its affiliates</w:t>
      </w:r>
      <w:r w:rsidR="00DE6B3A" w:rsidRPr="008510EE">
        <w:rPr>
          <w:rFonts w:ascii="Book Antiqua" w:hAnsi="Book Antiqua" w:cs="Arial"/>
          <w:sz w:val="22"/>
          <w:szCs w:val="22"/>
        </w:rPr>
        <w:t xml:space="preserve">, </w:t>
      </w:r>
      <w:r w:rsidRPr="008510EE">
        <w:rPr>
          <w:rFonts w:ascii="Book Antiqua" w:hAnsi="Book Antiqua" w:cs="Arial"/>
          <w:sz w:val="22"/>
          <w:szCs w:val="22"/>
        </w:rPr>
        <w:t>subsidiaries (if any)</w:t>
      </w:r>
      <w:r w:rsidR="00DE6B3A" w:rsidRPr="008510EE">
        <w:rPr>
          <w:rFonts w:ascii="Book Antiqua" w:hAnsi="Book Antiqua" w:cs="Arial"/>
          <w:sz w:val="22"/>
          <w:szCs w:val="22"/>
        </w:rPr>
        <w:t xml:space="preserve">, </w:t>
      </w:r>
      <w:r w:rsidR="00783102" w:rsidRPr="008510EE">
        <w:rPr>
          <w:rFonts w:ascii="Book Antiqua" w:hAnsi="Book Antiqua" w:cs="Arial"/>
          <w:sz w:val="22"/>
          <w:szCs w:val="22"/>
        </w:rPr>
        <w:t>service providers</w:t>
      </w:r>
      <w:r w:rsidR="00DE6B3A" w:rsidRPr="008510EE">
        <w:rPr>
          <w:rFonts w:ascii="Book Antiqua" w:hAnsi="Book Antiqua" w:cs="Arial"/>
          <w:sz w:val="22"/>
          <w:szCs w:val="22"/>
        </w:rPr>
        <w:t xml:space="preserve"> and customers</w:t>
      </w:r>
      <w:r w:rsidRPr="008510EE">
        <w:rPr>
          <w:rFonts w:ascii="Book Antiqua" w:hAnsi="Book Antiqua" w:cs="Arial"/>
          <w:sz w:val="22"/>
          <w:szCs w:val="22"/>
        </w:rPr>
        <w:t xml:space="preserve"> (the </w:t>
      </w:r>
      <w:r w:rsidR="009F496B" w:rsidRPr="008510EE">
        <w:rPr>
          <w:rFonts w:ascii="Book Antiqua" w:hAnsi="Book Antiqua" w:cs="Arial"/>
          <w:sz w:val="22"/>
          <w:szCs w:val="22"/>
        </w:rPr>
        <w:t>“</w:t>
      </w:r>
      <w:r w:rsidR="004F7243" w:rsidRPr="008510EE">
        <w:rPr>
          <w:rFonts w:ascii="Book Antiqua" w:hAnsi="Book Antiqua" w:cs="Arial"/>
          <w:b/>
          <w:sz w:val="22"/>
          <w:szCs w:val="22"/>
        </w:rPr>
        <w:t>Corporation</w:t>
      </w:r>
      <w:r w:rsidRPr="008510EE">
        <w:rPr>
          <w:rFonts w:ascii="Book Antiqua" w:hAnsi="Book Antiqua" w:cs="Arial"/>
          <w:b/>
          <w:sz w:val="22"/>
          <w:szCs w:val="22"/>
        </w:rPr>
        <w:t xml:space="preserve"> Group</w:t>
      </w:r>
      <w:r w:rsidR="009F496B" w:rsidRPr="008510EE">
        <w:rPr>
          <w:rFonts w:ascii="Book Antiqua" w:hAnsi="Book Antiqua" w:cs="Arial"/>
          <w:sz w:val="22"/>
          <w:szCs w:val="22"/>
        </w:rPr>
        <w:t>”</w:t>
      </w:r>
      <w:r w:rsidRPr="008510EE">
        <w:rPr>
          <w:rFonts w:ascii="Book Antiqua" w:hAnsi="Book Antiqua" w:cs="Arial"/>
          <w:sz w:val="22"/>
          <w:szCs w:val="22"/>
        </w:rPr>
        <w:t>), including information that, by the nature of its disclosure or its nature, would reasonably be considered to be proprietary or confidential to</w:t>
      </w:r>
      <w:r w:rsidR="00DB5C23" w:rsidRPr="008510EE">
        <w:rPr>
          <w:rFonts w:ascii="Book Antiqua" w:hAnsi="Book Antiqua" w:cs="Arial"/>
          <w:sz w:val="22"/>
          <w:szCs w:val="22"/>
        </w:rPr>
        <w:t xml:space="preserve"> the</w:t>
      </w:r>
      <w:r w:rsidRPr="008510EE">
        <w:rPr>
          <w:rFonts w:ascii="Book Antiqua" w:hAnsi="Book Antiqua" w:cs="Arial"/>
          <w:sz w:val="22"/>
          <w:szCs w:val="22"/>
        </w:rPr>
        <w:t xml:space="preserve"> </w:t>
      </w:r>
      <w:r w:rsidR="004F7243" w:rsidRPr="008510EE">
        <w:rPr>
          <w:rFonts w:ascii="Book Antiqua" w:hAnsi="Book Antiqua" w:cs="Arial"/>
          <w:sz w:val="22"/>
          <w:szCs w:val="22"/>
        </w:rPr>
        <w:t>Corporation</w:t>
      </w:r>
      <w:r w:rsidRPr="008510EE">
        <w:rPr>
          <w:rFonts w:ascii="Book Antiqua" w:hAnsi="Book Antiqua" w:cs="Arial"/>
          <w:sz w:val="22"/>
          <w:szCs w:val="22"/>
        </w:rPr>
        <w:t xml:space="preserve"> Group (which information is collectively referred to in this Agreement as </w:t>
      </w:r>
      <w:r w:rsidR="009F496B" w:rsidRPr="008510EE">
        <w:rPr>
          <w:rFonts w:ascii="Book Antiqua" w:hAnsi="Book Antiqua" w:cs="Arial"/>
          <w:sz w:val="22"/>
          <w:szCs w:val="22"/>
        </w:rPr>
        <w:t>“</w:t>
      </w:r>
      <w:r w:rsidRPr="008510EE">
        <w:rPr>
          <w:rFonts w:ascii="Book Antiqua" w:hAnsi="Book Antiqua" w:cs="Arial"/>
          <w:b/>
          <w:sz w:val="22"/>
          <w:szCs w:val="22"/>
        </w:rPr>
        <w:t>Confidential Information</w:t>
      </w:r>
      <w:r w:rsidR="009F496B" w:rsidRPr="008510EE">
        <w:rPr>
          <w:rFonts w:ascii="Book Antiqua" w:hAnsi="Book Antiqua" w:cs="Arial"/>
          <w:sz w:val="22"/>
          <w:szCs w:val="22"/>
        </w:rPr>
        <w:t>”</w:t>
      </w:r>
      <w:r w:rsidRPr="008510EE">
        <w:rPr>
          <w:rFonts w:ascii="Book Antiqua" w:hAnsi="Book Antiqua" w:cs="Arial"/>
          <w:sz w:val="22"/>
          <w:szCs w:val="22"/>
        </w:rPr>
        <w:t xml:space="preserve">). For greater certainty, Confidential Information includes, but is not limited to, all technical data, unpublished know-how, techniques, records, formulae, processes, sketches, photographs, plans, drawings, specifications, samples, reports, manuals, documents, prototypes, hardware, software and other equipment, working materials, findings, inventions and </w:t>
      </w:r>
      <w:r w:rsidRPr="00070C4D">
        <w:rPr>
          <w:rFonts w:ascii="Book Antiqua" w:hAnsi="Book Antiqua" w:cs="Arial"/>
          <w:sz w:val="22"/>
          <w:szCs w:val="22"/>
        </w:rPr>
        <w:t xml:space="preserve">ideas, whether patentable or not, whether they be trade secrets or not and whether they be in written, graphic, oral, electronic or any other form, that are now or hereafter owned, licensed or otherwise acquired by the </w:t>
      </w:r>
      <w:r w:rsidR="004F7243" w:rsidRPr="00070C4D">
        <w:rPr>
          <w:rFonts w:ascii="Book Antiqua" w:hAnsi="Book Antiqua" w:cs="Arial"/>
          <w:sz w:val="22"/>
          <w:szCs w:val="22"/>
        </w:rPr>
        <w:t>Corporation</w:t>
      </w:r>
      <w:r w:rsidRPr="00070C4D">
        <w:rPr>
          <w:rFonts w:ascii="Book Antiqua" w:hAnsi="Book Antiqua" w:cs="Arial"/>
          <w:sz w:val="22"/>
          <w:szCs w:val="22"/>
        </w:rPr>
        <w:t xml:space="preserve"> Group.</w:t>
      </w:r>
    </w:p>
    <w:p w14:paraId="1E8701AE" w14:textId="717815A0" w:rsidR="0013412A" w:rsidRPr="00BE6722" w:rsidRDefault="0013412A" w:rsidP="00BE6722">
      <w:pPr>
        <w:pStyle w:val="ClosingL4"/>
        <w:numPr>
          <w:ilvl w:val="3"/>
          <w:numId w:val="22"/>
        </w:numPr>
        <w:spacing w:line="240" w:lineRule="auto"/>
        <w:rPr>
          <w:rFonts w:ascii="Book Antiqua" w:hAnsi="Book Antiqua" w:cs="Arial"/>
          <w:sz w:val="22"/>
          <w:szCs w:val="22"/>
        </w:rPr>
      </w:pPr>
      <w:r w:rsidRPr="00BE6722">
        <w:rPr>
          <w:rFonts w:ascii="Book Antiqua" w:hAnsi="Book Antiqua" w:cs="Arial"/>
          <w:sz w:val="22"/>
          <w:szCs w:val="22"/>
        </w:rPr>
        <w:t xml:space="preserve">The </w:t>
      </w:r>
      <w:r w:rsidR="00A7614C" w:rsidRPr="00BE6722">
        <w:rPr>
          <w:rFonts w:ascii="Book Antiqua" w:hAnsi="Book Antiqua" w:cs="Arial"/>
          <w:sz w:val="22"/>
          <w:szCs w:val="22"/>
        </w:rPr>
        <w:t>Principal</w:t>
      </w:r>
      <w:r w:rsidRPr="00BE6722">
        <w:rPr>
          <w:rFonts w:ascii="Book Antiqua" w:hAnsi="Book Antiqua" w:cs="Arial"/>
          <w:sz w:val="22"/>
          <w:szCs w:val="22"/>
        </w:rPr>
        <w:t xml:space="preserve">, both during and after engagement with </w:t>
      </w:r>
      <w:r w:rsidR="004F7243" w:rsidRPr="00BE6722">
        <w:rPr>
          <w:rFonts w:ascii="Book Antiqua" w:hAnsi="Book Antiqua" w:cs="Arial"/>
          <w:sz w:val="22"/>
          <w:szCs w:val="22"/>
        </w:rPr>
        <w:t>Corporation</w:t>
      </w:r>
      <w:r w:rsidRPr="00BE6722">
        <w:rPr>
          <w:rFonts w:ascii="Book Antiqua" w:hAnsi="Book Antiqua" w:cs="Arial"/>
          <w:sz w:val="22"/>
          <w:szCs w:val="22"/>
        </w:rPr>
        <w:t xml:space="preserve">, shall not disclose or use any Proprietary Property or Confidential Information except in the course of carrying out authorized activities on behalf of </w:t>
      </w:r>
      <w:r w:rsidR="004F7243" w:rsidRPr="00BE6722">
        <w:rPr>
          <w:rFonts w:ascii="Book Antiqua" w:hAnsi="Book Antiqua" w:cs="Arial"/>
          <w:sz w:val="22"/>
          <w:szCs w:val="22"/>
        </w:rPr>
        <w:t>Corporation</w:t>
      </w:r>
      <w:r w:rsidRPr="00BE6722">
        <w:rPr>
          <w:rFonts w:ascii="Book Antiqua" w:hAnsi="Book Antiqua" w:cs="Arial"/>
          <w:sz w:val="22"/>
          <w:szCs w:val="22"/>
        </w:rPr>
        <w:t xml:space="preserve"> or except as expressly authorized by </w:t>
      </w:r>
      <w:r w:rsidR="004F7243" w:rsidRPr="00BE6722">
        <w:rPr>
          <w:rFonts w:ascii="Book Antiqua" w:hAnsi="Book Antiqua" w:cs="Arial"/>
          <w:sz w:val="22"/>
          <w:szCs w:val="22"/>
        </w:rPr>
        <w:t>Corporation</w:t>
      </w:r>
      <w:r w:rsidRPr="00BE6722">
        <w:rPr>
          <w:rFonts w:ascii="Book Antiqua" w:hAnsi="Book Antiqua" w:cs="Arial"/>
          <w:sz w:val="22"/>
          <w:szCs w:val="22"/>
        </w:rPr>
        <w:t xml:space="preserve"> in writing.</w:t>
      </w:r>
    </w:p>
    <w:p w14:paraId="3C582E8D" w14:textId="74A51634" w:rsidR="0013412A" w:rsidRPr="008510EE" w:rsidRDefault="0013412A" w:rsidP="00BE6722">
      <w:pPr>
        <w:pStyle w:val="ClosingL4"/>
        <w:numPr>
          <w:ilvl w:val="3"/>
          <w:numId w:val="22"/>
        </w:numPr>
        <w:spacing w:line="240" w:lineRule="auto"/>
        <w:rPr>
          <w:rFonts w:ascii="Book Antiqua" w:hAnsi="Book Antiqua" w:cs="Arial"/>
          <w:sz w:val="22"/>
          <w:szCs w:val="22"/>
        </w:rPr>
      </w:pPr>
      <w:r w:rsidRPr="00070C4D">
        <w:rPr>
          <w:rFonts w:ascii="Book Antiqua" w:hAnsi="Book Antiqua" w:cs="Arial"/>
          <w:sz w:val="22"/>
          <w:szCs w:val="22"/>
        </w:rPr>
        <w:t xml:space="preserve">The </w:t>
      </w:r>
      <w:r w:rsidR="00A7614C" w:rsidRPr="00070C4D">
        <w:rPr>
          <w:rFonts w:ascii="Book Antiqua" w:hAnsi="Book Antiqua" w:cs="Arial"/>
          <w:sz w:val="22"/>
          <w:szCs w:val="22"/>
        </w:rPr>
        <w:t>Principal</w:t>
      </w:r>
      <w:r w:rsidRPr="00070C4D">
        <w:rPr>
          <w:rFonts w:ascii="Book Antiqua" w:hAnsi="Book Antiqua" w:cs="Arial"/>
          <w:sz w:val="22"/>
          <w:szCs w:val="22"/>
        </w:rPr>
        <w:t xml:space="preserve">, both during and after engagement with </w:t>
      </w:r>
      <w:r w:rsidR="004F7243" w:rsidRPr="00070C4D">
        <w:rPr>
          <w:rFonts w:ascii="Book Antiqua" w:hAnsi="Book Antiqua" w:cs="Arial"/>
          <w:sz w:val="22"/>
          <w:szCs w:val="22"/>
        </w:rPr>
        <w:t>Corporation</w:t>
      </w:r>
      <w:r w:rsidRPr="00070C4D">
        <w:rPr>
          <w:rFonts w:ascii="Book Antiqua" w:hAnsi="Book Antiqua" w:cs="Arial"/>
          <w:sz w:val="22"/>
          <w:szCs w:val="22"/>
        </w:rPr>
        <w:t>, shall not disclose or use any trade secrets</w:t>
      </w:r>
      <w:r w:rsidR="008256E9" w:rsidRPr="00070C4D">
        <w:rPr>
          <w:rFonts w:ascii="Book Antiqua" w:hAnsi="Book Antiqua" w:cs="Arial"/>
          <w:sz w:val="22"/>
          <w:szCs w:val="22"/>
        </w:rPr>
        <w:t xml:space="preserve"> </w:t>
      </w:r>
      <w:r w:rsidRPr="00070C4D">
        <w:rPr>
          <w:rFonts w:ascii="Book Antiqua" w:hAnsi="Book Antiqua" w:cs="Arial"/>
          <w:sz w:val="22"/>
          <w:szCs w:val="22"/>
        </w:rPr>
        <w:t xml:space="preserve">or </w:t>
      </w:r>
      <w:r w:rsidR="008256E9" w:rsidRPr="00070C4D">
        <w:rPr>
          <w:rFonts w:ascii="Book Antiqua" w:hAnsi="Book Antiqua" w:cs="Arial"/>
          <w:sz w:val="22"/>
          <w:szCs w:val="22"/>
        </w:rPr>
        <w:t>P</w:t>
      </w:r>
      <w:r w:rsidRPr="00070C4D">
        <w:rPr>
          <w:rFonts w:ascii="Book Antiqua" w:hAnsi="Book Antiqua" w:cs="Arial"/>
          <w:sz w:val="22"/>
          <w:szCs w:val="22"/>
        </w:rPr>
        <w:t xml:space="preserve">roprietary </w:t>
      </w:r>
      <w:r w:rsidR="008256E9" w:rsidRPr="00070C4D">
        <w:rPr>
          <w:rFonts w:ascii="Book Antiqua" w:hAnsi="Book Antiqua" w:cs="Arial"/>
          <w:sz w:val="22"/>
          <w:szCs w:val="22"/>
        </w:rPr>
        <w:t>P</w:t>
      </w:r>
      <w:r w:rsidRPr="00070C4D">
        <w:rPr>
          <w:rFonts w:ascii="Book Antiqua" w:hAnsi="Book Antiqua" w:cs="Arial"/>
          <w:sz w:val="22"/>
          <w:szCs w:val="22"/>
        </w:rPr>
        <w:t>roperty</w:t>
      </w:r>
      <w:r w:rsidR="008256E9" w:rsidRPr="00070C4D">
        <w:rPr>
          <w:rFonts w:ascii="Book Antiqua" w:hAnsi="Book Antiqua" w:cs="Arial"/>
          <w:sz w:val="22"/>
          <w:szCs w:val="22"/>
        </w:rPr>
        <w:t xml:space="preserve"> </w:t>
      </w:r>
      <w:r w:rsidRPr="00070C4D">
        <w:rPr>
          <w:rFonts w:ascii="Book Antiqua" w:hAnsi="Book Antiqua" w:cs="Arial"/>
          <w:sz w:val="22"/>
          <w:szCs w:val="22"/>
        </w:rPr>
        <w:t xml:space="preserve">of a third party obtained by the </w:t>
      </w:r>
      <w:r w:rsidR="00A7614C" w:rsidRPr="00070C4D">
        <w:rPr>
          <w:rFonts w:ascii="Book Antiqua" w:hAnsi="Book Antiqua" w:cs="Arial"/>
          <w:sz w:val="22"/>
          <w:szCs w:val="22"/>
        </w:rPr>
        <w:t>Principal</w:t>
      </w:r>
      <w:r w:rsidRPr="00070C4D">
        <w:rPr>
          <w:rFonts w:ascii="Book Antiqua" w:hAnsi="Book Antiqua" w:cs="Arial"/>
          <w:sz w:val="22"/>
          <w:szCs w:val="22"/>
        </w:rPr>
        <w:t xml:space="preserve"> during the course of or as result </w:t>
      </w:r>
      <w:r w:rsidR="0045750B" w:rsidRPr="00070C4D">
        <w:rPr>
          <w:rFonts w:ascii="Book Antiqua" w:hAnsi="Book Antiqua" w:cs="Arial"/>
          <w:sz w:val="22"/>
          <w:szCs w:val="22"/>
        </w:rPr>
        <w:t xml:space="preserve">of </w:t>
      </w:r>
      <w:r w:rsidRPr="00070C4D">
        <w:rPr>
          <w:rFonts w:ascii="Book Antiqua" w:hAnsi="Book Antiqua" w:cs="Arial"/>
          <w:sz w:val="22"/>
          <w:szCs w:val="22"/>
        </w:rPr>
        <w:t xml:space="preserve">engagement with </w:t>
      </w:r>
      <w:r w:rsidR="004F7243" w:rsidRPr="00070C4D">
        <w:rPr>
          <w:rFonts w:ascii="Book Antiqua" w:hAnsi="Book Antiqua" w:cs="Arial"/>
          <w:sz w:val="22"/>
          <w:szCs w:val="22"/>
        </w:rPr>
        <w:t>Corporation</w:t>
      </w:r>
      <w:r w:rsidRPr="00070C4D">
        <w:rPr>
          <w:rFonts w:ascii="Book Antiqua" w:hAnsi="Book Antiqua" w:cs="Arial"/>
          <w:sz w:val="22"/>
          <w:szCs w:val="22"/>
        </w:rPr>
        <w:t xml:space="preserve">, except as expressly authorized by </w:t>
      </w:r>
      <w:r w:rsidR="004F7243" w:rsidRPr="00070C4D">
        <w:rPr>
          <w:rFonts w:ascii="Book Antiqua" w:hAnsi="Book Antiqua" w:cs="Arial"/>
          <w:sz w:val="22"/>
          <w:szCs w:val="22"/>
        </w:rPr>
        <w:t>Corporation</w:t>
      </w:r>
      <w:r w:rsidRPr="00070C4D">
        <w:rPr>
          <w:rFonts w:ascii="Book Antiqua" w:hAnsi="Book Antiqua" w:cs="Arial"/>
          <w:sz w:val="22"/>
          <w:szCs w:val="22"/>
        </w:rPr>
        <w:t xml:space="preserve"> or such third party</w:t>
      </w:r>
      <w:r w:rsidRPr="008510EE">
        <w:rPr>
          <w:rFonts w:ascii="Book Antiqua" w:hAnsi="Book Antiqua" w:cs="Arial"/>
          <w:sz w:val="22"/>
          <w:szCs w:val="22"/>
        </w:rPr>
        <w:t xml:space="preserve"> in writing.</w:t>
      </w:r>
    </w:p>
    <w:p w14:paraId="1DFEB5DC" w14:textId="1A342BC6" w:rsidR="0013412A" w:rsidRPr="008510EE" w:rsidRDefault="0013412A" w:rsidP="00BE6722">
      <w:pPr>
        <w:pStyle w:val="ClosingL4"/>
        <w:numPr>
          <w:ilvl w:val="3"/>
          <w:numId w:val="22"/>
        </w:numPr>
        <w:spacing w:line="240" w:lineRule="auto"/>
        <w:rPr>
          <w:rFonts w:ascii="Book Antiqua" w:hAnsi="Book Antiqua" w:cs="Arial"/>
          <w:sz w:val="22"/>
          <w:szCs w:val="22"/>
        </w:rPr>
      </w:pPr>
      <w:r w:rsidRPr="008510EE">
        <w:rPr>
          <w:rFonts w:ascii="Book Antiqua" w:hAnsi="Book Antiqua" w:cs="Arial"/>
          <w:sz w:val="22"/>
          <w:szCs w:val="22"/>
        </w:rPr>
        <w:t xml:space="preserve">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shall return or destroy, as directed by </w:t>
      </w:r>
      <w:r w:rsidR="004F7243" w:rsidRPr="008510EE">
        <w:rPr>
          <w:rFonts w:ascii="Book Antiqua" w:hAnsi="Book Antiqua" w:cs="Arial"/>
          <w:sz w:val="22"/>
          <w:szCs w:val="22"/>
        </w:rPr>
        <w:t>Corporation</w:t>
      </w:r>
      <w:r w:rsidRPr="008510EE">
        <w:rPr>
          <w:rFonts w:ascii="Book Antiqua" w:hAnsi="Book Antiqua" w:cs="Arial"/>
          <w:sz w:val="22"/>
          <w:szCs w:val="22"/>
        </w:rPr>
        <w:t xml:space="preserve">, Confidential </w:t>
      </w:r>
      <w:r w:rsidRPr="00070C4D">
        <w:rPr>
          <w:rFonts w:ascii="Book Antiqua" w:hAnsi="Book Antiqua" w:cs="Arial"/>
          <w:sz w:val="22"/>
          <w:szCs w:val="22"/>
        </w:rPr>
        <w:t>Information</w:t>
      </w:r>
      <w:r w:rsidR="008256E9" w:rsidRPr="00070C4D">
        <w:rPr>
          <w:rFonts w:ascii="Book Antiqua" w:hAnsi="Book Antiqua" w:cs="Arial"/>
          <w:sz w:val="22"/>
          <w:szCs w:val="22"/>
        </w:rPr>
        <w:t xml:space="preserve"> </w:t>
      </w:r>
      <w:r w:rsidRPr="00070C4D">
        <w:rPr>
          <w:rFonts w:ascii="Book Antiqua" w:hAnsi="Book Antiqua" w:cs="Arial"/>
          <w:sz w:val="22"/>
          <w:szCs w:val="22"/>
        </w:rPr>
        <w:t xml:space="preserve">or Proprietary Property to </w:t>
      </w:r>
      <w:r w:rsidR="004F7243" w:rsidRPr="00070C4D">
        <w:rPr>
          <w:rFonts w:ascii="Book Antiqua" w:hAnsi="Book Antiqua" w:cs="Arial"/>
          <w:sz w:val="22"/>
          <w:szCs w:val="22"/>
        </w:rPr>
        <w:t>Corporation</w:t>
      </w:r>
      <w:r w:rsidRPr="00070C4D">
        <w:rPr>
          <w:rFonts w:ascii="Book Antiqua" w:hAnsi="Book Antiqua" w:cs="Arial"/>
          <w:sz w:val="22"/>
          <w:szCs w:val="22"/>
        </w:rPr>
        <w:t xml:space="preserve"> upon request by </w:t>
      </w:r>
      <w:r w:rsidR="004F7243" w:rsidRPr="00070C4D">
        <w:rPr>
          <w:rFonts w:ascii="Book Antiqua" w:hAnsi="Book Antiqua" w:cs="Arial"/>
          <w:sz w:val="22"/>
          <w:szCs w:val="22"/>
        </w:rPr>
        <w:t>Corporation</w:t>
      </w:r>
      <w:r w:rsidRPr="00070C4D">
        <w:rPr>
          <w:rFonts w:ascii="Book Antiqua" w:hAnsi="Book Antiqua" w:cs="Arial"/>
          <w:sz w:val="22"/>
          <w:szCs w:val="22"/>
        </w:rPr>
        <w:t xml:space="preserve"> at any time, and upon the cessation of engagement with </w:t>
      </w:r>
      <w:r w:rsidR="004F7243" w:rsidRPr="00070C4D">
        <w:rPr>
          <w:rFonts w:ascii="Book Antiqua" w:hAnsi="Book Antiqua" w:cs="Arial"/>
          <w:sz w:val="22"/>
          <w:szCs w:val="22"/>
        </w:rPr>
        <w:t>Corporation</w:t>
      </w:r>
      <w:r w:rsidRPr="00070C4D">
        <w:rPr>
          <w:rFonts w:ascii="Book Antiqua" w:hAnsi="Book Antiqua" w:cs="Arial"/>
          <w:sz w:val="22"/>
          <w:szCs w:val="22"/>
        </w:rPr>
        <w:t>, regardless of how that cessation occurs. Such return or destruction shall include all originals and all copies of the Confidential Information</w:t>
      </w:r>
      <w:r w:rsidR="008256E9" w:rsidRPr="00070C4D">
        <w:rPr>
          <w:rFonts w:ascii="Book Antiqua" w:hAnsi="Book Antiqua" w:cs="Arial"/>
          <w:sz w:val="22"/>
          <w:szCs w:val="22"/>
        </w:rPr>
        <w:t xml:space="preserve"> </w:t>
      </w:r>
      <w:r w:rsidRPr="00070C4D">
        <w:rPr>
          <w:rFonts w:ascii="Book Antiqua" w:hAnsi="Book Antiqua" w:cs="Arial"/>
          <w:sz w:val="22"/>
          <w:szCs w:val="22"/>
        </w:rPr>
        <w:t xml:space="preserve">and Proprietary Property, in whatever medium or form, that is then in the control or possession of the </w:t>
      </w:r>
      <w:r w:rsidR="00A7614C" w:rsidRPr="00070C4D">
        <w:rPr>
          <w:rFonts w:ascii="Book Antiqua" w:hAnsi="Book Antiqua" w:cs="Arial"/>
          <w:sz w:val="22"/>
          <w:szCs w:val="22"/>
        </w:rPr>
        <w:t>Principal</w:t>
      </w:r>
      <w:r w:rsidRPr="00070C4D">
        <w:rPr>
          <w:rFonts w:ascii="Book Antiqua" w:hAnsi="Book Antiqua" w:cs="Arial"/>
          <w:sz w:val="22"/>
          <w:szCs w:val="22"/>
        </w:rPr>
        <w:t xml:space="preserve">. Upon request by </w:t>
      </w:r>
      <w:r w:rsidR="004F7243" w:rsidRPr="00070C4D">
        <w:rPr>
          <w:rFonts w:ascii="Book Antiqua" w:hAnsi="Book Antiqua" w:cs="Arial"/>
          <w:sz w:val="22"/>
          <w:szCs w:val="22"/>
        </w:rPr>
        <w:t>Corporation</w:t>
      </w:r>
      <w:r w:rsidRPr="00070C4D">
        <w:rPr>
          <w:rFonts w:ascii="Book Antiqua" w:hAnsi="Book Antiqua" w:cs="Arial"/>
          <w:sz w:val="22"/>
          <w:szCs w:val="22"/>
        </w:rPr>
        <w:t xml:space="preserve">, the </w:t>
      </w:r>
      <w:r w:rsidR="00A7614C" w:rsidRPr="00070C4D">
        <w:rPr>
          <w:rFonts w:ascii="Book Antiqua" w:hAnsi="Book Antiqua" w:cs="Arial"/>
          <w:sz w:val="22"/>
          <w:szCs w:val="22"/>
        </w:rPr>
        <w:t>Principal</w:t>
      </w:r>
      <w:r w:rsidRPr="00070C4D">
        <w:rPr>
          <w:rFonts w:ascii="Book Antiqua" w:hAnsi="Book Antiqua" w:cs="Arial"/>
          <w:sz w:val="22"/>
          <w:szCs w:val="22"/>
        </w:rPr>
        <w:t xml:space="preserve"> shall certify, by way of </w:t>
      </w:r>
      <w:r w:rsidR="001A5C21" w:rsidRPr="00070C4D">
        <w:rPr>
          <w:rFonts w:ascii="Book Antiqua" w:hAnsi="Book Antiqua" w:cs="Arial"/>
          <w:sz w:val="22"/>
          <w:szCs w:val="22"/>
        </w:rPr>
        <w:t>sworn statement</w:t>
      </w:r>
      <w:r w:rsidRPr="00070C4D">
        <w:rPr>
          <w:rFonts w:ascii="Book Antiqua" w:hAnsi="Book Antiqua" w:cs="Arial"/>
          <w:sz w:val="22"/>
          <w:szCs w:val="22"/>
        </w:rPr>
        <w:t xml:space="preserve"> or statutory declaration, that all such Confidential Information</w:t>
      </w:r>
      <w:r w:rsidR="008256E9" w:rsidRPr="00070C4D">
        <w:rPr>
          <w:rFonts w:ascii="Book Antiqua" w:hAnsi="Book Antiqua" w:cs="Arial"/>
          <w:sz w:val="22"/>
          <w:szCs w:val="22"/>
        </w:rPr>
        <w:t xml:space="preserve"> </w:t>
      </w:r>
      <w:r w:rsidRPr="00070C4D">
        <w:rPr>
          <w:rFonts w:ascii="Book Antiqua" w:hAnsi="Book Antiqua" w:cs="Arial"/>
          <w:sz w:val="22"/>
          <w:szCs w:val="22"/>
        </w:rPr>
        <w:t>and Proprietary Property</w:t>
      </w:r>
      <w:r w:rsidR="008256E9" w:rsidRPr="00070C4D">
        <w:rPr>
          <w:rFonts w:ascii="Book Antiqua" w:hAnsi="Book Antiqua" w:cs="Arial"/>
          <w:sz w:val="22"/>
          <w:szCs w:val="22"/>
        </w:rPr>
        <w:t xml:space="preserve"> </w:t>
      </w:r>
      <w:r w:rsidRPr="00070C4D">
        <w:rPr>
          <w:rFonts w:ascii="Book Antiqua" w:hAnsi="Book Antiqua" w:cs="Arial"/>
          <w:sz w:val="22"/>
          <w:szCs w:val="22"/>
        </w:rPr>
        <w:t xml:space="preserve">has been returned or destroyed, as applicable. Both during and after engagement with </w:t>
      </w:r>
      <w:r w:rsidR="004F7243" w:rsidRPr="00070C4D">
        <w:rPr>
          <w:rFonts w:ascii="Book Antiqua" w:hAnsi="Book Antiqua" w:cs="Arial"/>
          <w:sz w:val="22"/>
          <w:szCs w:val="22"/>
        </w:rPr>
        <w:t>Corporation</w:t>
      </w:r>
      <w:r w:rsidRPr="00070C4D">
        <w:rPr>
          <w:rFonts w:ascii="Book Antiqua" w:hAnsi="Book Antiqua" w:cs="Arial"/>
          <w:sz w:val="22"/>
          <w:szCs w:val="22"/>
        </w:rPr>
        <w:t xml:space="preserve">, the </w:t>
      </w:r>
      <w:r w:rsidR="00A7614C" w:rsidRPr="00070C4D">
        <w:rPr>
          <w:rFonts w:ascii="Book Antiqua" w:hAnsi="Book Antiqua" w:cs="Arial"/>
          <w:sz w:val="22"/>
          <w:szCs w:val="22"/>
        </w:rPr>
        <w:t>Principal</w:t>
      </w:r>
      <w:r w:rsidRPr="00070C4D">
        <w:rPr>
          <w:rFonts w:ascii="Book Antiqua" w:hAnsi="Book Antiqua" w:cs="Arial"/>
          <w:sz w:val="22"/>
          <w:szCs w:val="22"/>
        </w:rPr>
        <w:t xml:space="preserve"> shall not make or retain copies of the Confidential Information</w:t>
      </w:r>
      <w:r w:rsidR="008256E9" w:rsidRPr="00070C4D">
        <w:rPr>
          <w:rFonts w:ascii="Book Antiqua" w:hAnsi="Book Antiqua" w:cs="Arial"/>
          <w:sz w:val="22"/>
          <w:szCs w:val="22"/>
        </w:rPr>
        <w:t xml:space="preserve"> </w:t>
      </w:r>
      <w:r w:rsidRPr="00070C4D">
        <w:rPr>
          <w:rFonts w:ascii="Book Antiqua" w:hAnsi="Book Antiqua" w:cs="Arial"/>
          <w:sz w:val="22"/>
          <w:szCs w:val="22"/>
        </w:rPr>
        <w:t xml:space="preserve">or Proprietary Property in the </w:t>
      </w:r>
      <w:r w:rsidR="00A7614C" w:rsidRPr="00070C4D">
        <w:rPr>
          <w:rFonts w:ascii="Book Antiqua" w:hAnsi="Book Antiqua" w:cs="Arial"/>
          <w:sz w:val="22"/>
          <w:szCs w:val="22"/>
        </w:rPr>
        <w:t>Principal</w:t>
      </w:r>
      <w:r w:rsidRPr="00070C4D">
        <w:rPr>
          <w:rFonts w:ascii="Book Antiqua" w:hAnsi="Book Antiqua" w:cs="Arial"/>
          <w:sz w:val="22"/>
          <w:szCs w:val="22"/>
        </w:rPr>
        <w:t xml:space="preserve">’s possession or control, except for the purpose of carrying out authorized activities on behalf of </w:t>
      </w:r>
      <w:r w:rsidR="004F7243" w:rsidRPr="00070C4D">
        <w:rPr>
          <w:rFonts w:ascii="Book Antiqua" w:hAnsi="Book Antiqua" w:cs="Arial"/>
          <w:sz w:val="22"/>
          <w:szCs w:val="22"/>
        </w:rPr>
        <w:t>Corporation</w:t>
      </w:r>
      <w:r w:rsidRPr="00070C4D">
        <w:rPr>
          <w:rFonts w:ascii="Book Antiqua" w:hAnsi="Book Antiqua" w:cs="Arial"/>
          <w:sz w:val="22"/>
          <w:szCs w:val="22"/>
        </w:rPr>
        <w:t xml:space="preserve"> or except as expressly authorized by </w:t>
      </w:r>
      <w:r w:rsidR="004F7243" w:rsidRPr="00070C4D">
        <w:rPr>
          <w:rFonts w:ascii="Book Antiqua" w:hAnsi="Book Antiqua" w:cs="Arial"/>
          <w:sz w:val="22"/>
          <w:szCs w:val="22"/>
        </w:rPr>
        <w:t>Corporation</w:t>
      </w:r>
      <w:r w:rsidRPr="00070C4D">
        <w:rPr>
          <w:rFonts w:ascii="Book Antiqua" w:hAnsi="Book Antiqua" w:cs="Arial"/>
          <w:sz w:val="22"/>
          <w:szCs w:val="22"/>
        </w:rPr>
        <w:t xml:space="preserve"> in writing. For information stored in electronic form:</w:t>
      </w:r>
    </w:p>
    <w:p w14:paraId="4F937C35" w14:textId="0897922E" w:rsidR="0013412A" w:rsidRPr="008510EE" w:rsidRDefault="0013412A" w:rsidP="00BE6722">
      <w:pPr>
        <w:pStyle w:val="ClosingL5"/>
        <w:numPr>
          <w:ilvl w:val="4"/>
          <w:numId w:val="22"/>
        </w:numPr>
        <w:spacing w:line="240" w:lineRule="auto"/>
        <w:rPr>
          <w:rFonts w:ascii="Book Antiqua" w:hAnsi="Book Antiqua" w:cs="Arial"/>
          <w:sz w:val="22"/>
          <w:szCs w:val="22"/>
        </w:rPr>
      </w:pPr>
      <w:r w:rsidRPr="008510EE">
        <w:rPr>
          <w:rFonts w:ascii="Book Antiqua" w:hAnsi="Book Antiqua" w:cs="Arial"/>
          <w:sz w:val="22"/>
          <w:szCs w:val="22"/>
        </w:rPr>
        <w:t xml:space="preserve">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shall be deemed to have returned it when 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transmits an electronic copy to </w:t>
      </w:r>
      <w:r w:rsidR="004F7243" w:rsidRPr="008510EE">
        <w:rPr>
          <w:rFonts w:ascii="Book Antiqua" w:hAnsi="Book Antiqua" w:cs="Arial"/>
          <w:sz w:val="22"/>
          <w:szCs w:val="22"/>
        </w:rPr>
        <w:t>Corporation</w:t>
      </w:r>
      <w:r w:rsidRPr="008510EE">
        <w:rPr>
          <w:rFonts w:ascii="Book Antiqua" w:hAnsi="Book Antiqua" w:cs="Arial"/>
          <w:sz w:val="22"/>
          <w:szCs w:val="22"/>
        </w:rPr>
        <w:t xml:space="preserve"> and thereafter destroys it per</w:t>
      </w:r>
      <w:r w:rsidR="00CD7A51" w:rsidRPr="008510EE">
        <w:rPr>
          <w:rFonts w:ascii="Book Antiqua" w:hAnsi="Book Antiqua" w:cs="Arial"/>
          <w:sz w:val="22"/>
          <w:szCs w:val="22"/>
        </w:rPr>
        <w:t xml:space="preserve"> </w:t>
      </w:r>
      <w:r w:rsidR="00CD7A51" w:rsidRPr="008510EE">
        <w:rPr>
          <w:rFonts w:ascii="Book Antiqua" w:hAnsi="Book Antiqua" w:cs="Arial"/>
          <w:sz w:val="22"/>
          <w:szCs w:val="22"/>
        </w:rPr>
        <w:fldChar w:fldCharType="begin"/>
      </w:r>
      <w:r w:rsidR="00CD7A51" w:rsidRPr="008510EE">
        <w:rPr>
          <w:rFonts w:ascii="Book Antiqua" w:hAnsi="Book Antiqua" w:cs="Arial"/>
          <w:sz w:val="22"/>
          <w:szCs w:val="22"/>
        </w:rPr>
        <w:instrText xml:space="preserve"> REF _Ref335573567 \r \h </w:instrText>
      </w:r>
      <w:r w:rsidR="00BD6D71" w:rsidRPr="008510EE">
        <w:rPr>
          <w:rFonts w:ascii="Book Antiqua" w:hAnsi="Book Antiqua" w:cs="Arial"/>
          <w:sz w:val="22"/>
          <w:szCs w:val="22"/>
        </w:rPr>
        <w:instrText xml:space="preserve"> \* MERGEFORMAT </w:instrText>
      </w:r>
      <w:r w:rsidR="00CD7A51" w:rsidRPr="008510EE">
        <w:rPr>
          <w:rFonts w:ascii="Book Antiqua" w:hAnsi="Book Antiqua" w:cs="Arial"/>
          <w:sz w:val="22"/>
          <w:szCs w:val="22"/>
        </w:rPr>
      </w:r>
      <w:r w:rsidR="00CD7A51" w:rsidRPr="008510EE">
        <w:rPr>
          <w:rFonts w:ascii="Book Antiqua" w:hAnsi="Book Antiqua" w:cs="Arial"/>
          <w:sz w:val="22"/>
          <w:szCs w:val="22"/>
        </w:rPr>
        <w:fldChar w:fldCharType="separate"/>
      </w:r>
      <w:r w:rsidR="00095430" w:rsidRPr="008510EE">
        <w:rPr>
          <w:rFonts w:ascii="Book Antiqua" w:hAnsi="Book Antiqua" w:cs="Arial"/>
          <w:sz w:val="22"/>
          <w:szCs w:val="22"/>
        </w:rPr>
        <w:t>(ii)</w:t>
      </w:r>
      <w:r w:rsidR="00CD7A51" w:rsidRPr="008510EE">
        <w:rPr>
          <w:rFonts w:ascii="Book Antiqua" w:hAnsi="Book Antiqua" w:cs="Arial"/>
          <w:sz w:val="22"/>
          <w:szCs w:val="22"/>
        </w:rPr>
        <w:fldChar w:fldCharType="end"/>
      </w:r>
      <w:r w:rsidR="00CD7A51" w:rsidRPr="008510EE">
        <w:rPr>
          <w:rFonts w:ascii="Book Antiqua" w:hAnsi="Book Antiqua" w:cs="Arial"/>
          <w:sz w:val="22"/>
          <w:szCs w:val="22"/>
        </w:rPr>
        <w:t xml:space="preserve"> </w:t>
      </w:r>
      <w:r w:rsidRPr="008510EE">
        <w:rPr>
          <w:rFonts w:ascii="Book Antiqua" w:hAnsi="Book Antiqua" w:cs="Arial"/>
          <w:sz w:val="22"/>
          <w:szCs w:val="22"/>
        </w:rPr>
        <w:t>below; and</w:t>
      </w:r>
    </w:p>
    <w:p w14:paraId="6810DB70" w14:textId="157242AD" w:rsidR="0013412A" w:rsidRPr="008510EE" w:rsidRDefault="0013412A" w:rsidP="00BE6722">
      <w:pPr>
        <w:pStyle w:val="ClosingL5"/>
        <w:numPr>
          <w:ilvl w:val="4"/>
          <w:numId w:val="22"/>
        </w:numPr>
        <w:spacing w:line="240" w:lineRule="auto"/>
        <w:rPr>
          <w:rFonts w:ascii="Book Antiqua" w:hAnsi="Book Antiqua" w:cs="Arial"/>
          <w:sz w:val="22"/>
          <w:szCs w:val="22"/>
        </w:rPr>
      </w:pPr>
      <w:bookmarkStart w:id="3" w:name="_Ref335573567"/>
      <w:r w:rsidRPr="008510EE">
        <w:rPr>
          <w:rFonts w:ascii="Book Antiqua" w:hAnsi="Book Antiqua" w:cs="Arial"/>
          <w:sz w:val="22"/>
          <w:szCs w:val="22"/>
        </w:rPr>
        <w:lastRenderedPageBreak/>
        <w:t xml:space="preserve">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shall be deemed to have destroyed it when 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performs a commercially reasonable </w:t>
      </w:r>
      <w:r w:rsidR="009F496B" w:rsidRPr="008510EE">
        <w:rPr>
          <w:rFonts w:ascii="Book Antiqua" w:hAnsi="Book Antiqua" w:cs="Arial"/>
          <w:sz w:val="22"/>
          <w:szCs w:val="22"/>
        </w:rPr>
        <w:t>“</w:t>
      </w:r>
      <w:r w:rsidRPr="008510EE">
        <w:rPr>
          <w:rFonts w:ascii="Book Antiqua" w:hAnsi="Book Antiqua" w:cs="Arial"/>
          <w:sz w:val="22"/>
          <w:szCs w:val="22"/>
        </w:rPr>
        <w:t>delete</w:t>
      </w:r>
      <w:r w:rsidR="009F496B" w:rsidRPr="008510EE">
        <w:rPr>
          <w:rFonts w:ascii="Book Antiqua" w:hAnsi="Book Antiqua" w:cs="Arial"/>
          <w:sz w:val="22"/>
          <w:szCs w:val="22"/>
        </w:rPr>
        <w:t>”</w:t>
      </w:r>
      <w:r w:rsidRPr="008510EE">
        <w:rPr>
          <w:rFonts w:ascii="Book Antiqua" w:hAnsi="Book Antiqua" w:cs="Arial"/>
          <w:sz w:val="22"/>
          <w:szCs w:val="22"/>
        </w:rPr>
        <w:t xml:space="preserve"> function with respect to all of its copies of information, notwithstanding that such information may be forensically recoverable or restored from backups (provided always that if, at any time, 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performs or permits such recovery or restoration, the </w:t>
      </w:r>
      <w:r w:rsidR="00A7614C" w:rsidRPr="008510EE">
        <w:rPr>
          <w:rFonts w:ascii="Book Antiqua" w:hAnsi="Book Antiqua" w:cs="Arial"/>
          <w:sz w:val="22"/>
          <w:szCs w:val="22"/>
        </w:rPr>
        <w:t>Principal</w:t>
      </w:r>
      <w:r w:rsidRPr="008510EE">
        <w:rPr>
          <w:rFonts w:ascii="Book Antiqua" w:hAnsi="Book Antiqua" w:cs="Arial"/>
          <w:sz w:val="22"/>
          <w:szCs w:val="22"/>
        </w:rPr>
        <w:t xml:space="preserve"> shall treat such recovered or restored information as Confidential Information hereunder at all times).</w:t>
      </w:r>
      <w:bookmarkEnd w:id="3"/>
    </w:p>
    <w:p w14:paraId="4E007DB8" w14:textId="28E70985" w:rsidR="00F7672A" w:rsidRPr="008510EE" w:rsidRDefault="00F7672A" w:rsidP="000726B2">
      <w:pPr>
        <w:pStyle w:val="ConstructionL1"/>
        <w:keepLines/>
        <w:rPr>
          <w:rFonts w:ascii="Book Antiqua" w:hAnsi="Book Antiqua"/>
          <w:sz w:val="22"/>
          <w:szCs w:val="22"/>
        </w:rPr>
      </w:pPr>
      <w:bookmarkStart w:id="4" w:name="_Ref54955789"/>
      <w:r w:rsidRPr="008510EE">
        <w:rPr>
          <w:rFonts w:ascii="Book Antiqua" w:hAnsi="Book Antiqua"/>
          <w:sz w:val="22"/>
          <w:szCs w:val="22"/>
        </w:rPr>
        <w:t>Indemnity</w:t>
      </w:r>
    </w:p>
    <w:p w14:paraId="4264EA50" w14:textId="416AB693" w:rsidR="00F7672A" w:rsidRPr="008510EE" w:rsidRDefault="00D37A45" w:rsidP="009E6633">
      <w:pPr>
        <w:pStyle w:val="ConstructionL2"/>
        <w:numPr>
          <w:ilvl w:val="0"/>
          <w:numId w:val="0"/>
        </w:numPr>
        <w:rPr>
          <w:rFonts w:ascii="Book Antiqua" w:hAnsi="Book Antiqua"/>
          <w:sz w:val="22"/>
          <w:szCs w:val="22"/>
          <w:lang w:val="en-US"/>
        </w:rPr>
      </w:pPr>
      <w:r w:rsidRPr="008510EE">
        <w:rPr>
          <w:rFonts w:ascii="Book Antiqua" w:hAnsi="Book Antiqua"/>
          <w:sz w:val="22"/>
          <w:szCs w:val="22"/>
        </w:rPr>
        <w:t xml:space="preserve">The </w:t>
      </w:r>
      <w:r w:rsidR="00A7614C" w:rsidRPr="008510EE">
        <w:rPr>
          <w:rFonts w:ascii="Book Antiqua" w:hAnsi="Book Antiqua"/>
          <w:sz w:val="22"/>
          <w:szCs w:val="22"/>
        </w:rPr>
        <w:t>Principal</w:t>
      </w:r>
      <w:r w:rsidR="0091411B" w:rsidRPr="008510EE">
        <w:rPr>
          <w:rFonts w:ascii="Book Antiqua" w:hAnsi="Book Antiqua" w:cs="Arial"/>
          <w:sz w:val="22"/>
          <w:szCs w:val="22"/>
          <w:lang w:val="en-US" w:eastAsia="en-US"/>
        </w:rPr>
        <w:t xml:space="preserve"> </w:t>
      </w:r>
      <w:r w:rsidR="0091411B" w:rsidRPr="008510EE">
        <w:rPr>
          <w:rFonts w:ascii="Book Antiqua" w:hAnsi="Book Antiqua"/>
          <w:sz w:val="22"/>
          <w:szCs w:val="22"/>
          <w:lang w:val="en-US"/>
        </w:rPr>
        <w:t xml:space="preserve">shall indemnify, defend and hold harmless </w:t>
      </w:r>
      <w:r w:rsidR="004F7243" w:rsidRPr="008510EE">
        <w:rPr>
          <w:rFonts w:ascii="Book Antiqua" w:hAnsi="Book Antiqua"/>
          <w:sz w:val="22"/>
          <w:szCs w:val="22"/>
          <w:lang w:val="en-US"/>
        </w:rPr>
        <w:t>Corporation</w:t>
      </w:r>
      <w:r w:rsidR="0091411B" w:rsidRPr="008510EE">
        <w:rPr>
          <w:rFonts w:ascii="Book Antiqua" w:hAnsi="Book Antiqua"/>
          <w:sz w:val="22"/>
          <w:szCs w:val="22"/>
          <w:lang w:val="en-US"/>
        </w:rPr>
        <w:t xml:space="preserve">, its affiliated companies, </w:t>
      </w:r>
      <w:r w:rsidR="0091411B" w:rsidRPr="00070C4D">
        <w:rPr>
          <w:rFonts w:ascii="Book Antiqua" w:hAnsi="Book Antiqua"/>
          <w:sz w:val="22"/>
          <w:szCs w:val="22"/>
          <w:lang w:val="en-US"/>
        </w:rPr>
        <w:t xml:space="preserve">and their respective members, managers, directors, officers, </w:t>
      </w:r>
      <w:r w:rsidR="00A7614C" w:rsidRPr="00070C4D">
        <w:rPr>
          <w:rFonts w:ascii="Book Antiqua" w:hAnsi="Book Antiqua"/>
          <w:sz w:val="22"/>
          <w:szCs w:val="22"/>
          <w:lang w:val="en-US"/>
        </w:rPr>
        <w:t>Principal</w:t>
      </w:r>
      <w:r w:rsidR="0091411B" w:rsidRPr="00070C4D">
        <w:rPr>
          <w:rFonts w:ascii="Book Antiqua" w:hAnsi="Book Antiqua"/>
          <w:sz w:val="22"/>
          <w:szCs w:val="22"/>
          <w:lang w:val="en-US"/>
        </w:rPr>
        <w:t>s, personnel, customers and agents (“</w:t>
      </w:r>
      <w:r w:rsidR="004F7243" w:rsidRPr="00070C4D">
        <w:rPr>
          <w:rFonts w:ascii="Book Antiqua" w:hAnsi="Book Antiqua"/>
          <w:b/>
          <w:bCs/>
          <w:sz w:val="22"/>
          <w:szCs w:val="22"/>
          <w:lang w:val="en-US"/>
        </w:rPr>
        <w:t>Corporation</w:t>
      </w:r>
      <w:r w:rsidR="0091411B" w:rsidRPr="00070C4D">
        <w:rPr>
          <w:rFonts w:ascii="Book Antiqua" w:hAnsi="Book Antiqua"/>
          <w:b/>
          <w:bCs/>
          <w:sz w:val="22"/>
          <w:szCs w:val="22"/>
          <w:lang w:val="en-US"/>
        </w:rPr>
        <w:t xml:space="preserve"> Indemnified Parties</w:t>
      </w:r>
      <w:r w:rsidR="0091411B" w:rsidRPr="00070C4D">
        <w:rPr>
          <w:rFonts w:ascii="Book Antiqua" w:hAnsi="Book Antiqua"/>
          <w:sz w:val="22"/>
          <w:szCs w:val="22"/>
          <w:lang w:val="en-US"/>
        </w:rPr>
        <w:t xml:space="preserve">”) from and against any and all claims, suits, actions, demands, allegations, proceedings and judgments against any of the </w:t>
      </w:r>
      <w:r w:rsidR="004F7243" w:rsidRPr="00070C4D">
        <w:rPr>
          <w:rFonts w:ascii="Book Antiqua" w:hAnsi="Book Antiqua"/>
          <w:sz w:val="22"/>
          <w:szCs w:val="22"/>
          <w:lang w:val="en-US"/>
        </w:rPr>
        <w:t>Corporation</w:t>
      </w:r>
      <w:r w:rsidR="0091411B" w:rsidRPr="00070C4D">
        <w:rPr>
          <w:rFonts w:ascii="Book Antiqua" w:hAnsi="Book Antiqua"/>
          <w:sz w:val="22"/>
          <w:szCs w:val="22"/>
          <w:lang w:val="en-US"/>
        </w:rPr>
        <w:t xml:space="preserve"> Indemnified Parties, and any and all liabilities, damages, awards, losses, fines, penalties, court costs, attorneys</w:t>
      </w:r>
      <w:r w:rsidR="00401601" w:rsidRPr="00070C4D">
        <w:rPr>
          <w:rFonts w:ascii="Book Antiqua" w:hAnsi="Book Antiqua"/>
          <w:sz w:val="22"/>
          <w:szCs w:val="22"/>
          <w:lang w:val="en-US"/>
        </w:rPr>
        <w:t>’</w:t>
      </w:r>
      <w:r w:rsidR="0091411B" w:rsidRPr="00070C4D">
        <w:rPr>
          <w:rFonts w:ascii="Book Antiqua" w:hAnsi="Book Antiqua"/>
          <w:sz w:val="22"/>
          <w:szCs w:val="22"/>
          <w:lang w:val="en-US"/>
        </w:rPr>
        <w:t xml:space="preserve"> fees, and all other costs and expenses, in connection with any claim (including, but not limited to claims by any governmental agencies) arising from or in connection with: (i) any breach of applicable law, rules or regulations by the </w:t>
      </w:r>
      <w:r w:rsidR="00A7614C" w:rsidRPr="00070C4D">
        <w:rPr>
          <w:rFonts w:ascii="Book Antiqua" w:hAnsi="Book Antiqua"/>
          <w:sz w:val="22"/>
          <w:szCs w:val="22"/>
          <w:lang w:val="en-US"/>
        </w:rPr>
        <w:t>Principal</w:t>
      </w:r>
      <w:r w:rsidR="0091411B" w:rsidRPr="00070C4D">
        <w:rPr>
          <w:rFonts w:ascii="Book Antiqua" w:hAnsi="Book Antiqua"/>
          <w:sz w:val="22"/>
          <w:szCs w:val="22"/>
          <w:lang w:val="en-US"/>
        </w:rPr>
        <w:t xml:space="preserve"> in the provision of the </w:t>
      </w:r>
      <w:r w:rsidR="008256E9" w:rsidRPr="00070C4D">
        <w:rPr>
          <w:rFonts w:ascii="Book Antiqua" w:hAnsi="Book Antiqua"/>
          <w:sz w:val="22"/>
          <w:szCs w:val="22"/>
          <w:lang w:val="en-US"/>
        </w:rPr>
        <w:t>Engagement</w:t>
      </w:r>
      <w:r w:rsidR="0091411B" w:rsidRPr="00070C4D">
        <w:rPr>
          <w:rFonts w:ascii="Book Antiqua" w:hAnsi="Book Antiqua"/>
          <w:sz w:val="22"/>
          <w:szCs w:val="22"/>
          <w:lang w:val="en-US"/>
        </w:rPr>
        <w:t xml:space="preserve">; (ii) any actual or alleged intellectual property infringement or misappropriation by the </w:t>
      </w:r>
      <w:r w:rsidR="00A7614C" w:rsidRPr="00070C4D">
        <w:rPr>
          <w:rFonts w:ascii="Book Antiqua" w:hAnsi="Book Antiqua"/>
          <w:sz w:val="22"/>
          <w:szCs w:val="22"/>
          <w:lang w:val="en-US"/>
        </w:rPr>
        <w:t>Principal</w:t>
      </w:r>
      <w:r w:rsidR="0091411B" w:rsidRPr="00070C4D">
        <w:rPr>
          <w:rFonts w:ascii="Book Antiqua" w:hAnsi="Book Antiqua"/>
          <w:sz w:val="22"/>
          <w:szCs w:val="22"/>
          <w:lang w:val="en-US"/>
        </w:rPr>
        <w:t xml:space="preserve"> in the provision of the </w:t>
      </w:r>
      <w:r w:rsidR="008256E9" w:rsidRPr="00070C4D">
        <w:rPr>
          <w:rFonts w:ascii="Book Antiqua" w:hAnsi="Book Antiqua"/>
          <w:sz w:val="22"/>
          <w:szCs w:val="22"/>
          <w:lang w:val="en-US"/>
        </w:rPr>
        <w:t>Engagement</w:t>
      </w:r>
      <w:r w:rsidR="0091411B" w:rsidRPr="00070C4D">
        <w:rPr>
          <w:rFonts w:ascii="Book Antiqua" w:hAnsi="Book Antiqua"/>
          <w:sz w:val="22"/>
          <w:szCs w:val="22"/>
          <w:lang w:val="en-US"/>
        </w:rPr>
        <w:t xml:space="preserve">; (iii) any breach by the </w:t>
      </w:r>
      <w:r w:rsidR="00A7614C" w:rsidRPr="00070C4D">
        <w:rPr>
          <w:rFonts w:ascii="Book Antiqua" w:hAnsi="Book Antiqua"/>
          <w:sz w:val="22"/>
          <w:szCs w:val="22"/>
          <w:lang w:val="en-US"/>
        </w:rPr>
        <w:t>Principal</w:t>
      </w:r>
      <w:r w:rsidR="0091411B" w:rsidRPr="00070C4D">
        <w:rPr>
          <w:rFonts w:ascii="Book Antiqua" w:hAnsi="Book Antiqua"/>
          <w:sz w:val="22"/>
          <w:szCs w:val="22"/>
          <w:lang w:val="en-US"/>
        </w:rPr>
        <w:t xml:space="preserve"> of any of the provisions of this Agreement; (iv) any injuries or death or other employment or work-related claims suffered by any </w:t>
      </w:r>
      <w:r w:rsidR="004F7243" w:rsidRPr="00070C4D">
        <w:rPr>
          <w:rFonts w:ascii="Book Antiqua" w:hAnsi="Book Antiqua"/>
          <w:sz w:val="22"/>
          <w:szCs w:val="22"/>
          <w:lang w:val="en-US"/>
        </w:rPr>
        <w:t>Corporation</w:t>
      </w:r>
      <w:r w:rsidR="0091411B" w:rsidRPr="00070C4D">
        <w:rPr>
          <w:rFonts w:ascii="Book Antiqua" w:hAnsi="Book Antiqua"/>
          <w:sz w:val="22"/>
          <w:szCs w:val="22"/>
          <w:lang w:val="en-US"/>
        </w:rPr>
        <w:t xml:space="preserve"> Indemnified Parties or any third party personnel caused by the negligence or willful misconduct of the </w:t>
      </w:r>
      <w:r w:rsidR="00A7614C" w:rsidRPr="00070C4D">
        <w:rPr>
          <w:rFonts w:ascii="Book Antiqua" w:hAnsi="Book Antiqua"/>
          <w:sz w:val="22"/>
          <w:szCs w:val="22"/>
          <w:lang w:val="en-US"/>
        </w:rPr>
        <w:t>Principal</w:t>
      </w:r>
      <w:r w:rsidR="0091411B" w:rsidRPr="00070C4D">
        <w:rPr>
          <w:rFonts w:ascii="Book Antiqua" w:hAnsi="Book Antiqua"/>
          <w:sz w:val="22"/>
          <w:szCs w:val="22"/>
          <w:lang w:val="en-US"/>
        </w:rPr>
        <w:t xml:space="preserve">; or (v) any damage or loss to </w:t>
      </w:r>
      <w:r w:rsidR="004F7243" w:rsidRPr="00070C4D">
        <w:rPr>
          <w:rFonts w:ascii="Book Antiqua" w:hAnsi="Book Antiqua"/>
          <w:sz w:val="22"/>
          <w:szCs w:val="22"/>
          <w:lang w:val="en-US"/>
        </w:rPr>
        <w:t>Corporation</w:t>
      </w:r>
      <w:r w:rsidR="009E6633" w:rsidRPr="00070C4D">
        <w:rPr>
          <w:rFonts w:ascii="Book Antiqua" w:hAnsi="Book Antiqua"/>
          <w:sz w:val="22"/>
          <w:szCs w:val="22"/>
          <w:lang w:val="en-US"/>
        </w:rPr>
        <w:t>’s</w:t>
      </w:r>
      <w:r w:rsidR="0091411B" w:rsidRPr="00070C4D">
        <w:rPr>
          <w:rFonts w:ascii="Book Antiqua" w:hAnsi="Book Antiqua"/>
          <w:sz w:val="22"/>
          <w:szCs w:val="22"/>
          <w:lang w:val="en-US"/>
        </w:rPr>
        <w:t xml:space="preserve"> or any third party’s facilities, equipment or other property caused by the negligence or willful misconduct of the </w:t>
      </w:r>
      <w:r w:rsidR="00A7614C" w:rsidRPr="00070C4D">
        <w:rPr>
          <w:rFonts w:ascii="Book Antiqua" w:hAnsi="Book Antiqua"/>
          <w:sz w:val="22"/>
          <w:szCs w:val="22"/>
          <w:lang w:val="en-US"/>
        </w:rPr>
        <w:t>Principal</w:t>
      </w:r>
      <w:r w:rsidR="0091411B" w:rsidRPr="00070C4D">
        <w:rPr>
          <w:rFonts w:ascii="Book Antiqua" w:hAnsi="Book Antiqua"/>
          <w:sz w:val="22"/>
          <w:szCs w:val="22"/>
          <w:lang w:val="en-US"/>
        </w:rPr>
        <w:t>.</w:t>
      </w:r>
    </w:p>
    <w:bookmarkEnd w:id="4"/>
    <w:p w14:paraId="2E9E5AD5" w14:textId="3410135A" w:rsidR="00EE4C2F" w:rsidRPr="008510EE" w:rsidRDefault="00446342" w:rsidP="008C2346">
      <w:pPr>
        <w:pStyle w:val="ConstructionL1"/>
        <w:keepLines/>
        <w:rPr>
          <w:rFonts w:ascii="Book Antiqua" w:hAnsi="Book Antiqua"/>
          <w:sz w:val="22"/>
          <w:szCs w:val="22"/>
        </w:rPr>
      </w:pPr>
      <w:r w:rsidRPr="008510EE">
        <w:rPr>
          <w:rFonts w:ascii="Book Antiqua" w:hAnsi="Book Antiqua"/>
          <w:sz w:val="22"/>
          <w:szCs w:val="22"/>
        </w:rPr>
        <w:t>Miscellaneous</w:t>
      </w:r>
      <w:r w:rsidR="00EE4C2F" w:rsidRPr="008510EE">
        <w:rPr>
          <w:rFonts w:ascii="Book Antiqua" w:hAnsi="Book Antiqua"/>
          <w:sz w:val="22"/>
          <w:szCs w:val="22"/>
        </w:rPr>
        <w:t xml:space="preserve"> </w:t>
      </w:r>
    </w:p>
    <w:p w14:paraId="0C0F5CB2" w14:textId="4471BFB5" w:rsidR="00EE4C2F" w:rsidRPr="008510EE" w:rsidRDefault="00EE4C2F" w:rsidP="008C2346">
      <w:pPr>
        <w:pStyle w:val="ClosingL4"/>
        <w:keepNext/>
        <w:keepLines/>
        <w:numPr>
          <w:ilvl w:val="3"/>
          <w:numId w:val="13"/>
        </w:numPr>
        <w:spacing w:line="240" w:lineRule="auto"/>
        <w:rPr>
          <w:rFonts w:ascii="Book Antiqua" w:hAnsi="Book Antiqua"/>
          <w:sz w:val="22"/>
          <w:szCs w:val="22"/>
        </w:rPr>
      </w:pPr>
      <w:r w:rsidRPr="008510EE">
        <w:rPr>
          <w:rFonts w:ascii="Book Antiqua" w:hAnsi="Book Antiqua"/>
          <w:sz w:val="22"/>
          <w:szCs w:val="22"/>
        </w:rPr>
        <w:t xml:space="preserve">Any Sections of this Agreement which, by their nature, should reasonably survive termination of this </w:t>
      </w:r>
      <w:r w:rsidRPr="008510EE">
        <w:rPr>
          <w:rFonts w:ascii="Book Antiqua" w:hAnsi="Book Antiqua" w:cs="Arial"/>
          <w:sz w:val="22"/>
          <w:szCs w:val="22"/>
        </w:rPr>
        <w:t>Agreement</w:t>
      </w:r>
      <w:r w:rsidRPr="008510EE">
        <w:rPr>
          <w:rFonts w:ascii="Book Antiqua" w:hAnsi="Book Antiqua"/>
          <w:sz w:val="22"/>
          <w:szCs w:val="22"/>
        </w:rPr>
        <w:t xml:space="preserve">, including </w:t>
      </w:r>
      <w:r w:rsidR="009C1FC0" w:rsidRPr="008510EE">
        <w:rPr>
          <w:rFonts w:ascii="Book Antiqua" w:hAnsi="Book Antiqua"/>
          <w:sz w:val="22"/>
          <w:szCs w:val="22"/>
        </w:rPr>
        <w:t xml:space="preserve">without limitation </w:t>
      </w:r>
      <w:r w:rsidRPr="008510EE">
        <w:rPr>
          <w:rFonts w:ascii="Book Antiqua" w:hAnsi="Book Antiqua"/>
          <w:sz w:val="22"/>
          <w:szCs w:val="22"/>
        </w:rPr>
        <w:t>Sections</w:t>
      </w:r>
      <w:r w:rsidR="00C94F16" w:rsidRPr="008510EE">
        <w:rPr>
          <w:rFonts w:ascii="Book Antiqua" w:hAnsi="Book Antiqua"/>
          <w:sz w:val="22"/>
          <w:szCs w:val="22"/>
        </w:rPr>
        <w:t> </w:t>
      </w:r>
      <w:r w:rsidR="00A172E4" w:rsidRPr="008510EE">
        <w:rPr>
          <w:rFonts w:ascii="Book Antiqua" w:hAnsi="Book Antiqua"/>
          <w:sz w:val="22"/>
          <w:szCs w:val="22"/>
        </w:rPr>
        <w:fldChar w:fldCharType="begin"/>
      </w:r>
      <w:r w:rsidR="00A172E4" w:rsidRPr="008510EE">
        <w:rPr>
          <w:rFonts w:ascii="Book Antiqua" w:hAnsi="Book Antiqua"/>
          <w:sz w:val="22"/>
          <w:szCs w:val="22"/>
        </w:rPr>
        <w:instrText xml:space="preserve"> REF _Ref237849265 \w \h </w:instrText>
      </w:r>
      <w:r w:rsidR="000726B2" w:rsidRPr="008510EE">
        <w:rPr>
          <w:rFonts w:ascii="Book Antiqua" w:hAnsi="Book Antiqua"/>
          <w:sz w:val="22"/>
          <w:szCs w:val="22"/>
        </w:rPr>
        <w:instrText xml:space="preserve"> \* MERGEFORMAT </w:instrText>
      </w:r>
      <w:r w:rsidR="00A172E4" w:rsidRPr="008510EE">
        <w:rPr>
          <w:rFonts w:ascii="Book Antiqua" w:hAnsi="Book Antiqua"/>
          <w:sz w:val="22"/>
          <w:szCs w:val="22"/>
        </w:rPr>
      </w:r>
      <w:r w:rsidR="00A172E4" w:rsidRPr="008510EE">
        <w:rPr>
          <w:rFonts w:ascii="Book Antiqua" w:hAnsi="Book Antiqua"/>
          <w:sz w:val="22"/>
          <w:szCs w:val="22"/>
        </w:rPr>
        <w:fldChar w:fldCharType="separate"/>
      </w:r>
      <w:r w:rsidR="0003388C" w:rsidRPr="008510EE">
        <w:rPr>
          <w:rFonts w:ascii="Book Antiqua" w:hAnsi="Book Antiqua"/>
          <w:sz w:val="22"/>
          <w:szCs w:val="22"/>
        </w:rPr>
        <w:t>1</w:t>
      </w:r>
      <w:r w:rsidR="00A172E4" w:rsidRPr="008510EE">
        <w:rPr>
          <w:rFonts w:ascii="Book Antiqua" w:hAnsi="Book Antiqua"/>
          <w:sz w:val="22"/>
          <w:szCs w:val="22"/>
        </w:rPr>
        <w:fldChar w:fldCharType="end"/>
      </w:r>
      <w:r w:rsidR="00EA6A4F" w:rsidRPr="008510EE">
        <w:rPr>
          <w:rFonts w:ascii="Book Antiqua" w:hAnsi="Book Antiqua"/>
          <w:sz w:val="22"/>
          <w:szCs w:val="22"/>
        </w:rPr>
        <w:t>,</w:t>
      </w:r>
      <w:r w:rsidR="00A172E4" w:rsidRPr="008510EE">
        <w:rPr>
          <w:rFonts w:ascii="Book Antiqua" w:hAnsi="Book Antiqua"/>
          <w:sz w:val="22"/>
          <w:szCs w:val="22"/>
        </w:rPr>
        <w:t xml:space="preserve"> </w:t>
      </w:r>
      <w:r w:rsidR="00A172E4" w:rsidRPr="008510EE">
        <w:rPr>
          <w:rFonts w:ascii="Book Antiqua" w:hAnsi="Book Antiqua"/>
          <w:sz w:val="22"/>
          <w:szCs w:val="22"/>
        </w:rPr>
        <w:fldChar w:fldCharType="begin"/>
      </w:r>
      <w:r w:rsidR="00A172E4" w:rsidRPr="008510EE">
        <w:rPr>
          <w:rFonts w:ascii="Book Antiqua" w:hAnsi="Book Antiqua"/>
          <w:sz w:val="22"/>
          <w:szCs w:val="22"/>
        </w:rPr>
        <w:instrText xml:space="preserve"> REF _Ref497589732 \w \h </w:instrText>
      </w:r>
      <w:r w:rsidR="000726B2" w:rsidRPr="008510EE">
        <w:rPr>
          <w:rFonts w:ascii="Book Antiqua" w:hAnsi="Book Antiqua"/>
          <w:sz w:val="22"/>
          <w:szCs w:val="22"/>
        </w:rPr>
        <w:instrText xml:space="preserve"> \* MERGEFORMAT </w:instrText>
      </w:r>
      <w:r w:rsidR="00A172E4" w:rsidRPr="008510EE">
        <w:rPr>
          <w:rFonts w:ascii="Book Antiqua" w:hAnsi="Book Antiqua"/>
          <w:sz w:val="22"/>
          <w:szCs w:val="22"/>
        </w:rPr>
      </w:r>
      <w:r w:rsidR="00A172E4" w:rsidRPr="008510EE">
        <w:rPr>
          <w:rFonts w:ascii="Book Antiqua" w:hAnsi="Book Antiqua"/>
          <w:sz w:val="22"/>
          <w:szCs w:val="22"/>
        </w:rPr>
        <w:fldChar w:fldCharType="separate"/>
      </w:r>
      <w:r w:rsidR="0003388C" w:rsidRPr="008510EE">
        <w:rPr>
          <w:rFonts w:ascii="Book Antiqua" w:hAnsi="Book Antiqua"/>
          <w:sz w:val="22"/>
          <w:szCs w:val="22"/>
        </w:rPr>
        <w:t>2</w:t>
      </w:r>
      <w:r w:rsidR="00A172E4" w:rsidRPr="008510EE">
        <w:rPr>
          <w:rFonts w:ascii="Book Antiqua" w:hAnsi="Book Antiqua"/>
          <w:sz w:val="22"/>
          <w:szCs w:val="22"/>
        </w:rPr>
        <w:fldChar w:fldCharType="end"/>
      </w:r>
      <w:r w:rsidR="00614819" w:rsidRPr="008510EE">
        <w:rPr>
          <w:rFonts w:ascii="Book Antiqua" w:hAnsi="Book Antiqua"/>
          <w:sz w:val="22"/>
          <w:szCs w:val="22"/>
        </w:rPr>
        <w:t xml:space="preserve"> and</w:t>
      </w:r>
      <w:r w:rsidR="00EA6A4F" w:rsidRPr="008510EE">
        <w:rPr>
          <w:rFonts w:ascii="Book Antiqua" w:hAnsi="Book Antiqua"/>
          <w:sz w:val="22"/>
          <w:szCs w:val="22"/>
        </w:rPr>
        <w:t xml:space="preserve"> </w:t>
      </w:r>
      <w:r w:rsidR="00EA6A4F" w:rsidRPr="008510EE">
        <w:rPr>
          <w:rFonts w:ascii="Book Antiqua" w:hAnsi="Book Antiqua"/>
          <w:sz w:val="22"/>
          <w:szCs w:val="22"/>
        </w:rPr>
        <w:fldChar w:fldCharType="begin"/>
      </w:r>
      <w:r w:rsidR="00EA6A4F" w:rsidRPr="008510EE">
        <w:rPr>
          <w:rFonts w:ascii="Book Antiqua" w:hAnsi="Book Antiqua"/>
          <w:sz w:val="22"/>
          <w:szCs w:val="22"/>
        </w:rPr>
        <w:instrText xml:space="preserve"> REF _Ref54955789 \r \h </w:instrText>
      </w:r>
      <w:r w:rsidR="00D564F8" w:rsidRPr="008510EE">
        <w:rPr>
          <w:rFonts w:ascii="Book Antiqua" w:hAnsi="Book Antiqua"/>
          <w:sz w:val="22"/>
          <w:szCs w:val="22"/>
        </w:rPr>
        <w:instrText xml:space="preserve"> \* MERGEFORMAT </w:instrText>
      </w:r>
      <w:r w:rsidR="00EA6A4F" w:rsidRPr="008510EE">
        <w:rPr>
          <w:rFonts w:ascii="Book Antiqua" w:hAnsi="Book Antiqua"/>
          <w:sz w:val="22"/>
          <w:szCs w:val="22"/>
        </w:rPr>
      </w:r>
      <w:r w:rsidR="00EA6A4F" w:rsidRPr="008510EE">
        <w:rPr>
          <w:rFonts w:ascii="Book Antiqua" w:hAnsi="Book Antiqua"/>
          <w:sz w:val="22"/>
          <w:szCs w:val="22"/>
        </w:rPr>
        <w:fldChar w:fldCharType="separate"/>
      </w:r>
      <w:r w:rsidR="0003388C" w:rsidRPr="008510EE">
        <w:rPr>
          <w:rFonts w:ascii="Book Antiqua" w:hAnsi="Book Antiqua"/>
          <w:sz w:val="22"/>
          <w:szCs w:val="22"/>
        </w:rPr>
        <w:t>3</w:t>
      </w:r>
      <w:r w:rsidR="00EA6A4F" w:rsidRPr="008510EE">
        <w:rPr>
          <w:rFonts w:ascii="Book Antiqua" w:hAnsi="Book Antiqua"/>
          <w:sz w:val="22"/>
          <w:szCs w:val="22"/>
        </w:rPr>
        <w:fldChar w:fldCharType="end"/>
      </w:r>
      <w:r w:rsidR="009C1FC0" w:rsidRPr="008510EE">
        <w:rPr>
          <w:rFonts w:ascii="Book Antiqua" w:hAnsi="Book Antiqua"/>
          <w:sz w:val="22"/>
          <w:szCs w:val="22"/>
        </w:rPr>
        <w:t>,</w:t>
      </w:r>
      <w:r w:rsidR="002065CF" w:rsidRPr="008510EE">
        <w:rPr>
          <w:rFonts w:ascii="Book Antiqua" w:hAnsi="Book Antiqua"/>
          <w:sz w:val="22"/>
          <w:szCs w:val="22"/>
        </w:rPr>
        <w:t xml:space="preserve"> </w:t>
      </w:r>
      <w:r w:rsidRPr="008510EE">
        <w:rPr>
          <w:rFonts w:ascii="Book Antiqua" w:hAnsi="Book Antiqua"/>
          <w:sz w:val="22"/>
          <w:szCs w:val="22"/>
        </w:rPr>
        <w:t>shall survive termination of this Agreement.</w:t>
      </w:r>
    </w:p>
    <w:p w14:paraId="08D648D6" w14:textId="20E7CB40" w:rsidR="00446342" w:rsidRPr="008510EE" w:rsidRDefault="00446342"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This Agreement constitutes the entire agreement between the Parties and supersedes and replaces any and all other representations, understandings, negotiations and previous agreements, written or oral, express or implied.</w:t>
      </w:r>
    </w:p>
    <w:p w14:paraId="776D2718" w14:textId="7DD0CA12" w:rsidR="00BA6115" w:rsidRPr="008510EE" w:rsidRDefault="00BA6115"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 xml:space="preserve">Any notice required or permitted to be given to a Party under this Agreement shall be deemed to have been received (i) if delivered by email or </w:t>
      </w:r>
      <w:r w:rsidR="006810A2" w:rsidRPr="008510EE">
        <w:rPr>
          <w:rFonts w:ascii="Book Antiqua" w:hAnsi="Book Antiqua"/>
          <w:sz w:val="22"/>
          <w:szCs w:val="22"/>
        </w:rPr>
        <w:t>any</w:t>
      </w:r>
      <w:r w:rsidRPr="008510EE">
        <w:rPr>
          <w:rFonts w:ascii="Book Antiqua" w:hAnsi="Book Antiqua"/>
          <w:sz w:val="22"/>
          <w:szCs w:val="22"/>
        </w:rPr>
        <w:t xml:space="preserve"> form of electronic communication to such Party’s email address last known to the other Party, or (ii) if mailed to such Party’s business address last known to the other Party.</w:t>
      </w:r>
    </w:p>
    <w:p w14:paraId="1FB4EF65" w14:textId="1E647566" w:rsidR="00446342" w:rsidRPr="008510EE" w:rsidRDefault="00446342"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 xml:space="preserve">This Agreement is a contract made under and shall be governed by and construed in accordance with the laws of the Province of </w:t>
      </w:r>
      <w:r w:rsidR="00C86572" w:rsidRPr="008510EE">
        <w:rPr>
          <w:rFonts w:ascii="Book Antiqua" w:hAnsi="Book Antiqua"/>
          <w:sz w:val="22"/>
          <w:szCs w:val="22"/>
        </w:rPr>
        <w:t>Quebec</w:t>
      </w:r>
      <w:r w:rsidRPr="008510EE">
        <w:rPr>
          <w:rFonts w:ascii="Book Antiqua" w:hAnsi="Book Antiqua"/>
          <w:sz w:val="22"/>
          <w:szCs w:val="22"/>
        </w:rPr>
        <w:t xml:space="preserve"> and the federal laws of Canada applicable in the Province of </w:t>
      </w:r>
      <w:r w:rsidR="00C86572" w:rsidRPr="008510EE">
        <w:rPr>
          <w:rFonts w:ascii="Book Antiqua" w:hAnsi="Book Antiqua"/>
          <w:sz w:val="22"/>
          <w:szCs w:val="22"/>
        </w:rPr>
        <w:t>Quebec</w:t>
      </w:r>
      <w:r w:rsidRPr="008510EE">
        <w:rPr>
          <w:rFonts w:ascii="Book Antiqua" w:hAnsi="Book Antiqua"/>
          <w:sz w:val="22"/>
          <w:szCs w:val="22"/>
        </w:rPr>
        <w:t xml:space="preserve">. Each of the Parties hereto expressly submits and consents to the exclusive jurisdiction of the courts of the Province of </w:t>
      </w:r>
      <w:r w:rsidR="00C86572" w:rsidRPr="008510EE">
        <w:rPr>
          <w:rFonts w:ascii="Book Antiqua" w:hAnsi="Book Antiqua"/>
          <w:sz w:val="22"/>
          <w:szCs w:val="22"/>
        </w:rPr>
        <w:t>Qu</w:t>
      </w:r>
      <w:r w:rsidR="008256E9" w:rsidRPr="008510EE">
        <w:rPr>
          <w:rFonts w:ascii="Book Antiqua" w:hAnsi="Book Antiqua"/>
          <w:sz w:val="22"/>
          <w:szCs w:val="22"/>
        </w:rPr>
        <w:t>é</w:t>
      </w:r>
      <w:r w:rsidR="00C86572" w:rsidRPr="008510EE">
        <w:rPr>
          <w:rFonts w:ascii="Book Antiqua" w:hAnsi="Book Antiqua"/>
          <w:sz w:val="22"/>
          <w:szCs w:val="22"/>
        </w:rPr>
        <w:t>bec</w:t>
      </w:r>
      <w:r w:rsidR="00E363B9">
        <w:rPr>
          <w:rFonts w:ascii="Book Antiqua" w:hAnsi="Book Antiqua"/>
          <w:sz w:val="22"/>
          <w:szCs w:val="22"/>
        </w:rPr>
        <w:t xml:space="preserve"> </w:t>
      </w:r>
      <w:r w:rsidRPr="008510EE">
        <w:rPr>
          <w:rFonts w:ascii="Book Antiqua" w:hAnsi="Book Antiqua"/>
          <w:sz w:val="22"/>
          <w:szCs w:val="22"/>
        </w:rPr>
        <w:t>with respect to any controversy arising out of or relating to this Agreement or any supplement hereto or to any transactions in connection therewith.</w:t>
      </w:r>
    </w:p>
    <w:p w14:paraId="7B50AB43" w14:textId="77777777" w:rsidR="00446342" w:rsidRPr="008510EE" w:rsidRDefault="00446342"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lastRenderedPageBreak/>
        <w:t>In the event that any covenant, provision or restriction contained in this Agreement is found to be void or unenforceable (in whole or in part) by a court of competent jurisdiction, it shall not affect or impair the validity of any other covenant, provisions or restrictions contained herein, nor shall it affect the validity or enforceability of such covenants, provisions or restrictions in any other jurisdiction or in regard to other circumstances. Any covenants, provisions or restrictions found to be void or unenforceable are declared to be separate and distinct, and the remaining covenants, provisions and restrictions shall remain in full force and effect.</w:t>
      </w:r>
    </w:p>
    <w:p w14:paraId="60C724AC" w14:textId="77777777" w:rsidR="00446342" w:rsidRPr="008510EE" w:rsidRDefault="00446342"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This Agreement enures to the benefit of and is binding upon the Parties and their respective successors (including by way of amalgamation) and permitted assigns.</w:t>
      </w:r>
    </w:p>
    <w:p w14:paraId="52D6B3B9" w14:textId="7B85C355" w:rsidR="00446342" w:rsidRPr="008510EE" w:rsidRDefault="00446342"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 xml:space="preserve">No amendment, supplement, modification, waiver or termination of this Agreement and, unless otherwise specified, no consent or approval by any </w:t>
      </w:r>
      <w:r w:rsidR="00051A05" w:rsidRPr="008510EE">
        <w:rPr>
          <w:rFonts w:ascii="Book Antiqua" w:hAnsi="Book Antiqua"/>
          <w:sz w:val="22"/>
          <w:szCs w:val="22"/>
        </w:rPr>
        <w:t>P</w:t>
      </w:r>
      <w:r w:rsidRPr="008510EE">
        <w:rPr>
          <w:rFonts w:ascii="Book Antiqua" w:hAnsi="Book Antiqua"/>
          <w:sz w:val="22"/>
          <w:szCs w:val="22"/>
        </w:rPr>
        <w:t xml:space="preserve">arty, is binding unless executed in writing by the </w:t>
      </w:r>
      <w:r w:rsidR="00051A05" w:rsidRPr="008510EE">
        <w:rPr>
          <w:rFonts w:ascii="Book Antiqua" w:hAnsi="Book Antiqua"/>
          <w:sz w:val="22"/>
          <w:szCs w:val="22"/>
        </w:rPr>
        <w:t>P</w:t>
      </w:r>
      <w:r w:rsidRPr="008510EE">
        <w:rPr>
          <w:rFonts w:ascii="Book Antiqua" w:hAnsi="Book Antiqua"/>
          <w:sz w:val="22"/>
          <w:szCs w:val="22"/>
        </w:rPr>
        <w:t>arty to be bound.</w:t>
      </w:r>
    </w:p>
    <w:p w14:paraId="11B9A6DD" w14:textId="44E7975C" w:rsidR="00446342" w:rsidRPr="008510EE" w:rsidRDefault="00446342"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 xml:space="preserve">The </w:t>
      </w:r>
      <w:r w:rsidR="00A7614C" w:rsidRPr="008510EE">
        <w:rPr>
          <w:rFonts w:ascii="Book Antiqua" w:hAnsi="Book Antiqua"/>
          <w:sz w:val="22"/>
          <w:szCs w:val="22"/>
        </w:rPr>
        <w:t>Principal</w:t>
      </w:r>
      <w:r w:rsidRPr="008510EE">
        <w:rPr>
          <w:rFonts w:ascii="Book Antiqua" w:hAnsi="Book Antiqua"/>
          <w:sz w:val="22"/>
          <w:szCs w:val="22"/>
        </w:rPr>
        <w:t xml:space="preserve"> may not assign any of the </w:t>
      </w:r>
      <w:r w:rsidR="00A7614C" w:rsidRPr="008510EE">
        <w:rPr>
          <w:rFonts w:ascii="Book Antiqua" w:hAnsi="Book Antiqua"/>
          <w:sz w:val="22"/>
          <w:szCs w:val="22"/>
        </w:rPr>
        <w:t>Principal</w:t>
      </w:r>
      <w:r w:rsidRPr="008510EE">
        <w:rPr>
          <w:rFonts w:ascii="Book Antiqua" w:hAnsi="Book Antiqua"/>
          <w:sz w:val="22"/>
          <w:szCs w:val="22"/>
        </w:rPr>
        <w:t xml:space="preserve">’s rights or delegate any of the </w:t>
      </w:r>
      <w:r w:rsidR="00A7614C" w:rsidRPr="008510EE">
        <w:rPr>
          <w:rFonts w:ascii="Book Antiqua" w:hAnsi="Book Antiqua"/>
          <w:sz w:val="22"/>
          <w:szCs w:val="22"/>
        </w:rPr>
        <w:t>Principal</w:t>
      </w:r>
      <w:r w:rsidRPr="008510EE">
        <w:rPr>
          <w:rFonts w:ascii="Book Antiqua" w:hAnsi="Book Antiqua"/>
          <w:sz w:val="22"/>
          <w:szCs w:val="22"/>
        </w:rPr>
        <w:t>’s duties or responsibilities under this Agreement</w:t>
      </w:r>
      <w:r w:rsidR="00606E23" w:rsidRPr="008510EE">
        <w:rPr>
          <w:rFonts w:ascii="Book Antiqua" w:hAnsi="Book Antiqua"/>
          <w:sz w:val="22"/>
          <w:szCs w:val="22"/>
        </w:rPr>
        <w:t xml:space="preserve"> </w:t>
      </w:r>
      <w:r w:rsidRPr="008510EE">
        <w:rPr>
          <w:rFonts w:ascii="Book Antiqua" w:hAnsi="Book Antiqua"/>
          <w:sz w:val="22"/>
          <w:szCs w:val="22"/>
        </w:rPr>
        <w:t xml:space="preserve">without </w:t>
      </w:r>
      <w:r w:rsidR="004F7243" w:rsidRPr="008510EE">
        <w:rPr>
          <w:rFonts w:ascii="Book Antiqua" w:hAnsi="Book Antiqua"/>
          <w:sz w:val="22"/>
          <w:szCs w:val="22"/>
        </w:rPr>
        <w:t>Corporation</w:t>
      </w:r>
      <w:r w:rsidRPr="008510EE">
        <w:rPr>
          <w:rFonts w:ascii="Book Antiqua" w:hAnsi="Book Antiqua"/>
          <w:sz w:val="22"/>
          <w:szCs w:val="22"/>
        </w:rPr>
        <w:t xml:space="preserve">’s prior written consent. </w:t>
      </w:r>
      <w:r w:rsidR="004F7243" w:rsidRPr="008510EE">
        <w:rPr>
          <w:rFonts w:ascii="Book Antiqua" w:hAnsi="Book Antiqua"/>
          <w:sz w:val="22"/>
          <w:szCs w:val="22"/>
        </w:rPr>
        <w:t>Corporation</w:t>
      </w:r>
      <w:r w:rsidRPr="008510EE">
        <w:rPr>
          <w:rFonts w:ascii="Book Antiqua" w:hAnsi="Book Antiqua"/>
          <w:sz w:val="22"/>
          <w:szCs w:val="22"/>
        </w:rPr>
        <w:t xml:space="preserve"> may, without the consent of the </w:t>
      </w:r>
      <w:r w:rsidR="00A7614C" w:rsidRPr="008510EE">
        <w:rPr>
          <w:rFonts w:ascii="Book Antiqua" w:hAnsi="Book Antiqua"/>
          <w:sz w:val="22"/>
          <w:szCs w:val="22"/>
        </w:rPr>
        <w:t>Principal</w:t>
      </w:r>
      <w:r w:rsidRPr="008510EE">
        <w:rPr>
          <w:rFonts w:ascii="Book Antiqua" w:hAnsi="Book Antiqua"/>
          <w:sz w:val="22"/>
          <w:szCs w:val="22"/>
        </w:rPr>
        <w:t xml:space="preserve">, assign its rights, duties and obligations under this Agreement to an affiliate or to a purchaser of all, or substantially all of the assets of </w:t>
      </w:r>
      <w:r w:rsidR="004F7243" w:rsidRPr="008510EE">
        <w:rPr>
          <w:rFonts w:ascii="Book Antiqua" w:hAnsi="Book Antiqua"/>
          <w:sz w:val="22"/>
          <w:szCs w:val="22"/>
        </w:rPr>
        <w:t>Corporation</w:t>
      </w:r>
      <w:r w:rsidRPr="008510EE">
        <w:rPr>
          <w:rFonts w:ascii="Book Antiqua" w:hAnsi="Book Antiqua"/>
          <w:sz w:val="22"/>
          <w:szCs w:val="22"/>
        </w:rPr>
        <w:t>.</w:t>
      </w:r>
    </w:p>
    <w:p w14:paraId="2ABF32E0" w14:textId="1FD3CBFD" w:rsidR="00337B04" w:rsidRPr="008510EE" w:rsidRDefault="00337B04"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Each Party will promptly do, sign, deliver or cause to be done, signed and delivered all further acts, documents and things that the other Party may reasonably require for the purpose of giving effect to this Agreement.</w:t>
      </w:r>
    </w:p>
    <w:p w14:paraId="1A4319EB" w14:textId="7C867D34" w:rsidR="00446342" w:rsidRPr="008510EE" w:rsidRDefault="00446342" w:rsidP="007A5030">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 xml:space="preserve">Each of the Parties acknowledges that it has read and understands the terms and conditions contained in this Agreement, and that each of the Parties has provided the other </w:t>
      </w:r>
      <w:r w:rsidR="00051A05" w:rsidRPr="008510EE">
        <w:rPr>
          <w:rFonts w:ascii="Book Antiqua" w:hAnsi="Book Antiqua"/>
          <w:sz w:val="22"/>
          <w:szCs w:val="22"/>
        </w:rPr>
        <w:t>P</w:t>
      </w:r>
      <w:r w:rsidRPr="008510EE">
        <w:rPr>
          <w:rFonts w:ascii="Book Antiqua" w:hAnsi="Book Antiqua"/>
          <w:sz w:val="22"/>
          <w:szCs w:val="22"/>
        </w:rPr>
        <w:t xml:space="preserve">arty a reasonable opportunity to seek independent legal advice prior to executing this Agreement. </w:t>
      </w:r>
    </w:p>
    <w:p w14:paraId="7D211322" w14:textId="77777777" w:rsidR="008510EE" w:rsidRPr="008510EE" w:rsidRDefault="00446342" w:rsidP="008510EE">
      <w:pPr>
        <w:pStyle w:val="ClosingL4"/>
        <w:numPr>
          <w:ilvl w:val="3"/>
          <w:numId w:val="13"/>
        </w:numPr>
        <w:spacing w:line="240" w:lineRule="auto"/>
        <w:rPr>
          <w:rFonts w:ascii="Book Antiqua" w:hAnsi="Book Antiqua"/>
          <w:sz w:val="22"/>
          <w:szCs w:val="22"/>
        </w:rPr>
      </w:pPr>
      <w:r w:rsidRPr="008510EE">
        <w:rPr>
          <w:rFonts w:ascii="Book Antiqua" w:hAnsi="Book Antiqua"/>
          <w:sz w:val="22"/>
          <w:szCs w:val="22"/>
        </w:rPr>
        <w:t>This Agreement may be executed in counterparts and by means of facsimile signature or portable document format (PDF), each of which when so executed and delivered shall be an original, but all such counterparts shall together constitute one and the same instrument.</w:t>
      </w:r>
    </w:p>
    <w:p w14:paraId="10FAFE2C" w14:textId="2866719B" w:rsidR="008510EE" w:rsidRPr="006B4CEB" w:rsidRDefault="008510EE" w:rsidP="008510EE">
      <w:pPr>
        <w:pStyle w:val="ClosingL4"/>
        <w:numPr>
          <w:ilvl w:val="3"/>
          <w:numId w:val="13"/>
        </w:numPr>
        <w:spacing w:line="240" w:lineRule="auto"/>
        <w:rPr>
          <w:rFonts w:ascii="Book Antiqua" w:hAnsi="Book Antiqua"/>
          <w:sz w:val="22"/>
          <w:szCs w:val="22"/>
          <w:lang w:val="fr-CA"/>
        </w:rPr>
      </w:pPr>
      <w:r w:rsidRPr="008510EE">
        <w:rPr>
          <w:rFonts w:ascii="Book Antiqua" w:hAnsi="Book Antiqua" w:cs="Arial"/>
          <w:bCs/>
          <w:sz w:val="22"/>
          <w:szCs w:val="22"/>
        </w:rPr>
        <w:t xml:space="preserve">The Parties hereby acknowledge that this Agreement is not a contract of adhesion. For greater certainty, it is understood that the essential stipulations contained herein have not been imposed or drawn up by either one of the Parties, on their behalf or upon their instructions, that the Parties have had the opportunity to negotiate said essential stipulations and to seek the assistance of legal counsel in that regard, and that the Parties have duly negotiated said essential stipulations prior to the execution of this Agreement. The Parties have expressly requested and it is their wish that this Agreement and all documents related thereto be drafted in the English language. </w:t>
      </w:r>
      <w:r w:rsidRPr="008510EE">
        <w:rPr>
          <w:rFonts w:ascii="Book Antiqua" w:hAnsi="Book Antiqua" w:cs="Arial"/>
          <w:bCs/>
          <w:i/>
          <w:sz w:val="22"/>
          <w:szCs w:val="22"/>
          <w:lang w:val="fr-CA"/>
        </w:rPr>
        <w:t xml:space="preserve">Les Parties reconnaissent que la présente convention n’est pas un contrat d’adhésion. Pour plus de certitude, il est entendu que les stipulations essentielles contenues aux présentes n’ont pas été imposées par l’une des Parties ou </w:t>
      </w:r>
      <w:r w:rsidRPr="008510EE">
        <w:rPr>
          <w:rFonts w:ascii="Book Antiqua" w:hAnsi="Book Antiqua" w:cs="Arial"/>
          <w:bCs/>
          <w:i/>
          <w:sz w:val="22"/>
          <w:szCs w:val="22"/>
          <w:lang w:val="fr-CA"/>
        </w:rPr>
        <w:lastRenderedPageBreak/>
        <w:t>rédigées par elle, pour son compte ou suivant ses instructions, que les Parties ont eu l’occasion de négocier lesdites stipulations essentielles et de demander l’aide d’un conseiller juridique à cet égard, et que les Parties ont dûment négocié lesdites stipulations essentielles avant la signature de la présente convention. Les Parties ont expressément demandé et souhaitent que la présente convention et tous les documents y afférents soient rédigés en anglais.</w:t>
      </w:r>
    </w:p>
    <w:p w14:paraId="6D9FE47D" w14:textId="1BD129B2" w:rsidR="002E7336" w:rsidRPr="008510EE" w:rsidRDefault="00EA08FD" w:rsidP="00581035">
      <w:pPr>
        <w:pStyle w:val="ClosingL4"/>
        <w:keepNext/>
        <w:numPr>
          <w:ilvl w:val="0"/>
          <w:numId w:val="0"/>
        </w:numPr>
        <w:spacing w:line="240" w:lineRule="auto"/>
        <w:ind w:left="720"/>
        <w:jc w:val="center"/>
        <w:rPr>
          <w:rFonts w:ascii="Book Antiqua" w:hAnsi="Book Antiqua"/>
          <w:b/>
          <w:sz w:val="22"/>
          <w:szCs w:val="22"/>
        </w:rPr>
      </w:pPr>
      <w:r w:rsidRPr="008510EE">
        <w:rPr>
          <w:rFonts w:ascii="Book Antiqua" w:hAnsi="Book Antiqua"/>
          <w:b/>
          <w:sz w:val="22"/>
          <w:szCs w:val="22"/>
        </w:rPr>
        <w:t>[</w:t>
      </w:r>
      <w:r w:rsidRPr="008510EE">
        <w:rPr>
          <w:rFonts w:ascii="Book Antiqua" w:hAnsi="Book Antiqua"/>
          <w:b/>
          <w:i/>
          <w:sz w:val="22"/>
          <w:szCs w:val="22"/>
        </w:rPr>
        <w:t>Signature page follows</w:t>
      </w:r>
      <w:r w:rsidR="008256E9" w:rsidRPr="008510EE">
        <w:rPr>
          <w:rFonts w:ascii="Book Antiqua" w:hAnsi="Book Antiqua"/>
          <w:b/>
          <w:i/>
          <w:sz w:val="22"/>
          <w:szCs w:val="22"/>
        </w:rPr>
        <w:t>.</w:t>
      </w:r>
      <w:r w:rsidRPr="008510EE">
        <w:rPr>
          <w:rFonts w:ascii="Book Antiqua" w:hAnsi="Book Antiqua"/>
          <w:b/>
          <w:sz w:val="22"/>
          <w:szCs w:val="22"/>
        </w:rPr>
        <w:t>]</w:t>
      </w:r>
    </w:p>
    <w:p w14:paraId="2A0D856D" w14:textId="77777777" w:rsidR="00721010" w:rsidRPr="008510EE" w:rsidRDefault="00721010">
      <w:pPr>
        <w:pStyle w:val="ORParaChar"/>
        <w:keepNext/>
        <w:jc w:val="center"/>
        <w:rPr>
          <w:rFonts w:ascii="Book Antiqua" w:hAnsi="Book Antiqua"/>
          <w:b/>
          <w:sz w:val="22"/>
          <w:szCs w:val="22"/>
        </w:rPr>
      </w:pPr>
    </w:p>
    <w:p w14:paraId="63C45D5E" w14:textId="77777777" w:rsidR="00721010" w:rsidRPr="008510EE" w:rsidRDefault="00721010" w:rsidP="00721010">
      <w:pPr>
        <w:pStyle w:val="OHHpara"/>
        <w:rPr>
          <w:rFonts w:ascii="Book Antiqua" w:hAnsi="Book Antiqua"/>
          <w:b/>
          <w:sz w:val="22"/>
          <w:szCs w:val="22"/>
        </w:rPr>
        <w:sectPr w:rsidR="00721010" w:rsidRPr="008510EE" w:rsidSect="00070C4D">
          <w:type w:val="continuous"/>
          <w:pgSz w:w="12240" w:h="15840" w:code="1"/>
          <w:pgMar w:top="1440" w:right="1440" w:bottom="1440" w:left="1440" w:header="706" w:footer="706" w:gutter="0"/>
          <w:cols w:space="720"/>
          <w:titlePg/>
          <w:docGrid w:linePitch="326"/>
        </w:sectPr>
      </w:pPr>
    </w:p>
    <w:p w14:paraId="7F3ED6E1" w14:textId="77777777" w:rsidR="002E7336" w:rsidRDefault="002E7336" w:rsidP="00721010">
      <w:pPr>
        <w:pStyle w:val="OHHpara"/>
        <w:rPr>
          <w:rFonts w:ascii="Book Antiqua" w:hAnsi="Book Antiqua"/>
          <w:sz w:val="22"/>
          <w:szCs w:val="22"/>
        </w:rPr>
      </w:pPr>
      <w:r w:rsidRPr="008510EE">
        <w:rPr>
          <w:rFonts w:ascii="Book Antiqua" w:hAnsi="Book Antiqua"/>
          <w:b/>
          <w:sz w:val="22"/>
          <w:szCs w:val="22"/>
        </w:rPr>
        <w:lastRenderedPageBreak/>
        <w:t>IN WITNESS OF WHICH</w:t>
      </w:r>
      <w:r w:rsidRPr="008510EE">
        <w:rPr>
          <w:rFonts w:ascii="Book Antiqua" w:hAnsi="Book Antiqua"/>
          <w:sz w:val="22"/>
          <w:szCs w:val="22"/>
        </w:rPr>
        <w:t xml:space="preserve"> the Parties have duly executed this Agreement</w:t>
      </w:r>
      <w:r w:rsidR="00381047" w:rsidRPr="008510EE">
        <w:rPr>
          <w:rFonts w:ascii="Book Antiqua" w:hAnsi="Book Antiqua"/>
          <w:sz w:val="22"/>
          <w:szCs w:val="22"/>
        </w:rPr>
        <w:t xml:space="preserve"> on the Effective Date.</w:t>
      </w:r>
    </w:p>
    <w:p w14:paraId="3463587F" w14:textId="77777777" w:rsidR="000E5137" w:rsidRDefault="000E5137" w:rsidP="000E5137">
      <w:pPr>
        <w:spacing w:after="120"/>
        <w:rPr>
          <w:rFonts w:ascii="Book Antiqua" w:hAnsi="Book Antiqua" w:cs="Arial"/>
          <w:sz w:val="22"/>
          <w:szCs w:val="22"/>
        </w:rPr>
      </w:pPr>
    </w:p>
    <w:p w14:paraId="4F5C6913" w14:textId="77777777" w:rsidR="000E5137" w:rsidRDefault="000E5137" w:rsidP="000E5137">
      <w:pPr>
        <w:spacing w:after="120"/>
        <w:rPr>
          <w:rFonts w:ascii="Book Antiqua" w:hAnsi="Book Antiqua" w:cs="Arial"/>
          <w:sz w:val="22"/>
          <w:szCs w:val="22"/>
        </w:rPr>
      </w:pPr>
    </w:p>
    <w:p w14:paraId="394E4DDE" w14:textId="77777777" w:rsidR="000E5137" w:rsidRDefault="000E5137" w:rsidP="000E5137">
      <w:pPr>
        <w:spacing w:after="120"/>
        <w:rPr>
          <w:rFonts w:ascii="Book Antiqua" w:hAnsi="Book Antiqua" w:cs="Arial"/>
          <w:sz w:val="22"/>
          <w:szCs w:val="22"/>
        </w:rPr>
      </w:pPr>
    </w:p>
    <w:p w14:paraId="0C0E0BCD" w14:textId="77777777" w:rsidR="000E5137" w:rsidRPr="00453FF1" w:rsidRDefault="000E5137" w:rsidP="000E5137">
      <w:pPr>
        <w:spacing w:after="120"/>
        <w:rPr>
          <w:rFonts w:ascii="Book Antiqua" w:hAnsi="Book Antiqua" w:cs="Arial"/>
          <w:sz w:val="22"/>
          <w:szCs w:val="22"/>
        </w:rPr>
      </w:pPr>
    </w:p>
    <w:p w14:paraId="11E77C43" w14:textId="77777777" w:rsidR="000E5137" w:rsidRPr="00453FF1" w:rsidRDefault="000E5137" w:rsidP="000E5137">
      <w:pPr>
        <w:spacing w:after="120"/>
        <w:rPr>
          <w:rFonts w:ascii="Book Antiqua" w:hAnsi="Book Antiqua" w:cs="Arial"/>
          <w:sz w:val="22"/>
          <w:szCs w:val="22"/>
        </w:rPr>
      </w:pPr>
      <w:r w:rsidRPr="00453FF1">
        <w:rPr>
          <w:rFonts w:ascii="Book Antiqua" w:hAnsi="Book Antiqua" w:cs="Arial"/>
          <w:sz w:val="22"/>
          <w:szCs w:val="22"/>
        </w:rPr>
        <w:t>_______________________________________</w:t>
      </w:r>
    </w:p>
    <w:p w14:paraId="1972CEC1" w14:textId="77777777" w:rsidR="000E5137" w:rsidRPr="00453FF1" w:rsidRDefault="000E5137" w:rsidP="000E5137">
      <w:pPr>
        <w:spacing w:after="120"/>
        <w:rPr>
          <w:rFonts w:ascii="Book Antiqua" w:hAnsi="Book Antiqua" w:cs="Arial"/>
          <w:sz w:val="22"/>
          <w:szCs w:val="22"/>
        </w:rPr>
      </w:pPr>
      <w:r w:rsidRPr="00453FF1">
        <w:rPr>
          <w:rFonts w:ascii="Book Antiqua" w:hAnsi="Book Antiqua" w:cs="Arial"/>
          <w:sz w:val="22"/>
          <w:szCs w:val="22"/>
        </w:rPr>
        <w:t>[</w:t>
      </w:r>
      <w:r>
        <w:rPr>
          <w:rFonts w:ascii="Book Antiqua" w:hAnsi="Book Antiqua" w:cs="Arial"/>
          <w:sz w:val="22"/>
          <w:szCs w:val="22"/>
        </w:rPr>
        <w:t>Principal</w:t>
      </w:r>
      <w:r w:rsidRPr="00453FF1">
        <w:rPr>
          <w:rFonts w:ascii="Book Antiqua" w:hAnsi="Book Antiqua" w:cs="Arial"/>
          <w:sz w:val="22"/>
          <w:szCs w:val="22"/>
        </w:rPr>
        <w:t>]</w:t>
      </w:r>
    </w:p>
    <w:p w14:paraId="7F65892F" w14:textId="77777777" w:rsidR="000E5137" w:rsidRDefault="000E5137" w:rsidP="000E5137">
      <w:pPr>
        <w:pStyle w:val="BodyText"/>
        <w:jc w:val="left"/>
        <w:rPr>
          <w:rFonts w:ascii="Book Antiqua" w:hAnsi="Book Antiqua"/>
          <w:bCs/>
          <w:sz w:val="22"/>
          <w:szCs w:val="22"/>
        </w:rPr>
      </w:pPr>
    </w:p>
    <w:p w14:paraId="754CBA52" w14:textId="77777777" w:rsidR="000E5137" w:rsidRDefault="000E5137" w:rsidP="000E5137">
      <w:pPr>
        <w:pStyle w:val="BodyText"/>
        <w:jc w:val="left"/>
        <w:rPr>
          <w:rFonts w:ascii="Book Antiqua" w:hAnsi="Book Antiqua"/>
          <w:bCs/>
          <w:sz w:val="22"/>
          <w:szCs w:val="22"/>
        </w:rPr>
      </w:pPr>
    </w:p>
    <w:p w14:paraId="1B94CB82" w14:textId="77777777" w:rsidR="000E5137" w:rsidRDefault="000E5137" w:rsidP="000E5137">
      <w:pPr>
        <w:pStyle w:val="BodyText"/>
        <w:jc w:val="left"/>
        <w:rPr>
          <w:rFonts w:ascii="Book Antiqua" w:hAnsi="Book Antiqua"/>
          <w:bCs/>
          <w:sz w:val="22"/>
          <w:szCs w:val="22"/>
        </w:rPr>
      </w:pPr>
    </w:p>
    <w:p w14:paraId="36500D79" w14:textId="77777777" w:rsidR="000E5137" w:rsidRDefault="000E5137" w:rsidP="000E5137">
      <w:pPr>
        <w:pStyle w:val="BodyText"/>
        <w:jc w:val="left"/>
        <w:rPr>
          <w:rFonts w:ascii="Book Antiqua" w:hAnsi="Book Antiqua"/>
          <w:bCs/>
          <w:sz w:val="22"/>
          <w:szCs w:val="22"/>
        </w:rPr>
      </w:pPr>
    </w:p>
    <w:p w14:paraId="3821AD3B" w14:textId="77777777" w:rsidR="000E5137" w:rsidRPr="00453FF1" w:rsidRDefault="000E5137" w:rsidP="000E5137">
      <w:pPr>
        <w:pStyle w:val="BodyText"/>
        <w:jc w:val="left"/>
        <w:rPr>
          <w:rFonts w:ascii="Book Antiqua" w:hAnsi="Book Antiqua"/>
          <w:bCs/>
          <w:sz w:val="22"/>
          <w:szCs w:val="22"/>
        </w:rPr>
      </w:pPr>
    </w:p>
    <w:p w14:paraId="7EFF74D7" w14:textId="14259CBE" w:rsidR="000E5137" w:rsidRPr="00453FF1" w:rsidRDefault="000E5137" w:rsidP="000E5137">
      <w:pPr>
        <w:spacing w:after="120"/>
        <w:rPr>
          <w:rFonts w:ascii="Book Antiqua" w:hAnsi="Book Antiqua" w:cs="Arial"/>
          <w:sz w:val="22"/>
          <w:szCs w:val="22"/>
        </w:rPr>
      </w:pPr>
      <w:r w:rsidRPr="00453FF1">
        <w:rPr>
          <w:rFonts w:ascii="Book Antiqua" w:hAnsi="Book Antiqua" w:cs="Arial"/>
          <w:sz w:val="22"/>
          <w:szCs w:val="22"/>
        </w:rPr>
        <w:t>[</w:t>
      </w:r>
      <w:r>
        <w:rPr>
          <w:rFonts w:ascii="Book Antiqua" w:hAnsi="Book Antiqua" w:cs="Arial"/>
          <w:sz w:val="22"/>
          <w:szCs w:val="22"/>
        </w:rPr>
        <w:t>Corporation</w:t>
      </w:r>
      <w:r w:rsidRPr="00453FF1">
        <w:rPr>
          <w:rFonts w:ascii="Book Antiqua" w:hAnsi="Book Antiqua" w:cs="Arial"/>
          <w:sz w:val="22"/>
          <w:szCs w:val="22"/>
        </w:rPr>
        <w:t>]</w:t>
      </w:r>
    </w:p>
    <w:p w14:paraId="29325617" w14:textId="77777777" w:rsidR="000E5137" w:rsidRPr="00453FF1" w:rsidRDefault="000E5137" w:rsidP="000E5137">
      <w:pPr>
        <w:spacing w:after="120"/>
        <w:rPr>
          <w:rFonts w:ascii="Book Antiqua" w:hAnsi="Book Antiqua" w:cs="Arial"/>
          <w:sz w:val="22"/>
          <w:szCs w:val="22"/>
        </w:rPr>
      </w:pPr>
    </w:p>
    <w:p w14:paraId="0B1D7F1C" w14:textId="77777777" w:rsidR="000E5137" w:rsidRPr="00453FF1" w:rsidRDefault="000E5137" w:rsidP="000E5137">
      <w:pPr>
        <w:pStyle w:val="BodyText"/>
        <w:jc w:val="left"/>
        <w:rPr>
          <w:rFonts w:ascii="Book Antiqua" w:hAnsi="Book Antiqua"/>
          <w:bCs/>
          <w:sz w:val="22"/>
          <w:szCs w:val="22"/>
        </w:rPr>
      </w:pPr>
    </w:p>
    <w:p w14:paraId="05A204FB" w14:textId="77777777" w:rsidR="000E5137" w:rsidRPr="00453FF1" w:rsidRDefault="000E5137" w:rsidP="000E5137">
      <w:pPr>
        <w:spacing w:after="120"/>
        <w:rPr>
          <w:rFonts w:ascii="Book Antiqua" w:hAnsi="Book Antiqua" w:cs="Arial"/>
          <w:sz w:val="22"/>
          <w:szCs w:val="22"/>
        </w:rPr>
      </w:pPr>
      <w:r w:rsidRPr="00453FF1">
        <w:rPr>
          <w:rFonts w:ascii="Book Antiqua" w:hAnsi="Book Antiqua" w:cs="Arial"/>
          <w:sz w:val="22"/>
          <w:szCs w:val="22"/>
        </w:rPr>
        <w:t>_______________________________________</w:t>
      </w:r>
    </w:p>
    <w:p w14:paraId="33A5C051" w14:textId="54CE04AB" w:rsidR="000E5137" w:rsidRDefault="000E5137" w:rsidP="000E5137">
      <w:pPr>
        <w:pStyle w:val="BodyText"/>
        <w:jc w:val="left"/>
        <w:rPr>
          <w:rFonts w:ascii="Book Antiqua" w:hAnsi="Book Antiqua"/>
          <w:bCs/>
          <w:sz w:val="22"/>
          <w:szCs w:val="22"/>
        </w:rPr>
      </w:pPr>
      <w:r w:rsidRPr="00453FF1">
        <w:rPr>
          <w:rFonts w:ascii="Book Antiqua" w:hAnsi="Book Antiqua"/>
          <w:bCs/>
          <w:sz w:val="22"/>
          <w:szCs w:val="22"/>
        </w:rPr>
        <w:t xml:space="preserve">[Name of the authorized signatory of </w:t>
      </w:r>
      <w:r>
        <w:rPr>
          <w:rFonts w:ascii="Book Antiqua" w:hAnsi="Book Antiqua"/>
          <w:bCs/>
          <w:sz w:val="22"/>
          <w:szCs w:val="22"/>
        </w:rPr>
        <w:t xml:space="preserve">the </w:t>
      </w:r>
      <w:r>
        <w:rPr>
          <w:rFonts w:ascii="Book Antiqua" w:hAnsi="Book Antiqua"/>
          <w:bCs/>
          <w:sz w:val="22"/>
          <w:szCs w:val="22"/>
        </w:rPr>
        <w:t>Corporation</w:t>
      </w:r>
      <w:r w:rsidRPr="00453FF1">
        <w:rPr>
          <w:rFonts w:ascii="Book Antiqua" w:hAnsi="Book Antiqua"/>
          <w:bCs/>
          <w:sz w:val="22"/>
          <w:szCs w:val="22"/>
        </w:rPr>
        <w:t>]</w:t>
      </w:r>
    </w:p>
    <w:p w14:paraId="78CFA090" w14:textId="77777777" w:rsidR="000E5137" w:rsidRPr="00453FF1" w:rsidRDefault="000E5137" w:rsidP="000E5137">
      <w:pPr>
        <w:pStyle w:val="BodyText"/>
        <w:jc w:val="left"/>
        <w:rPr>
          <w:rFonts w:ascii="Book Antiqua" w:hAnsi="Book Antiqua"/>
          <w:b/>
          <w:sz w:val="22"/>
          <w:szCs w:val="22"/>
        </w:rPr>
      </w:pPr>
      <w:r>
        <w:rPr>
          <w:rFonts w:ascii="Book Antiqua" w:hAnsi="Book Antiqua"/>
          <w:bCs/>
          <w:sz w:val="22"/>
          <w:szCs w:val="22"/>
        </w:rPr>
        <w:t>Authorized Signatory</w:t>
      </w:r>
    </w:p>
    <w:p w14:paraId="35DED298" w14:textId="77777777" w:rsidR="000E5137" w:rsidRPr="008510EE" w:rsidRDefault="000E5137" w:rsidP="00721010">
      <w:pPr>
        <w:pStyle w:val="OHHpara"/>
        <w:rPr>
          <w:rFonts w:ascii="Book Antiqua" w:hAnsi="Book Antiqua"/>
          <w:sz w:val="22"/>
          <w:szCs w:val="22"/>
        </w:rPr>
      </w:pPr>
    </w:p>
    <w:sectPr w:rsidR="000E5137" w:rsidRPr="008510EE" w:rsidSect="00070C4D">
      <w:headerReference w:type="first" r:id="rId8"/>
      <w:footerReference w:type="first" r:id="rId9"/>
      <w:pgSz w:w="12240" w:h="15840" w:code="1"/>
      <w:pgMar w:top="1440" w:right="1440" w:bottom="1440" w:left="1440" w:header="706" w:footer="70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34B6F" w14:textId="77777777" w:rsidR="006120DC" w:rsidRDefault="006120DC">
      <w:r>
        <w:separator/>
      </w:r>
    </w:p>
  </w:endnote>
  <w:endnote w:type="continuationSeparator" w:id="0">
    <w:p w14:paraId="51FC5CDB" w14:textId="77777777" w:rsidR="006120DC" w:rsidRDefault="006120DC">
      <w:r>
        <w:continuationSeparator/>
      </w:r>
    </w:p>
  </w:endnote>
  <w:endnote w:type="continuationNotice" w:id="1">
    <w:p w14:paraId="147EBD3B" w14:textId="77777777" w:rsidR="006120DC" w:rsidRDefault="006120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BAE0" w14:textId="789B1457" w:rsidR="0043541F" w:rsidRPr="00665F10" w:rsidRDefault="0043541F" w:rsidP="00665F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4EFC5" w14:textId="77777777" w:rsidR="006120DC" w:rsidRDefault="006120DC">
      <w:r>
        <w:separator/>
      </w:r>
    </w:p>
  </w:footnote>
  <w:footnote w:type="continuationSeparator" w:id="0">
    <w:p w14:paraId="10FFEA8C" w14:textId="77777777" w:rsidR="006120DC" w:rsidRDefault="006120DC">
      <w:r>
        <w:continuationSeparator/>
      </w:r>
    </w:p>
  </w:footnote>
  <w:footnote w:type="continuationNotice" w:id="1">
    <w:p w14:paraId="53DDB04B" w14:textId="77777777" w:rsidR="006120DC" w:rsidRDefault="006120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3A1F" w14:textId="523A53CF" w:rsidR="00AF4DE7" w:rsidRDefault="00AF4DE7" w:rsidP="00AF4DE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079D"/>
    <w:multiLevelType w:val="hybridMultilevel"/>
    <w:tmpl w:val="6DFE26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622EF0"/>
    <w:multiLevelType w:val="multilevel"/>
    <w:tmpl w:val="789092CC"/>
    <w:styleLink w:val="z-listNumA"/>
    <w:lvl w:ilvl="0">
      <w:start w:val="1"/>
      <w:numFmt w:val="decimal"/>
      <w:lvlRestart w:val="0"/>
      <w:pStyle w:val="NumA1"/>
      <w:suff w:val="nothing"/>
      <w:lvlText w:val="Article %1"/>
      <w:lvlJc w:val="left"/>
      <w:pPr>
        <w:tabs>
          <w:tab w:val="num" w:pos="0"/>
        </w:tabs>
        <w:ind w:left="0" w:firstLine="0"/>
      </w:pPr>
      <w:rPr>
        <w:b/>
        <w:i w:val="0"/>
        <w:u w:val="none"/>
      </w:rPr>
    </w:lvl>
    <w:lvl w:ilvl="1">
      <w:start w:val="1"/>
      <w:numFmt w:val="decimal"/>
      <w:pStyle w:val="NumA2"/>
      <w:lvlText w:val="%1.%2"/>
      <w:lvlJc w:val="left"/>
      <w:pPr>
        <w:tabs>
          <w:tab w:val="num" w:pos="720"/>
        </w:tabs>
        <w:ind w:left="720" w:hanging="720"/>
      </w:pPr>
      <w:rPr>
        <w:b w:val="0"/>
        <w:i w:val="0"/>
        <w:u w:val="none"/>
      </w:rPr>
    </w:lvl>
    <w:lvl w:ilvl="2">
      <w:start w:val="1"/>
      <w:numFmt w:val="decimal"/>
      <w:pStyle w:val="NumA3"/>
      <w:lvlText w:val="%1.%2.%3"/>
      <w:lvlJc w:val="left"/>
      <w:pPr>
        <w:tabs>
          <w:tab w:val="num" w:pos="720"/>
        </w:tabs>
        <w:ind w:left="720" w:hanging="720"/>
      </w:pPr>
      <w:rPr>
        <w:b w:val="0"/>
        <w:i w:val="0"/>
        <w:u w:val="none"/>
      </w:rPr>
    </w:lvl>
    <w:lvl w:ilvl="3">
      <w:start w:val="1"/>
      <w:numFmt w:val="lowerLetter"/>
      <w:pStyle w:val="NumA4"/>
      <w:lvlText w:val="(%4)"/>
      <w:lvlJc w:val="left"/>
      <w:pPr>
        <w:tabs>
          <w:tab w:val="num" w:pos="1440"/>
        </w:tabs>
        <w:ind w:left="1440" w:hanging="720"/>
      </w:pPr>
      <w:rPr>
        <w:b w:val="0"/>
        <w:i w:val="0"/>
        <w:u w:val="none"/>
      </w:rPr>
    </w:lvl>
    <w:lvl w:ilvl="4">
      <w:start w:val="1"/>
      <w:numFmt w:val="lowerRoman"/>
      <w:pStyle w:val="NumA5"/>
      <w:lvlText w:val="(%5)"/>
      <w:lvlJc w:val="left"/>
      <w:pPr>
        <w:tabs>
          <w:tab w:val="num" w:pos="2160"/>
        </w:tabs>
        <w:ind w:left="2160" w:hanging="720"/>
      </w:pPr>
      <w:rPr>
        <w:b w:val="0"/>
        <w:i w:val="0"/>
        <w:u w:val="none"/>
      </w:rPr>
    </w:lvl>
    <w:lvl w:ilvl="5">
      <w:start w:val="1"/>
      <w:numFmt w:val="upperLetter"/>
      <w:pStyle w:val="NumA6"/>
      <w:lvlText w:val="%6)"/>
      <w:lvlJc w:val="left"/>
      <w:pPr>
        <w:tabs>
          <w:tab w:val="num" w:pos="2880"/>
        </w:tabs>
        <w:ind w:left="2880" w:hanging="720"/>
      </w:pPr>
      <w:rPr>
        <w:b w:val="0"/>
        <w:i w:val="0"/>
        <w:u w:val="none"/>
      </w:rPr>
    </w:lvl>
    <w:lvl w:ilvl="6">
      <w:start w:val="1"/>
      <w:numFmt w:val="upperRoman"/>
      <w:pStyle w:val="NumA7"/>
      <w:lvlText w:val="%7)"/>
      <w:lvlJc w:val="left"/>
      <w:pPr>
        <w:tabs>
          <w:tab w:val="num" w:pos="3600"/>
        </w:tabs>
        <w:ind w:left="3600" w:hanging="720"/>
      </w:pPr>
      <w:rPr>
        <w:b w:val="0"/>
        <w:i w:val="0"/>
        <w:u w:val="none"/>
      </w:rPr>
    </w:lvl>
    <w:lvl w:ilvl="7">
      <w:start w:val="1"/>
      <w:numFmt w:val="decimal"/>
      <w:pStyle w:val="NumA8"/>
      <w:lvlText w:val="%8)"/>
      <w:lvlJc w:val="left"/>
      <w:pPr>
        <w:tabs>
          <w:tab w:val="num" w:pos="4320"/>
        </w:tabs>
        <w:ind w:left="4320" w:hanging="720"/>
      </w:pPr>
      <w:rPr>
        <w:b w:val="0"/>
        <w:i w:val="0"/>
        <w:u w:val="none"/>
      </w:rPr>
    </w:lvl>
    <w:lvl w:ilvl="8">
      <w:start w:val="1"/>
      <w:numFmt w:val="lowerLetter"/>
      <w:pStyle w:val="NumA9"/>
      <w:lvlText w:val="%9."/>
      <w:lvlJc w:val="left"/>
      <w:pPr>
        <w:tabs>
          <w:tab w:val="num" w:pos="5040"/>
        </w:tabs>
        <w:ind w:left="5040" w:hanging="720"/>
      </w:pPr>
      <w:rPr>
        <w:b w:val="0"/>
        <w:i w:val="0"/>
        <w:u w:val="none"/>
      </w:rPr>
    </w:lvl>
  </w:abstractNum>
  <w:abstractNum w:abstractNumId="2" w15:restartNumberingAfterBreak="0">
    <w:nsid w:val="19EF0F15"/>
    <w:multiLevelType w:val="multilevel"/>
    <w:tmpl w:val="9C922EF8"/>
    <w:name w:val="zzmpLegal||Legal|2|1|1|1|0|41||1|0|33||1|0|32||1|0|32||1|0|32||mpNA||mpNA||mpNA||mpNA||"/>
    <w:lvl w:ilvl="0">
      <w:start w:val="1"/>
      <w:numFmt w:val="decimal"/>
      <w:lvlText w:val="%1."/>
      <w:lvlJc w:val="left"/>
      <w:pPr>
        <w:tabs>
          <w:tab w:val="num" w:pos="720"/>
        </w:tabs>
        <w:ind w:left="720" w:hanging="720"/>
      </w:pPr>
      <w:rPr>
        <w:b/>
        <w:i w:val="0"/>
        <w:u w:val="none"/>
      </w:rPr>
    </w:lvl>
    <w:lvl w:ilvl="1">
      <w:start w:val="1"/>
      <w:numFmt w:val="decimal"/>
      <w:lvlText w:val="%1.%2"/>
      <w:lvlJc w:val="left"/>
      <w:pPr>
        <w:tabs>
          <w:tab w:val="num" w:pos="1440"/>
        </w:tabs>
        <w:ind w:left="1440" w:hanging="720"/>
      </w:pPr>
      <w:rPr>
        <w:b/>
        <w:i w:val="0"/>
        <w:caps w:val="0"/>
        <w:strike w:val="0"/>
        <w:dstrike w:val="0"/>
        <w:vanish w:val="0"/>
        <w:color w:val="000000"/>
        <w:u w:val="none"/>
        <w:effect w:val="none"/>
        <w:vertAlign w:val="baseline"/>
      </w:rPr>
    </w:lvl>
    <w:lvl w:ilvl="2">
      <w:start w:val="1"/>
      <w:numFmt w:val="decimal"/>
      <w:lvlText w:val="%1.%2.%3"/>
      <w:lvlJc w:val="left"/>
      <w:pPr>
        <w:tabs>
          <w:tab w:val="num" w:pos="2160"/>
        </w:tabs>
        <w:ind w:left="2160" w:hanging="720"/>
      </w:pPr>
      <w:rPr>
        <w:b w:val="0"/>
        <w:i w:val="0"/>
        <w:caps w:val="0"/>
        <w:strike w:val="0"/>
        <w:dstrike w:val="0"/>
        <w:vanish w:val="0"/>
        <w:color w:val="000000"/>
        <w:u w:val="none"/>
        <w:effect w:val="none"/>
        <w:vertAlign w:val="baseline"/>
      </w:rPr>
    </w:lvl>
    <w:lvl w:ilvl="3">
      <w:start w:val="1"/>
      <w:numFmt w:val="decimal"/>
      <w:lvlText w:val="%1.%2.%3.%4"/>
      <w:lvlJc w:val="left"/>
      <w:pPr>
        <w:tabs>
          <w:tab w:val="num" w:pos="3168"/>
        </w:tabs>
        <w:ind w:left="3168" w:hanging="1008"/>
      </w:pPr>
      <w:rPr>
        <w:b w:val="0"/>
        <w:i w:val="0"/>
        <w:caps w:val="0"/>
        <w:strike w:val="0"/>
        <w:dstrike w:val="0"/>
        <w:vanish w:val="0"/>
        <w:color w:val="000000"/>
        <w:u w:val="none"/>
        <w:effect w:val="none"/>
        <w:vertAlign w:val="baseline"/>
      </w:rPr>
    </w:lvl>
    <w:lvl w:ilvl="4">
      <w:start w:val="1"/>
      <w:numFmt w:val="decimal"/>
      <w:lvlText w:val="%1.%2.%3.%4.%5"/>
      <w:lvlJc w:val="left"/>
      <w:pPr>
        <w:tabs>
          <w:tab w:val="num" w:pos="4320"/>
        </w:tabs>
        <w:ind w:left="4320" w:hanging="1152"/>
      </w:pPr>
      <w:rPr>
        <w:b w:val="0"/>
        <w:i w:val="0"/>
        <w: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47A2105"/>
    <w:multiLevelType w:val="hybridMultilevel"/>
    <w:tmpl w:val="8CFC2B70"/>
    <w:lvl w:ilvl="0" w:tplc="66FC450E">
      <w:start w:val="1"/>
      <w:numFmt w:val="lowerLetter"/>
      <w:lvlText w:val="%1)"/>
      <w:lvlJc w:val="left"/>
      <w:pPr>
        <w:ind w:left="720" w:hanging="360"/>
      </w:pPr>
    </w:lvl>
    <w:lvl w:ilvl="1" w:tplc="A69417FC">
      <w:start w:val="1"/>
      <w:numFmt w:val="lowerLetter"/>
      <w:lvlText w:val="%2)"/>
      <w:lvlJc w:val="left"/>
      <w:pPr>
        <w:ind w:left="720" w:hanging="360"/>
      </w:pPr>
    </w:lvl>
    <w:lvl w:ilvl="2" w:tplc="95B006D2">
      <w:start w:val="1"/>
      <w:numFmt w:val="lowerLetter"/>
      <w:lvlText w:val="%3)"/>
      <w:lvlJc w:val="left"/>
      <w:pPr>
        <w:ind w:left="720" w:hanging="360"/>
      </w:pPr>
    </w:lvl>
    <w:lvl w:ilvl="3" w:tplc="FB9E6C58">
      <w:start w:val="1"/>
      <w:numFmt w:val="lowerLetter"/>
      <w:lvlText w:val="%4)"/>
      <w:lvlJc w:val="left"/>
      <w:pPr>
        <w:ind w:left="720" w:hanging="360"/>
      </w:pPr>
    </w:lvl>
    <w:lvl w:ilvl="4" w:tplc="BA8E5780">
      <w:start w:val="1"/>
      <w:numFmt w:val="lowerRoman"/>
      <w:lvlText w:val="%5)"/>
      <w:lvlJc w:val="right"/>
      <w:pPr>
        <w:ind w:left="720" w:hanging="360"/>
      </w:pPr>
    </w:lvl>
    <w:lvl w:ilvl="5" w:tplc="9CD66DF4">
      <w:start w:val="1"/>
      <w:numFmt w:val="lowerLetter"/>
      <w:lvlText w:val="%6)"/>
      <w:lvlJc w:val="left"/>
      <w:pPr>
        <w:ind w:left="720" w:hanging="360"/>
      </w:pPr>
    </w:lvl>
    <w:lvl w:ilvl="6" w:tplc="B7A2677C">
      <w:start w:val="1"/>
      <w:numFmt w:val="lowerLetter"/>
      <w:lvlText w:val="%7)"/>
      <w:lvlJc w:val="left"/>
      <w:pPr>
        <w:ind w:left="720" w:hanging="360"/>
      </w:pPr>
    </w:lvl>
    <w:lvl w:ilvl="7" w:tplc="7BB2C0E0">
      <w:start w:val="1"/>
      <w:numFmt w:val="lowerLetter"/>
      <w:lvlText w:val="%8)"/>
      <w:lvlJc w:val="left"/>
      <w:pPr>
        <w:ind w:left="720" w:hanging="360"/>
      </w:pPr>
    </w:lvl>
    <w:lvl w:ilvl="8" w:tplc="0D2CABCA">
      <w:start w:val="1"/>
      <w:numFmt w:val="lowerLetter"/>
      <w:lvlText w:val="%9)"/>
      <w:lvlJc w:val="left"/>
      <w:pPr>
        <w:ind w:left="720" w:hanging="360"/>
      </w:pPr>
    </w:lvl>
  </w:abstractNum>
  <w:abstractNum w:abstractNumId="4" w15:restartNumberingAfterBreak="0">
    <w:nsid w:val="25C35CF9"/>
    <w:multiLevelType w:val="hybridMultilevel"/>
    <w:tmpl w:val="34D05784"/>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2BA7593D"/>
    <w:multiLevelType w:val="multilevel"/>
    <w:tmpl w:val="88E64536"/>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39967746"/>
    <w:multiLevelType w:val="multilevel"/>
    <w:tmpl w:val="0EE82CE4"/>
    <w:name w:val="zzmpLegal||Legal|2|1|1|1|0|41||1|0|32||1|0|32||1|0|32||1|0|32||mpNA||mpNA||mpNA||mpNA||"/>
    <w:lvl w:ilvl="0">
      <w:start w:val="1"/>
      <w:numFmt w:val="decimal"/>
      <w:lvlText w:val="%1."/>
      <w:lvlJc w:val="left"/>
      <w:pPr>
        <w:tabs>
          <w:tab w:val="num" w:pos="720"/>
        </w:tabs>
        <w:ind w:left="720" w:hanging="720"/>
      </w:pPr>
      <w:rPr>
        <w:b/>
        <w:i w:val="0"/>
        <w:u w:val="none"/>
      </w:rPr>
    </w:lvl>
    <w:lvl w:ilvl="1">
      <w:start w:val="1"/>
      <w:numFmt w:val="lowerLetter"/>
      <w:lvlText w:val="(%2)"/>
      <w:lvlJc w:val="left"/>
      <w:pPr>
        <w:ind w:left="1080" w:hanging="360"/>
      </w:pPr>
      <w:rPr>
        <w:rFonts w:ascii="Book Antiqua" w:hAnsi="Book Antiqua" w:cs="Times New Roman" w:hint="default"/>
        <w:b w:val="0"/>
        <w:i w:val="0"/>
        <w:caps w:val="0"/>
        <w:strike w:val="0"/>
        <w:dstrike w:val="0"/>
        <w:vanish w:val="0"/>
        <w:color w:val="auto"/>
        <w:spacing w:val="-1"/>
        <w:sz w:val="18"/>
        <w:szCs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1800" w:hanging="360"/>
      </w:pPr>
      <w:rPr>
        <w:rFonts w:hint="default"/>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68"/>
        </w:tabs>
        <w:ind w:left="3168" w:hanging="1008"/>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4320"/>
        </w:tabs>
        <w:ind w:left="4320" w:hanging="1152"/>
      </w:pPr>
      <w:rPr>
        <w:b w:val="0"/>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09F63F8"/>
    <w:multiLevelType w:val="multilevel"/>
    <w:tmpl w:val="B4F48AB8"/>
    <w:name w:val="zzmpStandard||Standard|2|3|1|1|0|32||1|0|32||1|0|32||1|0|32||1|0|32||1|0|32||1|0|32||1|0|32||1|0|32||"/>
    <w:lvl w:ilvl="0">
      <w:start w:val="1"/>
      <w:numFmt w:val="decimal"/>
      <w:pStyle w:val="StandardL1"/>
      <w:lvlText w:val="%1."/>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1440"/>
        </w:tabs>
        <w:ind w:left="144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216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pStyle w:val="StandardL4"/>
      <w:lvlText w:val="(%4)"/>
      <w:lvlJc w:val="left"/>
      <w:pPr>
        <w:tabs>
          <w:tab w:val="num" w:pos="2880"/>
        </w:tabs>
        <w:ind w:left="288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andardL5"/>
      <w:lvlText w:val="(%5)"/>
      <w:lvlJc w:val="left"/>
      <w:pPr>
        <w:tabs>
          <w:tab w:val="num" w:pos="3600"/>
        </w:tabs>
        <w:ind w:left="360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StandardL6"/>
      <w:lvlText w:val="%6."/>
      <w:lvlJc w:val="left"/>
      <w:pPr>
        <w:tabs>
          <w:tab w:val="num" w:pos="4320"/>
        </w:tabs>
        <w:ind w:left="432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StandardL7"/>
      <w:lvlText w:val="%7."/>
      <w:lvlJc w:val="left"/>
      <w:pPr>
        <w:tabs>
          <w:tab w:val="num" w:pos="5040"/>
        </w:tabs>
        <w:ind w:left="504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576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6480" w:hanging="720"/>
      </w:pPr>
      <w:rPr>
        <w:rFonts w:cs="Times New Roman"/>
        <w:b w:val="0"/>
        <w:i w:val="0"/>
        <w:caps w:val="0"/>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C9401A8"/>
    <w:multiLevelType w:val="multilevel"/>
    <w:tmpl w:val="F004723E"/>
    <w:name w:val="Legal"/>
    <w:lvl w:ilvl="0">
      <w:start w:val="1"/>
      <w:numFmt w:val="decimal"/>
      <w:pStyle w:val="Legal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L2"/>
      <w:lvlText w:val="%1.%2"/>
      <w:lvlJc w:val="left"/>
      <w:pPr>
        <w:tabs>
          <w:tab w:val="num" w:pos="1440"/>
        </w:tabs>
        <w:ind w:left="144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L3"/>
      <w:lvlText w:val="%1.%2.%3"/>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LegalL4"/>
      <w:lvlText w:val="%1.%2.%3.%4"/>
      <w:lvlJc w:val="left"/>
      <w:pPr>
        <w:tabs>
          <w:tab w:val="num" w:pos="3168"/>
        </w:tabs>
        <w:ind w:left="3168" w:hanging="1008"/>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L5"/>
      <w:lvlText w:val="%1.%2.%3.%4.%5"/>
      <w:lvlJc w:val="left"/>
      <w:pPr>
        <w:tabs>
          <w:tab w:val="num" w:pos="4320"/>
        </w:tabs>
        <w:ind w:left="4320" w:hanging="1152"/>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06D20F8"/>
    <w:multiLevelType w:val="multilevel"/>
    <w:tmpl w:val="81B8131A"/>
    <w:name w:val="Construction"/>
    <w:lvl w:ilvl="0">
      <w:start w:val="1"/>
      <w:numFmt w:val="decimal"/>
      <w:pStyle w:val="Construction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ConstructionL2"/>
      <w:lvlText w:val="%1.%2"/>
      <w:lvlJc w:val="left"/>
      <w:pPr>
        <w:tabs>
          <w:tab w:val="num" w:pos="720"/>
        </w:tabs>
        <w:ind w:left="720" w:hanging="720"/>
      </w:pPr>
      <w:rPr>
        <w:b/>
        <w:i w:val="0"/>
        <w: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onstructionL3"/>
      <w:lvlText w:val="%1.%2.%3"/>
      <w:lvlJc w:val="left"/>
      <w:pPr>
        <w:tabs>
          <w:tab w:val="num" w:pos="720"/>
        </w:tabs>
        <w:ind w:left="72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ConstructionL4"/>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ConstructionL5"/>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onstructionL6"/>
      <w:lvlText w:val="%6."/>
      <w:lvlJc w:val="left"/>
      <w:pPr>
        <w:tabs>
          <w:tab w:val="num" w:pos="2880"/>
        </w:tabs>
        <w:ind w:left="288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Roman"/>
      <w:pStyle w:val="ConstructionL7"/>
      <w:lvlText w:val="(%7)"/>
      <w:lvlJc w:val="left"/>
      <w:pPr>
        <w:tabs>
          <w:tab w:val="num" w:pos="3600"/>
        </w:tabs>
        <w:ind w:left="360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54D11A94"/>
    <w:multiLevelType w:val="hybridMultilevel"/>
    <w:tmpl w:val="BDA266BE"/>
    <w:lvl w:ilvl="0" w:tplc="9060460C">
      <w:start w:val="101"/>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4B4BE2"/>
    <w:multiLevelType w:val="multilevel"/>
    <w:tmpl w:val="89B68942"/>
    <w:lvl w:ilvl="0">
      <w:start w:val="1"/>
      <w:numFmt w:val="decimal"/>
      <w:lvlText w:val="%1."/>
      <w:lvlJc w:val="left"/>
      <w:pPr>
        <w:tabs>
          <w:tab w:val="num" w:pos="720"/>
        </w:tabs>
        <w:ind w:left="720" w:hanging="720"/>
      </w:pPr>
      <w:rPr>
        <w:rFonts w:ascii="Arial" w:hAnsi="Arial" w:cs="Arial" w:hint="default"/>
        <w:b/>
        <w:i w:val="0"/>
        <w:sz w:val="22"/>
        <w:szCs w:val="22"/>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144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5AAD68CD"/>
    <w:multiLevelType w:val="hybridMultilevel"/>
    <w:tmpl w:val="E60A8D3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7FEF4CE6"/>
    <w:multiLevelType w:val="multilevel"/>
    <w:tmpl w:val="61C2C9DE"/>
    <w:lvl w:ilvl="0">
      <w:start w:val="1"/>
      <w:numFmt w:val="upperRoman"/>
      <w:pStyle w:val="ClosingL1"/>
      <w:lvlText w:val="%1."/>
      <w:lvlJc w:val="left"/>
      <w:pPr>
        <w:tabs>
          <w:tab w:val="num" w:pos="720"/>
        </w:tabs>
        <w:ind w:left="720" w:hanging="720"/>
      </w:pPr>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ClosingL2"/>
      <w:lvlText w:val="%2."/>
      <w:lvlJc w:val="left"/>
      <w:pPr>
        <w:tabs>
          <w:tab w:val="num" w:pos="720"/>
        </w:tabs>
        <w:ind w:left="720" w:hanging="720"/>
      </w:pPr>
      <w:rPr>
        <w:b/>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losingL3"/>
      <w:lvlText w:val="%3."/>
      <w:lvlJc w:val="left"/>
      <w:pPr>
        <w:tabs>
          <w:tab w:val="num" w:pos="720"/>
        </w:tabs>
        <w:ind w:left="72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ClosingL4"/>
      <w:lvlText w:val="(%4)"/>
      <w:lvlJc w:val="left"/>
      <w:pPr>
        <w:tabs>
          <w:tab w:val="num" w:pos="1440"/>
        </w:tabs>
        <w:ind w:left="144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ClosingL5"/>
      <w:lvlText w:val="(%5)"/>
      <w:lvlJc w:val="left"/>
      <w:pPr>
        <w:tabs>
          <w:tab w:val="num" w:pos="2160"/>
        </w:tabs>
        <w:ind w:left="216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ClosingL6"/>
      <w:lvlText w:val="%6."/>
      <w:lvlJc w:val="left"/>
      <w:pPr>
        <w:tabs>
          <w:tab w:val="num" w:pos="2880"/>
        </w:tabs>
        <w:ind w:left="288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ClosingL7"/>
      <w:lvlText w:val="(%7)"/>
      <w:lvlJc w:val="left"/>
      <w:pPr>
        <w:tabs>
          <w:tab w:val="num" w:pos="3600"/>
        </w:tabs>
        <w:ind w:left="3600" w:hanging="7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045061860">
    <w:abstractNumId w:val="8"/>
  </w:num>
  <w:num w:numId="2" w16cid:durableId="796097225">
    <w:abstractNumId w:val="8"/>
  </w:num>
  <w:num w:numId="3" w16cid:durableId="1633632659">
    <w:abstractNumId w:val="8"/>
  </w:num>
  <w:num w:numId="4" w16cid:durableId="132021993">
    <w:abstractNumId w:val="8"/>
  </w:num>
  <w:num w:numId="5" w16cid:durableId="1333532856">
    <w:abstractNumId w:val="8"/>
  </w:num>
  <w:num w:numId="6" w16cid:durableId="1423645366">
    <w:abstractNumId w:val="9"/>
  </w:num>
  <w:num w:numId="7" w16cid:durableId="293368140">
    <w:abstractNumId w:val="13"/>
  </w:num>
  <w:num w:numId="8" w16cid:durableId="51194130">
    <w:abstractNumId w:val="9"/>
  </w:num>
  <w:num w:numId="9" w16cid:durableId="1872525321">
    <w:abstractNumId w:val="7"/>
  </w:num>
  <w:num w:numId="10" w16cid:durableId="13472520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36708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04279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65344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55624899">
    <w:abstractNumId w:val="0"/>
  </w:num>
  <w:num w:numId="15" w16cid:durableId="1776903702">
    <w:abstractNumId w:val="9"/>
  </w:num>
  <w:num w:numId="16" w16cid:durableId="1003169350">
    <w:abstractNumId w:val="9"/>
  </w:num>
  <w:num w:numId="17" w16cid:durableId="1223254963">
    <w:abstractNumId w:val="9"/>
  </w:num>
  <w:num w:numId="18" w16cid:durableId="226963058">
    <w:abstractNumId w:val="13"/>
  </w:num>
  <w:num w:numId="19" w16cid:durableId="18729158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1003134">
    <w:abstractNumId w:val="9"/>
  </w:num>
  <w:num w:numId="21" w16cid:durableId="993484541">
    <w:abstractNumId w:val="13"/>
  </w:num>
  <w:num w:numId="22" w16cid:durableId="5402153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0899498">
    <w:abstractNumId w:val="5"/>
  </w:num>
  <w:num w:numId="24" w16cid:durableId="592053348">
    <w:abstractNumId w:val="13"/>
  </w:num>
  <w:num w:numId="25" w16cid:durableId="1845589196">
    <w:abstractNumId w:val="11"/>
  </w:num>
  <w:num w:numId="26" w16cid:durableId="1614093139">
    <w:abstractNumId w:val="6"/>
  </w:num>
  <w:num w:numId="27" w16cid:durableId="810446332">
    <w:abstractNumId w:val="13"/>
  </w:num>
  <w:num w:numId="28" w16cid:durableId="1809779451">
    <w:abstractNumId w:val="10"/>
  </w:num>
  <w:num w:numId="29" w16cid:durableId="709916991">
    <w:abstractNumId w:val="12"/>
  </w:num>
  <w:num w:numId="30" w16cid:durableId="1294093771">
    <w:abstractNumId w:val="4"/>
  </w:num>
  <w:num w:numId="31" w16cid:durableId="1514612080">
    <w:abstractNumId w:val="13"/>
    <w:lvlOverride w:ilvl="0">
      <w:startOverride w:val="1"/>
    </w:lvlOverride>
    <w:lvlOverride w:ilvl="1">
      <w:startOverride w:val="1"/>
    </w:lvlOverride>
    <w:lvlOverride w:ilvl="2">
      <w:startOverride w:val="1"/>
    </w:lvlOverride>
  </w:num>
  <w:num w:numId="32" w16cid:durableId="164785385">
    <w:abstractNumId w:val="3"/>
  </w:num>
  <w:num w:numId="33" w16cid:durableId="246039762">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CA" w:vendorID="8" w:dllVersion="513" w:checkStyle="1"/>
  <w:activeWritingStyle w:appName="MSWord" w:lang="en-GB" w:vendorID="8" w:dllVersion="513"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B1"/>
    <w:rsid w:val="00001AAD"/>
    <w:rsid w:val="0000220F"/>
    <w:rsid w:val="00002853"/>
    <w:rsid w:val="0000779A"/>
    <w:rsid w:val="00010794"/>
    <w:rsid w:val="00012482"/>
    <w:rsid w:val="00013833"/>
    <w:rsid w:val="000159D1"/>
    <w:rsid w:val="000212B5"/>
    <w:rsid w:val="00032363"/>
    <w:rsid w:val="00032EB6"/>
    <w:rsid w:val="0003388C"/>
    <w:rsid w:val="00035153"/>
    <w:rsid w:val="0003673A"/>
    <w:rsid w:val="000403B1"/>
    <w:rsid w:val="0004274C"/>
    <w:rsid w:val="000428D1"/>
    <w:rsid w:val="00044EBE"/>
    <w:rsid w:val="00045521"/>
    <w:rsid w:val="00051A05"/>
    <w:rsid w:val="0005423D"/>
    <w:rsid w:val="000548F1"/>
    <w:rsid w:val="00055BDF"/>
    <w:rsid w:val="000603A3"/>
    <w:rsid w:val="0006252F"/>
    <w:rsid w:val="000643D5"/>
    <w:rsid w:val="00066AF4"/>
    <w:rsid w:val="00070C4D"/>
    <w:rsid w:val="000726B2"/>
    <w:rsid w:val="00075671"/>
    <w:rsid w:val="000768EB"/>
    <w:rsid w:val="00080612"/>
    <w:rsid w:val="00084F90"/>
    <w:rsid w:val="00092C82"/>
    <w:rsid w:val="00095217"/>
    <w:rsid w:val="00095430"/>
    <w:rsid w:val="00097064"/>
    <w:rsid w:val="00097AE6"/>
    <w:rsid w:val="000A40BC"/>
    <w:rsid w:val="000A4CAC"/>
    <w:rsid w:val="000A53E3"/>
    <w:rsid w:val="000B06B9"/>
    <w:rsid w:val="000B1657"/>
    <w:rsid w:val="000B4017"/>
    <w:rsid w:val="000C0DCD"/>
    <w:rsid w:val="000C0EBF"/>
    <w:rsid w:val="000C473C"/>
    <w:rsid w:val="000D3624"/>
    <w:rsid w:val="000D3999"/>
    <w:rsid w:val="000D3AEB"/>
    <w:rsid w:val="000D66DA"/>
    <w:rsid w:val="000E2DD5"/>
    <w:rsid w:val="000E3536"/>
    <w:rsid w:val="000E5137"/>
    <w:rsid w:val="000E7124"/>
    <w:rsid w:val="000F0E6C"/>
    <w:rsid w:val="000F1461"/>
    <w:rsid w:val="000F3540"/>
    <w:rsid w:val="00100977"/>
    <w:rsid w:val="00101F28"/>
    <w:rsid w:val="001045E7"/>
    <w:rsid w:val="001067E8"/>
    <w:rsid w:val="00107DA7"/>
    <w:rsid w:val="00115C31"/>
    <w:rsid w:val="001179DB"/>
    <w:rsid w:val="0012024F"/>
    <w:rsid w:val="00120C0B"/>
    <w:rsid w:val="00124760"/>
    <w:rsid w:val="0012524F"/>
    <w:rsid w:val="00126080"/>
    <w:rsid w:val="0012721C"/>
    <w:rsid w:val="0013412A"/>
    <w:rsid w:val="00135006"/>
    <w:rsid w:val="001428A8"/>
    <w:rsid w:val="001435FB"/>
    <w:rsid w:val="00152C51"/>
    <w:rsid w:val="0015782A"/>
    <w:rsid w:val="00157DC0"/>
    <w:rsid w:val="0016211A"/>
    <w:rsid w:val="00172509"/>
    <w:rsid w:val="0017260D"/>
    <w:rsid w:val="00176AE0"/>
    <w:rsid w:val="0018350A"/>
    <w:rsid w:val="00191BD2"/>
    <w:rsid w:val="001937A0"/>
    <w:rsid w:val="00197EEA"/>
    <w:rsid w:val="001A0886"/>
    <w:rsid w:val="001A5C21"/>
    <w:rsid w:val="001A7D04"/>
    <w:rsid w:val="001B15BD"/>
    <w:rsid w:val="001B1A19"/>
    <w:rsid w:val="001B1A84"/>
    <w:rsid w:val="001B69E3"/>
    <w:rsid w:val="001C026B"/>
    <w:rsid w:val="001C1378"/>
    <w:rsid w:val="001C276D"/>
    <w:rsid w:val="001C2DBD"/>
    <w:rsid w:val="001C6226"/>
    <w:rsid w:val="001D0636"/>
    <w:rsid w:val="001E0D30"/>
    <w:rsid w:val="001E0F25"/>
    <w:rsid w:val="001E355A"/>
    <w:rsid w:val="001E6214"/>
    <w:rsid w:val="001F086F"/>
    <w:rsid w:val="001F20DB"/>
    <w:rsid w:val="00201DED"/>
    <w:rsid w:val="00204A85"/>
    <w:rsid w:val="002065CF"/>
    <w:rsid w:val="00207125"/>
    <w:rsid w:val="00207AEF"/>
    <w:rsid w:val="00207E27"/>
    <w:rsid w:val="002101D5"/>
    <w:rsid w:val="00210DE3"/>
    <w:rsid w:val="002122D1"/>
    <w:rsid w:val="0022006F"/>
    <w:rsid w:val="002317C1"/>
    <w:rsid w:val="00234FA6"/>
    <w:rsid w:val="00241013"/>
    <w:rsid w:val="00242BC0"/>
    <w:rsid w:val="00242FB1"/>
    <w:rsid w:val="002457A3"/>
    <w:rsid w:val="00246E16"/>
    <w:rsid w:val="00247AC4"/>
    <w:rsid w:val="0025226B"/>
    <w:rsid w:val="00255A57"/>
    <w:rsid w:val="00264EFF"/>
    <w:rsid w:val="00270CB6"/>
    <w:rsid w:val="00271E39"/>
    <w:rsid w:val="002743B1"/>
    <w:rsid w:val="00274BD1"/>
    <w:rsid w:val="002763ED"/>
    <w:rsid w:val="00277E07"/>
    <w:rsid w:val="0028186E"/>
    <w:rsid w:val="002907EF"/>
    <w:rsid w:val="00293A76"/>
    <w:rsid w:val="002A12C0"/>
    <w:rsid w:val="002A13E5"/>
    <w:rsid w:val="002A207B"/>
    <w:rsid w:val="002A54A2"/>
    <w:rsid w:val="002B10EC"/>
    <w:rsid w:val="002B1325"/>
    <w:rsid w:val="002B401D"/>
    <w:rsid w:val="002B6D9F"/>
    <w:rsid w:val="002C5D95"/>
    <w:rsid w:val="002C6AC5"/>
    <w:rsid w:val="002D10F1"/>
    <w:rsid w:val="002D1997"/>
    <w:rsid w:val="002E0BA7"/>
    <w:rsid w:val="002E3B75"/>
    <w:rsid w:val="002E63E6"/>
    <w:rsid w:val="002E7336"/>
    <w:rsid w:val="002E76E5"/>
    <w:rsid w:val="002F0CE2"/>
    <w:rsid w:val="002F4BC2"/>
    <w:rsid w:val="002F7661"/>
    <w:rsid w:val="003157D9"/>
    <w:rsid w:val="0031615E"/>
    <w:rsid w:val="00317BB3"/>
    <w:rsid w:val="0032026B"/>
    <w:rsid w:val="00325B41"/>
    <w:rsid w:val="00331F7E"/>
    <w:rsid w:val="003338C0"/>
    <w:rsid w:val="00334682"/>
    <w:rsid w:val="00337B04"/>
    <w:rsid w:val="003407AD"/>
    <w:rsid w:val="00345D03"/>
    <w:rsid w:val="0035088B"/>
    <w:rsid w:val="003550C3"/>
    <w:rsid w:val="0036120D"/>
    <w:rsid w:val="00361CD0"/>
    <w:rsid w:val="00363EBA"/>
    <w:rsid w:val="00366B81"/>
    <w:rsid w:val="00367286"/>
    <w:rsid w:val="0037191C"/>
    <w:rsid w:val="00380034"/>
    <w:rsid w:val="00381047"/>
    <w:rsid w:val="0038203F"/>
    <w:rsid w:val="003824F9"/>
    <w:rsid w:val="0039207C"/>
    <w:rsid w:val="0039629B"/>
    <w:rsid w:val="003A2813"/>
    <w:rsid w:val="003A78A9"/>
    <w:rsid w:val="003B4C3D"/>
    <w:rsid w:val="003B533B"/>
    <w:rsid w:val="003B685E"/>
    <w:rsid w:val="003B7EC5"/>
    <w:rsid w:val="003C0B1B"/>
    <w:rsid w:val="003C30DF"/>
    <w:rsid w:val="003D0265"/>
    <w:rsid w:val="003D04F1"/>
    <w:rsid w:val="003D0F66"/>
    <w:rsid w:val="003D55E5"/>
    <w:rsid w:val="003D6B3D"/>
    <w:rsid w:val="003F2942"/>
    <w:rsid w:val="003F3BF3"/>
    <w:rsid w:val="003F50A4"/>
    <w:rsid w:val="003F5DDD"/>
    <w:rsid w:val="00401601"/>
    <w:rsid w:val="00414CC2"/>
    <w:rsid w:val="0041709D"/>
    <w:rsid w:val="004202BC"/>
    <w:rsid w:val="00424429"/>
    <w:rsid w:val="00431286"/>
    <w:rsid w:val="0043211B"/>
    <w:rsid w:val="00434FF6"/>
    <w:rsid w:val="0043541F"/>
    <w:rsid w:val="004429E9"/>
    <w:rsid w:val="004430C6"/>
    <w:rsid w:val="00446342"/>
    <w:rsid w:val="00452F31"/>
    <w:rsid w:val="004551E5"/>
    <w:rsid w:val="0045750B"/>
    <w:rsid w:val="00457AD9"/>
    <w:rsid w:val="00462B76"/>
    <w:rsid w:val="00470160"/>
    <w:rsid w:val="00471874"/>
    <w:rsid w:val="00471C05"/>
    <w:rsid w:val="00474B45"/>
    <w:rsid w:val="00475CE6"/>
    <w:rsid w:val="004771DE"/>
    <w:rsid w:val="0048088B"/>
    <w:rsid w:val="00481B77"/>
    <w:rsid w:val="00484755"/>
    <w:rsid w:val="004869FD"/>
    <w:rsid w:val="00492719"/>
    <w:rsid w:val="00493FC2"/>
    <w:rsid w:val="004944F3"/>
    <w:rsid w:val="00494F96"/>
    <w:rsid w:val="004A0FCE"/>
    <w:rsid w:val="004A7972"/>
    <w:rsid w:val="004B1A02"/>
    <w:rsid w:val="004B322B"/>
    <w:rsid w:val="004B3AFA"/>
    <w:rsid w:val="004B528F"/>
    <w:rsid w:val="004B56EE"/>
    <w:rsid w:val="004C061A"/>
    <w:rsid w:val="004C0EAD"/>
    <w:rsid w:val="004C2D59"/>
    <w:rsid w:val="004C3320"/>
    <w:rsid w:val="004C3410"/>
    <w:rsid w:val="004D0884"/>
    <w:rsid w:val="004D1256"/>
    <w:rsid w:val="004D5835"/>
    <w:rsid w:val="004E2C47"/>
    <w:rsid w:val="004E5A0C"/>
    <w:rsid w:val="004E6124"/>
    <w:rsid w:val="004F01D1"/>
    <w:rsid w:val="004F1F54"/>
    <w:rsid w:val="004F3A18"/>
    <w:rsid w:val="004F7243"/>
    <w:rsid w:val="00503DD2"/>
    <w:rsid w:val="005054C8"/>
    <w:rsid w:val="00505614"/>
    <w:rsid w:val="005062D4"/>
    <w:rsid w:val="0050726A"/>
    <w:rsid w:val="00512753"/>
    <w:rsid w:val="00514BF8"/>
    <w:rsid w:val="00515726"/>
    <w:rsid w:val="0052006A"/>
    <w:rsid w:val="00527055"/>
    <w:rsid w:val="005316DF"/>
    <w:rsid w:val="00534451"/>
    <w:rsid w:val="00534BA0"/>
    <w:rsid w:val="0053663A"/>
    <w:rsid w:val="00540BDE"/>
    <w:rsid w:val="005431F8"/>
    <w:rsid w:val="005440EA"/>
    <w:rsid w:val="0054489C"/>
    <w:rsid w:val="0054503C"/>
    <w:rsid w:val="0054579D"/>
    <w:rsid w:val="005471AE"/>
    <w:rsid w:val="00552F2C"/>
    <w:rsid w:val="0055352B"/>
    <w:rsid w:val="00555BD7"/>
    <w:rsid w:val="00555C58"/>
    <w:rsid w:val="005622F4"/>
    <w:rsid w:val="005637C1"/>
    <w:rsid w:val="005659A3"/>
    <w:rsid w:val="0057210D"/>
    <w:rsid w:val="0057230E"/>
    <w:rsid w:val="0057291D"/>
    <w:rsid w:val="00577EC3"/>
    <w:rsid w:val="00580201"/>
    <w:rsid w:val="00581035"/>
    <w:rsid w:val="005812EB"/>
    <w:rsid w:val="00583649"/>
    <w:rsid w:val="00592F3A"/>
    <w:rsid w:val="00594734"/>
    <w:rsid w:val="005948AB"/>
    <w:rsid w:val="00594CDE"/>
    <w:rsid w:val="005A0FED"/>
    <w:rsid w:val="005A2670"/>
    <w:rsid w:val="005A5FB2"/>
    <w:rsid w:val="005B1602"/>
    <w:rsid w:val="005B18FD"/>
    <w:rsid w:val="005B4AED"/>
    <w:rsid w:val="005B581D"/>
    <w:rsid w:val="005C096D"/>
    <w:rsid w:val="005C4D12"/>
    <w:rsid w:val="005D505B"/>
    <w:rsid w:val="005F2234"/>
    <w:rsid w:val="005F2B24"/>
    <w:rsid w:val="005F6B9B"/>
    <w:rsid w:val="005F6CB0"/>
    <w:rsid w:val="006038ED"/>
    <w:rsid w:val="006049FB"/>
    <w:rsid w:val="006050B5"/>
    <w:rsid w:val="00606E23"/>
    <w:rsid w:val="00611E4C"/>
    <w:rsid w:val="006120DC"/>
    <w:rsid w:val="00614819"/>
    <w:rsid w:val="00616B6A"/>
    <w:rsid w:val="00620415"/>
    <w:rsid w:val="00621153"/>
    <w:rsid w:val="006238E2"/>
    <w:rsid w:val="00623A67"/>
    <w:rsid w:val="00624773"/>
    <w:rsid w:val="00626DC4"/>
    <w:rsid w:val="00627B26"/>
    <w:rsid w:val="006323CE"/>
    <w:rsid w:val="00632829"/>
    <w:rsid w:val="00642751"/>
    <w:rsid w:val="006438EF"/>
    <w:rsid w:val="006441D2"/>
    <w:rsid w:val="0064612F"/>
    <w:rsid w:val="00653D05"/>
    <w:rsid w:val="0066007D"/>
    <w:rsid w:val="006640A1"/>
    <w:rsid w:val="00664419"/>
    <w:rsid w:val="00664B42"/>
    <w:rsid w:val="00665F10"/>
    <w:rsid w:val="006702AC"/>
    <w:rsid w:val="006758D2"/>
    <w:rsid w:val="006810A2"/>
    <w:rsid w:val="006815F6"/>
    <w:rsid w:val="00681734"/>
    <w:rsid w:val="00684C46"/>
    <w:rsid w:val="006A29AC"/>
    <w:rsid w:val="006A66C2"/>
    <w:rsid w:val="006B087F"/>
    <w:rsid w:val="006B42CF"/>
    <w:rsid w:val="006B4CEB"/>
    <w:rsid w:val="006B5070"/>
    <w:rsid w:val="006B6C88"/>
    <w:rsid w:val="006C037C"/>
    <w:rsid w:val="006C151E"/>
    <w:rsid w:val="006C3210"/>
    <w:rsid w:val="006C522E"/>
    <w:rsid w:val="006C5767"/>
    <w:rsid w:val="006C633C"/>
    <w:rsid w:val="006D0557"/>
    <w:rsid w:val="006D58DB"/>
    <w:rsid w:val="006E0BCF"/>
    <w:rsid w:val="006E273F"/>
    <w:rsid w:val="006E3CD4"/>
    <w:rsid w:val="006E46E7"/>
    <w:rsid w:val="006E626C"/>
    <w:rsid w:val="006E6B6A"/>
    <w:rsid w:val="006F6918"/>
    <w:rsid w:val="006F7FBF"/>
    <w:rsid w:val="00701A0C"/>
    <w:rsid w:val="007020AA"/>
    <w:rsid w:val="00710DDE"/>
    <w:rsid w:val="00711D83"/>
    <w:rsid w:val="007153DC"/>
    <w:rsid w:val="00717DD5"/>
    <w:rsid w:val="00721010"/>
    <w:rsid w:val="00724F10"/>
    <w:rsid w:val="00727B16"/>
    <w:rsid w:val="00740985"/>
    <w:rsid w:val="00741A6A"/>
    <w:rsid w:val="0074610E"/>
    <w:rsid w:val="0074657D"/>
    <w:rsid w:val="00764FC7"/>
    <w:rsid w:val="00771511"/>
    <w:rsid w:val="00783102"/>
    <w:rsid w:val="007907D2"/>
    <w:rsid w:val="00795BAE"/>
    <w:rsid w:val="007A5030"/>
    <w:rsid w:val="007B286A"/>
    <w:rsid w:val="007B2FD6"/>
    <w:rsid w:val="007B373E"/>
    <w:rsid w:val="007C17D8"/>
    <w:rsid w:val="007C72C1"/>
    <w:rsid w:val="007D1614"/>
    <w:rsid w:val="007D31AA"/>
    <w:rsid w:val="007D64D9"/>
    <w:rsid w:val="007D77B7"/>
    <w:rsid w:val="007E0160"/>
    <w:rsid w:val="007F28B2"/>
    <w:rsid w:val="007F6A13"/>
    <w:rsid w:val="007F6B8B"/>
    <w:rsid w:val="00815766"/>
    <w:rsid w:val="008167DA"/>
    <w:rsid w:val="00817B8B"/>
    <w:rsid w:val="00820C6F"/>
    <w:rsid w:val="008229E9"/>
    <w:rsid w:val="008231A8"/>
    <w:rsid w:val="008256E9"/>
    <w:rsid w:val="00826ABB"/>
    <w:rsid w:val="00831596"/>
    <w:rsid w:val="008347C6"/>
    <w:rsid w:val="00843B88"/>
    <w:rsid w:val="00843FBA"/>
    <w:rsid w:val="008510EE"/>
    <w:rsid w:val="008517DB"/>
    <w:rsid w:val="00853429"/>
    <w:rsid w:val="008542A1"/>
    <w:rsid w:val="0086286E"/>
    <w:rsid w:val="00870A98"/>
    <w:rsid w:val="00873142"/>
    <w:rsid w:val="00875B5D"/>
    <w:rsid w:val="008840F0"/>
    <w:rsid w:val="00884833"/>
    <w:rsid w:val="00893A31"/>
    <w:rsid w:val="00896B61"/>
    <w:rsid w:val="008B649F"/>
    <w:rsid w:val="008C2346"/>
    <w:rsid w:val="008C4783"/>
    <w:rsid w:val="008C5C04"/>
    <w:rsid w:val="008C5FB3"/>
    <w:rsid w:val="008C6B36"/>
    <w:rsid w:val="008C6F84"/>
    <w:rsid w:val="008D15E0"/>
    <w:rsid w:val="008E0005"/>
    <w:rsid w:val="008E0B2C"/>
    <w:rsid w:val="008E5241"/>
    <w:rsid w:val="008E5AB3"/>
    <w:rsid w:val="008F0215"/>
    <w:rsid w:val="008F3C3F"/>
    <w:rsid w:val="008F56D8"/>
    <w:rsid w:val="008F5C64"/>
    <w:rsid w:val="008F6BB4"/>
    <w:rsid w:val="00900256"/>
    <w:rsid w:val="009005BC"/>
    <w:rsid w:val="0091411B"/>
    <w:rsid w:val="00916024"/>
    <w:rsid w:val="00924C62"/>
    <w:rsid w:val="00931923"/>
    <w:rsid w:val="00932799"/>
    <w:rsid w:val="00932EBC"/>
    <w:rsid w:val="00934D21"/>
    <w:rsid w:val="009427FC"/>
    <w:rsid w:val="00945CFA"/>
    <w:rsid w:val="00950426"/>
    <w:rsid w:val="00953176"/>
    <w:rsid w:val="00954849"/>
    <w:rsid w:val="00956848"/>
    <w:rsid w:val="00956E54"/>
    <w:rsid w:val="00965FF2"/>
    <w:rsid w:val="0098090B"/>
    <w:rsid w:val="00984432"/>
    <w:rsid w:val="00994EF5"/>
    <w:rsid w:val="009B0AA2"/>
    <w:rsid w:val="009B3653"/>
    <w:rsid w:val="009B38AD"/>
    <w:rsid w:val="009B3B0B"/>
    <w:rsid w:val="009B4B67"/>
    <w:rsid w:val="009B5A08"/>
    <w:rsid w:val="009C1B58"/>
    <w:rsid w:val="009C1FC0"/>
    <w:rsid w:val="009C7B4E"/>
    <w:rsid w:val="009D21C3"/>
    <w:rsid w:val="009D4B83"/>
    <w:rsid w:val="009E2698"/>
    <w:rsid w:val="009E303F"/>
    <w:rsid w:val="009E6633"/>
    <w:rsid w:val="009F26CC"/>
    <w:rsid w:val="009F496B"/>
    <w:rsid w:val="009F792F"/>
    <w:rsid w:val="00A04C6B"/>
    <w:rsid w:val="00A065AF"/>
    <w:rsid w:val="00A06D00"/>
    <w:rsid w:val="00A12A07"/>
    <w:rsid w:val="00A1359B"/>
    <w:rsid w:val="00A172E4"/>
    <w:rsid w:val="00A2016B"/>
    <w:rsid w:val="00A234D8"/>
    <w:rsid w:val="00A25F9E"/>
    <w:rsid w:val="00A3317D"/>
    <w:rsid w:val="00A36D0B"/>
    <w:rsid w:val="00A41863"/>
    <w:rsid w:val="00A41BEF"/>
    <w:rsid w:val="00A4496A"/>
    <w:rsid w:val="00A554D4"/>
    <w:rsid w:val="00A561FA"/>
    <w:rsid w:val="00A573AB"/>
    <w:rsid w:val="00A60A2C"/>
    <w:rsid w:val="00A7614C"/>
    <w:rsid w:val="00A80037"/>
    <w:rsid w:val="00A8386D"/>
    <w:rsid w:val="00A92445"/>
    <w:rsid w:val="00A932A1"/>
    <w:rsid w:val="00A97112"/>
    <w:rsid w:val="00AA22D4"/>
    <w:rsid w:val="00AA69FC"/>
    <w:rsid w:val="00AB245E"/>
    <w:rsid w:val="00AB597F"/>
    <w:rsid w:val="00AB68CE"/>
    <w:rsid w:val="00AB6B68"/>
    <w:rsid w:val="00AC35D1"/>
    <w:rsid w:val="00AC5940"/>
    <w:rsid w:val="00AD208D"/>
    <w:rsid w:val="00AD4541"/>
    <w:rsid w:val="00AE0B33"/>
    <w:rsid w:val="00AE29BD"/>
    <w:rsid w:val="00AF2E3A"/>
    <w:rsid w:val="00AF4A08"/>
    <w:rsid w:val="00AF4DE7"/>
    <w:rsid w:val="00AF69B4"/>
    <w:rsid w:val="00AF7476"/>
    <w:rsid w:val="00AF753A"/>
    <w:rsid w:val="00B00881"/>
    <w:rsid w:val="00B06242"/>
    <w:rsid w:val="00B116F7"/>
    <w:rsid w:val="00B131EB"/>
    <w:rsid w:val="00B146AD"/>
    <w:rsid w:val="00B154EC"/>
    <w:rsid w:val="00B17452"/>
    <w:rsid w:val="00B23E18"/>
    <w:rsid w:val="00B30010"/>
    <w:rsid w:val="00B30445"/>
    <w:rsid w:val="00B3048B"/>
    <w:rsid w:val="00B37E71"/>
    <w:rsid w:val="00B40704"/>
    <w:rsid w:val="00B40C3E"/>
    <w:rsid w:val="00B40FD7"/>
    <w:rsid w:val="00B4123D"/>
    <w:rsid w:val="00B4182F"/>
    <w:rsid w:val="00B43C27"/>
    <w:rsid w:val="00B44F4D"/>
    <w:rsid w:val="00B45BF3"/>
    <w:rsid w:val="00B466CA"/>
    <w:rsid w:val="00B53E8C"/>
    <w:rsid w:val="00B57940"/>
    <w:rsid w:val="00B623A3"/>
    <w:rsid w:val="00B62F61"/>
    <w:rsid w:val="00B66F0C"/>
    <w:rsid w:val="00B73177"/>
    <w:rsid w:val="00B73F34"/>
    <w:rsid w:val="00B80576"/>
    <w:rsid w:val="00B90388"/>
    <w:rsid w:val="00B91FBB"/>
    <w:rsid w:val="00B9376A"/>
    <w:rsid w:val="00B94C98"/>
    <w:rsid w:val="00B97A51"/>
    <w:rsid w:val="00BA058D"/>
    <w:rsid w:val="00BA1118"/>
    <w:rsid w:val="00BA6115"/>
    <w:rsid w:val="00BA6204"/>
    <w:rsid w:val="00BA6A7F"/>
    <w:rsid w:val="00BA6E10"/>
    <w:rsid w:val="00BB328B"/>
    <w:rsid w:val="00BB4017"/>
    <w:rsid w:val="00BC0EEC"/>
    <w:rsid w:val="00BC0EF0"/>
    <w:rsid w:val="00BC46FA"/>
    <w:rsid w:val="00BC57D6"/>
    <w:rsid w:val="00BC72F6"/>
    <w:rsid w:val="00BC747A"/>
    <w:rsid w:val="00BD32B4"/>
    <w:rsid w:val="00BD51AF"/>
    <w:rsid w:val="00BD6D71"/>
    <w:rsid w:val="00BE332A"/>
    <w:rsid w:val="00BE35E0"/>
    <w:rsid w:val="00BE6722"/>
    <w:rsid w:val="00BE7A42"/>
    <w:rsid w:val="00BF5913"/>
    <w:rsid w:val="00BF5F85"/>
    <w:rsid w:val="00C022A9"/>
    <w:rsid w:val="00C038BA"/>
    <w:rsid w:val="00C04578"/>
    <w:rsid w:val="00C141AA"/>
    <w:rsid w:val="00C1537B"/>
    <w:rsid w:val="00C2141C"/>
    <w:rsid w:val="00C21A5A"/>
    <w:rsid w:val="00C31159"/>
    <w:rsid w:val="00C42D06"/>
    <w:rsid w:val="00C43223"/>
    <w:rsid w:val="00C44CFE"/>
    <w:rsid w:val="00C45FB5"/>
    <w:rsid w:val="00C51E1C"/>
    <w:rsid w:val="00C5351D"/>
    <w:rsid w:val="00C572DA"/>
    <w:rsid w:val="00C60D79"/>
    <w:rsid w:val="00C62645"/>
    <w:rsid w:val="00C71E8E"/>
    <w:rsid w:val="00C8196D"/>
    <w:rsid w:val="00C83A89"/>
    <w:rsid w:val="00C844B2"/>
    <w:rsid w:val="00C86572"/>
    <w:rsid w:val="00C86A7E"/>
    <w:rsid w:val="00C876F7"/>
    <w:rsid w:val="00C90B60"/>
    <w:rsid w:val="00C94F16"/>
    <w:rsid w:val="00CA014E"/>
    <w:rsid w:val="00CA21BB"/>
    <w:rsid w:val="00CA3FC4"/>
    <w:rsid w:val="00CA698F"/>
    <w:rsid w:val="00CB585E"/>
    <w:rsid w:val="00CC1A10"/>
    <w:rsid w:val="00CC22AA"/>
    <w:rsid w:val="00CC3460"/>
    <w:rsid w:val="00CC7FCC"/>
    <w:rsid w:val="00CD7A51"/>
    <w:rsid w:val="00CE1CB2"/>
    <w:rsid w:val="00CE2525"/>
    <w:rsid w:val="00CE2BF3"/>
    <w:rsid w:val="00CE4CA9"/>
    <w:rsid w:val="00CF0309"/>
    <w:rsid w:val="00CF6291"/>
    <w:rsid w:val="00CF68A2"/>
    <w:rsid w:val="00D00F84"/>
    <w:rsid w:val="00D03C4D"/>
    <w:rsid w:val="00D07007"/>
    <w:rsid w:val="00D117E7"/>
    <w:rsid w:val="00D11C7D"/>
    <w:rsid w:val="00D14649"/>
    <w:rsid w:val="00D2363F"/>
    <w:rsid w:val="00D261B6"/>
    <w:rsid w:val="00D33A78"/>
    <w:rsid w:val="00D37A45"/>
    <w:rsid w:val="00D37C5C"/>
    <w:rsid w:val="00D41866"/>
    <w:rsid w:val="00D45329"/>
    <w:rsid w:val="00D458CA"/>
    <w:rsid w:val="00D51E71"/>
    <w:rsid w:val="00D564F8"/>
    <w:rsid w:val="00D60957"/>
    <w:rsid w:val="00D61484"/>
    <w:rsid w:val="00D6200C"/>
    <w:rsid w:val="00D66F2B"/>
    <w:rsid w:val="00D73999"/>
    <w:rsid w:val="00D75191"/>
    <w:rsid w:val="00D77D1F"/>
    <w:rsid w:val="00D810A9"/>
    <w:rsid w:val="00D825B0"/>
    <w:rsid w:val="00D84D90"/>
    <w:rsid w:val="00D85F2D"/>
    <w:rsid w:val="00D950D8"/>
    <w:rsid w:val="00D96785"/>
    <w:rsid w:val="00D96C8F"/>
    <w:rsid w:val="00DA363C"/>
    <w:rsid w:val="00DA37DB"/>
    <w:rsid w:val="00DA7DB2"/>
    <w:rsid w:val="00DB4CF7"/>
    <w:rsid w:val="00DB5C23"/>
    <w:rsid w:val="00DB6AF0"/>
    <w:rsid w:val="00DC5958"/>
    <w:rsid w:val="00DC6540"/>
    <w:rsid w:val="00DD6298"/>
    <w:rsid w:val="00DD6338"/>
    <w:rsid w:val="00DD733A"/>
    <w:rsid w:val="00DD7B63"/>
    <w:rsid w:val="00DE035E"/>
    <w:rsid w:val="00DE0DC2"/>
    <w:rsid w:val="00DE2A88"/>
    <w:rsid w:val="00DE45A7"/>
    <w:rsid w:val="00DE6B3A"/>
    <w:rsid w:val="00DF14AE"/>
    <w:rsid w:val="00DF2281"/>
    <w:rsid w:val="00DF693E"/>
    <w:rsid w:val="00E01EC5"/>
    <w:rsid w:val="00E02B4B"/>
    <w:rsid w:val="00E04BC3"/>
    <w:rsid w:val="00E07973"/>
    <w:rsid w:val="00E1057D"/>
    <w:rsid w:val="00E127D6"/>
    <w:rsid w:val="00E12CEB"/>
    <w:rsid w:val="00E267A8"/>
    <w:rsid w:val="00E30DC5"/>
    <w:rsid w:val="00E350DD"/>
    <w:rsid w:val="00E36211"/>
    <w:rsid w:val="00E363B9"/>
    <w:rsid w:val="00E36556"/>
    <w:rsid w:val="00E40C22"/>
    <w:rsid w:val="00E44F4B"/>
    <w:rsid w:val="00E552E8"/>
    <w:rsid w:val="00E6167E"/>
    <w:rsid w:val="00E64EEB"/>
    <w:rsid w:val="00E666ED"/>
    <w:rsid w:val="00E73EE9"/>
    <w:rsid w:val="00E7520A"/>
    <w:rsid w:val="00E85E54"/>
    <w:rsid w:val="00E87E38"/>
    <w:rsid w:val="00EA08FD"/>
    <w:rsid w:val="00EA2F39"/>
    <w:rsid w:val="00EA4851"/>
    <w:rsid w:val="00EA4D30"/>
    <w:rsid w:val="00EA53BD"/>
    <w:rsid w:val="00EA6A4F"/>
    <w:rsid w:val="00EB4807"/>
    <w:rsid w:val="00EB657C"/>
    <w:rsid w:val="00EB6843"/>
    <w:rsid w:val="00EB7097"/>
    <w:rsid w:val="00EB7FBD"/>
    <w:rsid w:val="00EC0502"/>
    <w:rsid w:val="00EC344B"/>
    <w:rsid w:val="00EC3954"/>
    <w:rsid w:val="00ED0946"/>
    <w:rsid w:val="00ED1C00"/>
    <w:rsid w:val="00ED6C9C"/>
    <w:rsid w:val="00ED789C"/>
    <w:rsid w:val="00EE3444"/>
    <w:rsid w:val="00EE4C2F"/>
    <w:rsid w:val="00EE5519"/>
    <w:rsid w:val="00EE6ACF"/>
    <w:rsid w:val="00EE6D9A"/>
    <w:rsid w:val="00EF178A"/>
    <w:rsid w:val="00EF26FF"/>
    <w:rsid w:val="00EF5C8C"/>
    <w:rsid w:val="00EF69A9"/>
    <w:rsid w:val="00F000BA"/>
    <w:rsid w:val="00F00F11"/>
    <w:rsid w:val="00F03A5B"/>
    <w:rsid w:val="00F04DE4"/>
    <w:rsid w:val="00F051E9"/>
    <w:rsid w:val="00F14E09"/>
    <w:rsid w:val="00F16264"/>
    <w:rsid w:val="00F16DCB"/>
    <w:rsid w:val="00F17F07"/>
    <w:rsid w:val="00F20F56"/>
    <w:rsid w:val="00F25802"/>
    <w:rsid w:val="00F32399"/>
    <w:rsid w:val="00F32EA0"/>
    <w:rsid w:val="00F34E2D"/>
    <w:rsid w:val="00F35F14"/>
    <w:rsid w:val="00F37759"/>
    <w:rsid w:val="00F402EF"/>
    <w:rsid w:val="00F42259"/>
    <w:rsid w:val="00F4293C"/>
    <w:rsid w:val="00F44303"/>
    <w:rsid w:val="00F44AAD"/>
    <w:rsid w:val="00F44D49"/>
    <w:rsid w:val="00F44F89"/>
    <w:rsid w:val="00F46284"/>
    <w:rsid w:val="00F46729"/>
    <w:rsid w:val="00F50744"/>
    <w:rsid w:val="00F51BD4"/>
    <w:rsid w:val="00F51F07"/>
    <w:rsid w:val="00F55321"/>
    <w:rsid w:val="00F5553E"/>
    <w:rsid w:val="00F555AA"/>
    <w:rsid w:val="00F55ADD"/>
    <w:rsid w:val="00F573B7"/>
    <w:rsid w:val="00F573EF"/>
    <w:rsid w:val="00F63AAF"/>
    <w:rsid w:val="00F71A47"/>
    <w:rsid w:val="00F72341"/>
    <w:rsid w:val="00F7672A"/>
    <w:rsid w:val="00F76E11"/>
    <w:rsid w:val="00F81BDA"/>
    <w:rsid w:val="00F823BF"/>
    <w:rsid w:val="00F87828"/>
    <w:rsid w:val="00F93D78"/>
    <w:rsid w:val="00FA3458"/>
    <w:rsid w:val="00FA4035"/>
    <w:rsid w:val="00FB158E"/>
    <w:rsid w:val="00FB1E83"/>
    <w:rsid w:val="00FB4C29"/>
    <w:rsid w:val="00FC03AB"/>
    <w:rsid w:val="00FC134A"/>
    <w:rsid w:val="00FC2A43"/>
    <w:rsid w:val="00FC4D15"/>
    <w:rsid w:val="00FC5344"/>
    <w:rsid w:val="00FC7878"/>
    <w:rsid w:val="00FD1943"/>
    <w:rsid w:val="00FD2149"/>
    <w:rsid w:val="00FD4D7E"/>
    <w:rsid w:val="00FD52F1"/>
    <w:rsid w:val="00FD5EB2"/>
    <w:rsid w:val="00FD67AF"/>
    <w:rsid w:val="00FD7645"/>
    <w:rsid w:val="00FE1B1B"/>
    <w:rsid w:val="00FE324E"/>
    <w:rsid w:val="00FE406B"/>
    <w:rsid w:val="00FE52E0"/>
    <w:rsid w:val="00FF3274"/>
    <w:rsid w:val="00FF39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DCF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Pr>
      <w:sz w:val="24"/>
      <w:lang w:eastAsia="en-CA"/>
    </w:rPr>
  </w:style>
  <w:style w:type="paragraph" w:styleId="Heading2">
    <w:name w:val="heading 2"/>
    <w:basedOn w:val="Normal"/>
    <w:next w:val="Normal"/>
    <w:qFormat/>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rompt">
    <w:name w:val="Prompt"/>
    <w:aliases w:val="PR,pt,Pr"/>
    <w:rPr>
      <w:color w:val="auto"/>
    </w:rPr>
  </w:style>
  <w:style w:type="paragraph" w:customStyle="1" w:styleId="OHHpara">
    <w:name w:val="OHHpara"/>
    <w:aliases w:val="P,p,ORPara"/>
    <w:basedOn w:val="Normal"/>
    <w:link w:val="OHHparaChar"/>
    <w:pPr>
      <w:spacing w:after="240"/>
      <w:jc w:val="both"/>
    </w:pPr>
  </w:style>
  <w:style w:type="paragraph" w:customStyle="1" w:styleId="OHHpara1">
    <w:name w:val="OHHpara1"/>
    <w:aliases w:val="1"/>
    <w:basedOn w:val="OHHpara"/>
    <w:pPr>
      <w:ind w:left="720"/>
    </w:pPr>
  </w:style>
  <w:style w:type="paragraph" w:customStyle="1" w:styleId="OHHpara2">
    <w:name w:val="OHHpara2"/>
    <w:aliases w:val="2"/>
    <w:basedOn w:val="OHHpara"/>
    <w:pPr>
      <w:ind w:left="1440"/>
    </w:pPr>
  </w:style>
  <w:style w:type="paragraph" w:customStyle="1" w:styleId="OHHpara3">
    <w:name w:val="OHHpara3"/>
    <w:aliases w:val="3"/>
    <w:basedOn w:val="OHHpara"/>
    <w:pPr>
      <w:ind w:left="2160"/>
    </w:pPr>
  </w:style>
  <w:style w:type="paragraph" w:customStyle="1" w:styleId="OHHpara4">
    <w:name w:val="OHHpara4"/>
    <w:aliases w:val="4"/>
    <w:basedOn w:val="OHHpara"/>
    <w:pPr>
      <w:ind w:left="2880"/>
    </w:pPr>
  </w:style>
  <w:style w:type="paragraph" w:customStyle="1" w:styleId="OHHLR2">
    <w:name w:val="OHHLR2"/>
    <w:aliases w:val="LR2"/>
    <w:basedOn w:val="OHHpara"/>
    <w:pPr>
      <w:ind w:left="1440" w:right="1440"/>
    </w:pPr>
  </w:style>
  <w:style w:type="paragraph" w:customStyle="1" w:styleId="OHHTab">
    <w:name w:val="OHHTab"/>
    <w:aliases w:val="T"/>
    <w:basedOn w:val="OHHpara"/>
    <w:pPr>
      <w:ind w:firstLine="720"/>
    </w:pPr>
  </w:style>
  <w:style w:type="paragraph" w:customStyle="1" w:styleId="OHHTab2">
    <w:name w:val="OHHTab2"/>
    <w:aliases w:val="T2"/>
    <w:basedOn w:val="OHHpara"/>
    <w:pPr>
      <w:ind w:firstLine="1440"/>
    </w:pPr>
  </w:style>
  <w:style w:type="character" w:styleId="FootnoteReference">
    <w:name w:val="footnote reference"/>
    <w:semiHidden/>
    <w:rPr>
      <w:sz w:val="20"/>
      <w:vertAlign w:val="superscript"/>
    </w:rPr>
  </w:style>
  <w:style w:type="paragraph" w:styleId="FootnoteText">
    <w:name w:val="footnote text"/>
    <w:basedOn w:val="Normal"/>
    <w:link w:val="FootnoteTextChar"/>
    <w:semiHidden/>
    <w:pPr>
      <w:spacing w:after="200"/>
      <w:ind w:left="360" w:hanging="360"/>
      <w:jc w:val="both"/>
    </w:pPr>
    <w:rPr>
      <w:sz w:val="20"/>
    </w:rPr>
  </w:style>
  <w:style w:type="paragraph" w:styleId="Header">
    <w:name w:val="header"/>
    <w:basedOn w:val="Normal"/>
    <w:link w:val="HeaderChar"/>
    <w:uiPriority w:val="99"/>
    <w:pPr>
      <w:tabs>
        <w:tab w:val="center" w:pos="4680"/>
        <w:tab w:val="right" w:pos="9360"/>
      </w:tabs>
    </w:pPr>
  </w:style>
  <w:style w:type="paragraph" w:styleId="Footer">
    <w:name w:val="footer"/>
    <w:basedOn w:val="Normal"/>
    <w:link w:val="FooterChar"/>
    <w:pPr>
      <w:tabs>
        <w:tab w:val="center" w:pos="4680"/>
        <w:tab w:val="right" w:pos="9360"/>
      </w:tabs>
    </w:pPr>
    <w:rPr>
      <w:sz w:val="12"/>
    </w:rPr>
  </w:style>
  <w:style w:type="paragraph" w:customStyle="1" w:styleId="DocX97Comment">
    <w:name w:val="DocX97Comment"/>
    <w:basedOn w:val="Normal"/>
    <w:rPr>
      <w:b/>
      <w:i/>
      <w:color w:val="FF0000"/>
      <w:sz w:val="16"/>
      <w:lang w:val="en-US"/>
    </w:rPr>
  </w:style>
  <w:style w:type="paragraph" w:styleId="EndnoteText">
    <w:name w:val="endnote text"/>
    <w:basedOn w:val="Normal"/>
    <w:semiHidden/>
    <w:pPr>
      <w:spacing w:after="240"/>
    </w:pPr>
  </w:style>
  <w:style w:type="paragraph" w:customStyle="1" w:styleId="OHHMainHeading">
    <w:name w:val="OHHMainHeading"/>
    <w:aliases w:val="OMH"/>
    <w:basedOn w:val="OHHpara"/>
    <w:next w:val="OHHpara"/>
    <w:pPr>
      <w:keepNext/>
      <w:keepLines/>
      <w:spacing w:before="120"/>
      <w:jc w:val="center"/>
      <w:outlineLvl w:val="0"/>
    </w:pPr>
    <w:rPr>
      <w:rFonts w:ascii="Times New Roman Bold" w:hAnsi="Times New Roman Bold"/>
      <w:b/>
      <w:caps/>
      <w:u w:val="single"/>
    </w:rPr>
  </w:style>
  <w:style w:type="paragraph" w:customStyle="1" w:styleId="OHHSubHeading">
    <w:name w:val="OHHSubHeading"/>
    <w:aliases w:val="OSH"/>
    <w:basedOn w:val="OHHpara"/>
    <w:next w:val="OHHpara"/>
    <w:pPr>
      <w:keepNext/>
      <w:keepLines/>
      <w:spacing w:before="120"/>
      <w:jc w:val="left"/>
      <w:outlineLvl w:val="1"/>
    </w:pPr>
    <w:rPr>
      <w:rFonts w:ascii="Times New Roman Bold" w:hAnsi="Times New Roman Bold"/>
      <w:b/>
      <w:u w:val="single"/>
    </w:rPr>
  </w:style>
  <w:style w:type="paragraph" w:customStyle="1" w:styleId="OHHpara5">
    <w:name w:val="OHHpara5"/>
    <w:aliases w:val="5"/>
    <w:basedOn w:val="OHHpara"/>
    <w:pPr>
      <w:ind w:left="3600"/>
    </w:pPr>
  </w:style>
  <w:style w:type="paragraph" w:customStyle="1" w:styleId="OHHLR">
    <w:name w:val="OHHLR"/>
    <w:aliases w:val="LR"/>
    <w:basedOn w:val="OHHpara"/>
    <w:pPr>
      <w:ind w:left="720" w:right="720"/>
    </w:pPr>
  </w:style>
  <w:style w:type="paragraph" w:customStyle="1" w:styleId="EndnoteTextMore">
    <w:name w:val="Endnote TextMore"/>
    <w:basedOn w:val="Normal"/>
    <w:pPr>
      <w:spacing w:after="240"/>
      <w:ind w:firstLine="360"/>
    </w:pPr>
  </w:style>
  <w:style w:type="paragraph" w:customStyle="1" w:styleId="FootnoteTextMore">
    <w:name w:val="Footnote TextMore"/>
    <w:basedOn w:val="FootnoteText"/>
    <w:pPr>
      <w:tabs>
        <w:tab w:val="left" w:pos="432"/>
      </w:tabs>
      <w:spacing w:after="240"/>
      <w:ind w:firstLine="0"/>
      <w:jc w:val="left"/>
    </w:pPr>
  </w:style>
  <w:style w:type="character" w:customStyle="1" w:styleId="ParaNum">
    <w:name w:val="ParaNum"/>
    <w:basedOn w:val="DefaultParagraphFont"/>
  </w:style>
  <w:style w:type="character" w:customStyle="1" w:styleId="DocId">
    <w:name w:val="DocId"/>
    <w:rPr>
      <w:noProof w:val="0"/>
      <w:sz w:val="12"/>
      <w:lang w:val="en-CA"/>
    </w:rPr>
  </w:style>
  <w:style w:type="character" w:styleId="PageNumber">
    <w:name w:val="page number"/>
    <w:rPr>
      <w:noProof w:val="0"/>
      <w:sz w:val="24"/>
      <w:lang w:val="en-CA"/>
    </w:rPr>
  </w:style>
  <w:style w:type="paragraph" w:customStyle="1" w:styleId="OHHLeft">
    <w:name w:val="OHHLeft"/>
    <w:aliases w:val="L"/>
    <w:basedOn w:val="OHHpara"/>
    <w:pPr>
      <w:jc w:val="left"/>
    </w:pPr>
  </w:style>
  <w:style w:type="paragraph" w:customStyle="1" w:styleId="OHHCentre">
    <w:name w:val="OHHCentre"/>
    <w:aliases w:val="C"/>
    <w:basedOn w:val="OHHpara"/>
    <w:pPr>
      <w:jc w:val="center"/>
    </w:pPr>
  </w:style>
  <w:style w:type="paragraph" w:customStyle="1" w:styleId="OHHRight">
    <w:name w:val="OHHRight"/>
    <w:aliases w:val="R"/>
    <w:basedOn w:val="OHHpara"/>
    <w:pPr>
      <w:jc w:val="right"/>
    </w:pPr>
  </w:style>
  <w:style w:type="paragraph" w:customStyle="1" w:styleId="Schedule">
    <w:name w:val="Schedule"/>
    <w:aliases w:val="Sch"/>
    <w:basedOn w:val="OHHpara"/>
    <w:next w:val="OHHpara"/>
    <w:pPr>
      <w:keepNext/>
      <w:jc w:val="center"/>
    </w:pPr>
    <w:rPr>
      <w:rFonts w:ascii="Times New Roman Bold" w:hAnsi="Times New Roman Bold"/>
      <w:b/>
      <w:caps/>
    </w:rPr>
  </w:style>
  <w:style w:type="paragraph" w:styleId="EnvelopeAddress">
    <w:name w:val="envelope address"/>
    <w:basedOn w:val="Normal"/>
    <w:pPr>
      <w:framePr w:w="7920" w:h="1980" w:hRule="exact" w:hSpace="180" w:wrap="auto" w:hAnchor="page" w:xAlign="center" w:yAlign="bottom"/>
      <w:ind w:left="2880"/>
    </w:pPr>
  </w:style>
  <w:style w:type="character" w:styleId="CommentReference">
    <w:name w:val="annotation reference"/>
    <w:uiPriority w:val="99"/>
    <w:rPr>
      <w:sz w:val="16"/>
    </w:rPr>
  </w:style>
  <w:style w:type="paragraph" w:styleId="CommentText">
    <w:name w:val="annotation text"/>
    <w:basedOn w:val="Normal"/>
    <w:link w:val="CommentTextChar"/>
    <w:uiPriority w:val="99"/>
    <w:rPr>
      <w:sz w:val="20"/>
    </w:rPr>
  </w:style>
  <w:style w:type="paragraph" w:styleId="DocumentMap">
    <w:name w:val="Document Map"/>
    <w:basedOn w:val="Normal"/>
    <w:semiHidden/>
    <w:pPr>
      <w:shd w:val="clear" w:color="auto" w:fill="000080"/>
    </w:pPr>
    <w:rPr>
      <w:rFonts w:ascii="Tahoma" w:hAnsi="Tahoma"/>
    </w:rPr>
  </w:style>
  <w:style w:type="paragraph" w:customStyle="1" w:styleId="LegalL1">
    <w:name w:val="Legal_L1"/>
    <w:basedOn w:val="Normal"/>
    <w:next w:val="LegalL2"/>
    <w:link w:val="LegalL1Char"/>
    <w:pPr>
      <w:numPr>
        <w:numId w:val="1"/>
      </w:numPr>
      <w:spacing w:after="240" w:line="360" w:lineRule="auto"/>
      <w:jc w:val="both"/>
      <w:outlineLvl w:val="0"/>
    </w:pPr>
    <w:rPr>
      <w:b/>
      <w:caps/>
    </w:rPr>
  </w:style>
  <w:style w:type="paragraph" w:customStyle="1" w:styleId="LegalL2">
    <w:name w:val="Legal_L2"/>
    <w:basedOn w:val="LegalL1"/>
    <w:next w:val="OHHpara1"/>
    <w:link w:val="LegalL2Char"/>
    <w:pPr>
      <w:numPr>
        <w:ilvl w:val="1"/>
        <w:numId w:val="2"/>
      </w:numPr>
      <w:outlineLvl w:val="1"/>
    </w:pPr>
    <w:rPr>
      <w:b w:val="0"/>
      <w:caps w:val="0"/>
    </w:rPr>
  </w:style>
  <w:style w:type="paragraph" w:customStyle="1" w:styleId="LegalL3">
    <w:name w:val="Legal_L3"/>
    <w:basedOn w:val="LegalL2"/>
    <w:pPr>
      <w:numPr>
        <w:ilvl w:val="2"/>
        <w:numId w:val="3"/>
      </w:numPr>
      <w:outlineLvl w:val="2"/>
    </w:pPr>
  </w:style>
  <w:style w:type="paragraph" w:customStyle="1" w:styleId="LegalL4">
    <w:name w:val="Legal_L4"/>
    <w:basedOn w:val="LegalL3"/>
    <w:pPr>
      <w:numPr>
        <w:ilvl w:val="3"/>
        <w:numId w:val="4"/>
      </w:numPr>
      <w:outlineLvl w:val="3"/>
    </w:pPr>
  </w:style>
  <w:style w:type="paragraph" w:customStyle="1" w:styleId="LegalL5">
    <w:name w:val="Legal_L5"/>
    <w:basedOn w:val="LegalL4"/>
    <w:pPr>
      <w:numPr>
        <w:ilvl w:val="4"/>
        <w:numId w:val="5"/>
      </w:numPr>
      <w:outlineLvl w:val="4"/>
    </w:pPr>
  </w:style>
  <w:style w:type="paragraph" w:customStyle="1" w:styleId="ConstructionL1">
    <w:name w:val="Construction_L1"/>
    <w:basedOn w:val="Normal"/>
    <w:next w:val="ConstructionL2"/>
    <w:pPr>
      <w:keepNext/>
      <w:numPr>
        <w:numId w:val="8"/>
      </w:numPr>
      <w:spacing w:after="240"/>
      <w:jc w:val="both"/>
      <w:outlineLvl w:val="0"/>
    </w:pPr>
    <w:rPr>
      <w:b/>
      <w:caps/>
    </w:rPr>
  </w:style>
  <w:style w:type="paragraph" w:customStyle="1" w:styleId="ConstructionL2">
    <w:name w:val="Construction_L2"/>
    <w:basedOn w:val="ConstructionL1"/>
    <w:next w:val="ConstructionL3"/>
    <w:pPr>
      <w:keepNext w:val="0"/>
      <w:numPr>
        <w:ilvl w:val="1"/>
      </w:numPr>
      <w:outlineLvl w:val="1"/>
    </w:pPr>
    <w:rPr>
      <w:b w:val="0"/>
      <w:caps w:val="0"/>
    </w:rPr>
  </w:style>
  <w:style w:type="paragraph" w:customStyle="1" w:styleId="ConstructionL3">
    <w:name w:val="Construction_L3"/>
    <w:basedOn w:val="ConstructionL2"/>
    <w:pPr>
      <w:numPr>
        <w:ilvl w:val="2"/>
      </w:numPr>
      <w:outlineLvl w:val="2"/>
    </w:pPr>
  </w:style>
  <w:style w:type="paragraph" w:customStyle="1" w:styleId="ConstructionL4">
    <w:name w:val="Construction_L4"/>
    <w:basedOn w:val="ConstructionL3"/>
    <w:pPr>
      <w:numPr>
        <w:ilvl w:val="3"/>
      </w:numPr>
      <w:outlineLvl w:val="3"/>
    </w:pPr>
  </w:style>
  <w:style w:type="paragraph" w:customStyle="1" w:styleId="ConstructionL5">
    <w:name w:val="Construction_L5"/>
    <w:basedOn w:val="ConstructionL4"/>
    <w:pPr>
      <w:numPr>
        <w:ilvl w:val="4"/>
      </w:numPr>
      <w:outlineLvl w:val="4"/>
    </w:pPr>
  </w:style>
  <w:style w:type="paragraph" w:customStyle="1" w:styleId="ConstructionL6">
    <w:name w:val="Construction_L6"/>
    <w:basedOn w:val="ConstructionL5"/>
    <w:pPr>
      <w:numPr>
        <w:ilvl w:val="5"/>
      </w:numPr>
      <w:outlineLvl w:val="5"/>
    </w:pPr>
  </w:style>
  <w:style w:type="paragraph" w:customStyle="1" w:styleId="ConstructionL7">
    <w:name w:val="Construction_L7"/>
    <w:basedOn w:val="ConstructionL6"/>
    <w:pPr>
      <w:numPr>
        <w:ilvl w:val="6"/>
      </w:numPr>
      <w:outlineLvl w:val="6"/>
    </w:pPr>
  </w:style>
  <w:style w:type="paragraph" w:customStyle="1" w:styleId="OHHHanging">
    <w:name w:val="OHH_Hanging"/>
    <w:aliases w:val="H"/>
    <w:basedOn w:val="OHHpara"/>
    <w:pPr>
      <w:ind w:left="720" w:hanging="720"/>
    </w:pPr>
  </w:style>
  <w:style w:type="paragraph" w:customStyle="1" w:styleId="OHHPlain">
    <w:name w:val="OHHPlain"/>
    <w:basedOn w:val="Normal"/>
  </w:style>
  <w:style w:type="paragraph" w:customStyle="1" w:styleId="OHHQuote">
    <w:name w:val="OHHQuote"/>
    <w:aliases w:val="Q"/>
    <w:basedOn w:val="Normal"/>
    <w:pPr>
      <w:spacing w:after="240"/>
      <w:ind w:left="1440" w:right="1440"/>
      <w:jc w:val="both"/>
    </w:pPr>
    <w:rPr>
      <w:sz w:val="20"/>
    </w:rPr>
  </w:style>
  <w:style w:type="paragraph" w:customStyle="1" w:styleId="OHHReference">
    <w:name w:val="OHHReference"/>
    <w:aliases w:val="Ref"/>
    <w:basedOn w:val="OHHQuote"/>
    <w:rPr>
      <w:rFonts w:ascii="Times New Roman Bold" w:hAnsi="Times New Roman Bold"/>
      <w:b/>
    </w:rPr>
  </w:style>
  <w:style w:type="paragraph" w:customStyle="1" w:styleId="ClosingL1">
    <w:name w:val="Closing_L1"/>
    <w:basedOn w:val="Normal"/>
    <w:next w:val="ClosingL2"/>
    <w:pPr>
      <w:numPr>
        <w:numId w:val="7"/>
      </w:numPr>
      <w:spacing w:after="240"/>
      <w:jc w:val="both"/>
      <w:outlineLvl w:val="0"/>
    </w:pPr>
    <w:rPr>
      <w:b/>
      <w:caps/>
    </w:rPr>
  </w:style>
  <w:style w:type="paragraph" w:customStyle="1" w:styleId="ClosingL2">
    <w:name w:val="Closing_L2"/>
    <w:basedOn w:val="ClosingL1"/>
    <w:next w:val="ClosingL3"/>
    <w:pPr>
      <w:numPr>
        <w:ilvl w:val="1"/>
      </w:numPr>
      <w:outlineLvl w:val="1"/>
    </w:pPr>
    <w:rPr>
      <w:caps w:val="0"/>
    </w:rPr>
  </w:style>
  <w:style w:type="paragraph" w:customStyle="1" w:styleId="ClosingL3">
    <w:name w:val="Closing_L3"/>
    <w:basedOn w:val="ClosingL2"/>
    <w:pPr>
      <w:numPr>
        <w:ilvl w:val="2"/>
      </w:numPr>
      <w:outlineLvl w:val="2"/>
    </w:pPr>
    <w:rPr>
      <w:b w:val="0"/>
    </w:rPr>
  </w:style>
  <w:style w:type="paragraph" w:customStyle="1" w:styleId="ClosingL4">
    <w:name w:val="Closing_L4"/>
    <w:basedOn w:val="ClosingL3"/>
    <w:pPr>
      <w:numPr>
        <w:ilvl w:val="3"/>
      </w:numPr>
      <w:spacing w:line="480" w:lineRule="auto"/>
      <w:outlineLvl w:val="3"/>
    </w:pPr>
  </w:style>
  <w:style w:type="paragraph" w:customStyle="1" w:styleId="ClosingL5">
    <w:name w:val="Closing_L5"/>
    <w:basedOn w:val="ClosingL4"/>
    <w:pPr>
      <w:numPr>
        <w:ilvl w:val="4"/>
      </w:numPr>
      <w:outlineLvl w:val="4"/>
    </w:pPr>
  </w:style>
  <w:style w:type="paragraph" w:customStyle="1" w:styleId="ClosingL6">
    <w:name w:val="Closing_L6"/>
    <w:basedOn w:val="ClosingL5"/>
    <w:pPr>
      <w:numPr>
        <w:ilvl w:val="5"/>
      </w:numPr>
      <w:outlineLvl w:val="5"/>
    </w:pPr>
  </w:style>
  <w:style w:type="paragraph" w:customStyle="1" w:styleId="ClosingL7">
    <w:name w:val="Closing_L7"/>
    <w:basedOn w:val="ClosingL6"/>
    <w:pPr>
      <w:numPr>
        <w:ilvl w:val="6"/>
      </w:numPr>
      <w:outlineLvl w:val="6"/>
    </w:pPr>
  </w:style>
  <w:style w:type="paragraph" w:customStyle="1" w:styleId="SigningLine">
    <w:name w:val="SigningLine"/>
    <w:basedOn w:val="Normal"/>
    <w:pPr>
      <w:keepNext/>
      <w:keepLines/>
      <w:spacing w:before="40" w:after="40"/>
      <w:jc w:val="both"/>
    </w:pPr>
    <w:rPr>
      <w:szCs w:val="24"/>
      <w:lang w:eastAsia="en-US"/>
    </w:rPr>
  </w:style>
  <w:style w:type="paragraph" w:customStyle="1" w:styleId="StandardL1">
    <w:name w:val="Standard_L1"/>
    <w:basedOn w:val="Normal"/>
    <w:pPr>
      <w:numPr>
        <w:numId w:val="9"/>
      </w:numPr>
      <w:spacing w:after="240"/>
      <w:jc w:val="both"/>
      <w:outlineLvl w:val="0"/>
    </w:pPr>
    <w:rPr>
      <w:lang w:eastAsia="en-US"/>
    </w:r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character" w:customStyle="1" w:styleId="OHHparaChar">
    <w:name w:val="OHHpara Char"/>
    <w:aliases w:val="P Char,p Char"/>
    <w:link w:val="OHHpara"/>
    <w:rPr>
      <w:sz w:val="24"/>
      <w:lang w:val="en-CA" w:eastAsia="en-CA" w:bidi="ar-SA"/>
    </w:rPr>
  </w:style>
  <w:style w:type="paragraph" w:customStyle="1" w:styleId="DocsID">
    <w:name w:val="DocsID"/>
    <w:basedOn w:val="Normal"/>
    <w:pPr>
      <w:spacing w:before="20"/>
    </w:pPr>
    <w:rPr>
      <w:color w:val="000000"/>
      <w:sz w:val="12"/>
      <w:szCs w:val="12"/>
      <w:lang w:eastAsia="en-US"/>
    </w:rPr>
  </w:style>
  <w:style w:type="paragraph" w:customStyle="1" w:styleId="ORParaChar">
    <w:name w:val="ORPara Char"/>
    <w:aliases w:val="ParaNORMAL Char"/>
    <w:basedOn w:val="Normal"/>
    <w:link w:val="OHHparaCharChar"/>
    <w:pPr>
      <w:spacing w:after="240"/>
      <w:jc w:val="both"/>
    </w:pPr>
    <w:rPr>
      <w:lang w:eastAsia="en-US"/>
    </w:rPr>
  </w:style>
  <w:style w:type="paragraph" w:customStyle="1" w:styleId="Char1Car">
    <w:name w:val="Char1 Car"/>
    <w:basedOn w:val="Normal"/>
    <w:pPr>
      <w:spacing w:after="160" w:line="240" w:lineRule="exact"/>
    </w:pPr>
    <w:rPr>
      <w:sz w:val="22"/>
      <w:szCs w:val="22"/>
    </w:rPr>
  </w:style>
  <w:style w:type="character" w:customStyle="1" w:styleId="OHHparaCharChar">
    <w:name w:val="OHHpara Char Char"/>
    <w:aliases w:val="P Char Char,p Char Char,ORPara Char Char,ParaNORMAL Char Char"/>
    <w:link w:val="ORParaChar"/>
    <w:rPr>
      <w:sz w:val="24"/>
      <w:lang w:val="en-CA" w:eastAsia="en-US" w:bidi="ar-SA"/>
    </w:rPr>
  </w:style>
  <w:style w:type="paragraph" w:customStyle="1" w:styleId="Watermark">
    <w:name w:val="Watermark"/>
    <w:pPr>
      <w:spacing w:line="840" w:lineRule="exact"/>
      <w:jc w:val="center"/>
    </w:pPr>
    <w:rPr>
      <w:rFonts w:ascii="Palatino Linotype" w:hAnsi="Palatino Linotype"/>
      <w:color w:val="808080"/>
      <w:sz w:val="84"/>
      <w:szCs w:val="84"/>
    </w:rPr>
  </w:style>
  <w:style w:type="paragraph" w:customStyle="1" w:styleId="NormalSingle">
    <w:name w:val="Normal Single"/>
    <w:pPr>
      <w:spacing w:after="240"/>
      <w:jc w:val="both"/>
    </w:pPr>
    <w:rPr>
      <w:sz w:val="24"/>
    </w:rPr>
  </w:style>
  <w:style w:type="character" w:customStyle="1" w:styleId="FootnoteTextChar">
    <w:name w:val="Footnote Text Char"/>
    <w:basedOn w:val="DefaultParagraphFont"/>
    <w:link w:val="FootnoteText"/>
    <w:semiHidden/>
  </w:style>
  <w:style w:type="character" w:customStyle="1" w:styleId="prompt0">
    <w:name w:val="prompt"/>
    <w:basedOn w:val="DefaultParagraphFont"/>
    <w:rsid w:val="00DD6298"/>
  </w:style>
  <w:style w:type="character" w:customStyle="1" w:styleId="LegalL1Char">
    <w:name w:val="Legal_L1 Char"/>
    <w:link w:val="LegalL1"/>
    <w:rsid w:val="00201DED"/>
    <w:rPr>
      <w:b/>
      <w:caps/>
      <w:sz w:val="24"/>
      <w:lang w:eastAsia="en-CA"/>
    </w:rPr>
  </w:style>
  <w:style w:type="character" w:customStyle="1" w:styleId="LegalL2Char">
    <w:name w:val="Legal_L2 Char"/>
    <w:link w:val="LegalL2"/>
    <w:rsid w:val="00201DED"/>
    <w:rPr>
      <w:sz w:val="24"/>
      <w:lang w:eastAsia="en-CA"/>
    </w:rPr>
  </w:style>
  <w:style w:type="paragraph" w:styleId="NormalWeb">
    <w:name w:val="Normal (Web)"/>
    <w:basedOn w:val="Normal"/>
    <w:uiPriority w:val="99"/>
    <w:semiHidden/>
    <w:unhideWhenUsed/>
    <w:rsid w:val="00274BD1"/>
    <w:pPr>
      <w:spacing w:before="100" w:beforeAutospacing="1" w:after="100" w:afterAutospacing="1"/>
    </w:pPr>
    <w:rPr>
      <w:rFonts w:eastAsia="Calibri"/>
      <w:szCs w:val="24"/>
      <w:lang w:val="en-US" w:eastAsia="en-US"/>
    </w:rPr>
  </w:style>
  <w:style w:type="character" w:customStyle="1" w:styleId="HeaderChar">
    <w:name w:val="Header Char"/>
    <w:link w:val="Header"/>
    <w:uiPriority w:val="99"/>
    <w:rsid w:val="003F50A4"/>
    <w:rPr>
      <w:sz w:val="24"/>
      <w:lang w:eastAsia="en-CA"/>
    </w:rPr>
  </w:style>
  <w:style w:type="paragraph" w:styleId="BalloonText">
    <w:name w:val="Balloon Text"/>
    <w:basedOn w:val="Normal"/>
    <w:link w:val="BalloonTextChar"/>
    <w:uiPriority w:val="99"/>
    <w:semiHidden/>
    <w:unhideWhenUsed/>
    <w:rsid w:val="00097064"/>
    <w:rPr>
      <w:sz w:val="18"/>
      <w:szCs w:val="18"/>
    </w:rPr>
  </w:style>
  <w:style w:type="character" w:customStyle="1" w:styleId="BalloonTextChar">
    <w:name w:val="Balloon Text Char"/>
    <w:link w:val="BalloonText"/>
    <w:uiPriority w:val="99"/>
    <w:semiHidden/>
    <w:rsid w:val="00097064"/>
    <w:rPr>
      <w:sz w:val="18"/>
      <w:szCs w:val="18"/>
      <w:lang w:eastAsia="en-CA"/>
    </w:rPr>
  </w:style>
  <w:style w:type="character" w:customStyle="1" w:styleId="CommentTextChar">
    <w:name w:val="Comment Text Char"/>
    <w:link w:val="CommentText"/>
    <w:uiPriority w:val="99"/>
    <w:rsid w:val="00EE4C2F"/>
    <w:rPr>
      <w:lang w:eastAsia="en-CA"/>
    </w:rPr>
  </w:style>
  <w:style w:type="paragraph" w:styleId="ListParagraph">
    <w:name w:val="List Paragraph"/>
    <w:basedOn w:val="Normal"/>
    <w:uiPriority w:val="34"/>
    <w:qFormat/>
    <w:rsid w:val="002065CF"/>
    <w:pPr>
      <w:widowControl w:val="0"/>
      <w:ind w:left="720"/>
      <w:contextualSpacing/>
    </w:pPr>
    <w:rPr>
      <w:snapToGrid w:val="0"/>
      <w:lang w:val="en-US" w:eastAsia="en-US"/>
    </w:rPr>
  </w:style>
  <w:style w:type="paragraph" w:styleId="CommentSubject">
    <w:name w:val="annotation subject"/>
    <w:basedOn w:val="CommentText"/>
    <w:next w:val="CommentText"/>
    <w:link w:val="CommentSubjectChar"/>
    <w:uiPriority w:val="99"/>
    <w:semiHidden/>
    <w:unhideWhenUsed/>
    <w:rsid w:val="00B91FBB"/>
    <w:rPr>
      <w:b/>
      <w:bCs/>
    </w:rPr>
  </w:style>
  <w:style w:type="character" w:customStyle="1" w:styleId="CommentSubjectChar">
    <w:name w:val="Comment Subject Char"/>
    <w:basedOn w:val="CommentTextChar"/>
    <w:link w:val="CommentSubject"/>
    <w:uiPriority w:val="99"/>
    <w:semiHidden/>
    <w:rsid w:val="00B91FBB"/>
    <w:rPr>
      <w:b/>
      <w:bCs/>
      <w:lang w:eastAsia="en-CA"/>
    </w:rPr>
  </w:style>
  <w:style w:type="paragraph" w:styleId="BodyText">
    <w:name w:val="Body Text"/>
    <w:basedOn w:val="Normal"/>
    <w:link w:val="BodyTextChar"/>
    <w:uiPriority w:val="1"/>
    <w:qFormat/>
    <w:rsid w:val="00494F96"/>
    <w:pPr>
      <w:widowControl w:val="0"/>
      <w:autoSpaceDE w:val="0"/>
      <w:autoSpaceDN w:val="0"/>
      <w:ind w:right="100"/>
      <w:jc w:val="both"/>
    </w:pPr>
    <w:rPr>
      <w:rFonts w:ascii="Arial" w:eastAsia="Arial" w:hAnsi="Arial" w:cs="Arial"/>
      <w:szCs w:val="24"/>
      <w:lang w:val="en-US" w:eastAsia="en-US"/>
    </w:rPr>
  </w:style>
  <w:style w:type="character" w:customStyle="1" w:styleId="BodyTextChar">
    <w:name w:val="Body Text Char"/>
    <w:basedOn w:val="DefaultParagraphFont"/>
    <w:link w:val="BodyText"/>
    <w:uiPriority w:val="1"/>
    <w:rsid w:val="00494F96"/>
    <w:rPr>
      <w:rFonts w:ascii="Arial" w:eastAsia="Arial" w:hAnsi="Arial" w:cs="Arial"/>
      <w:sz w:val="24"/>
      <w:szCs w:val="24"/>
      <w:lang w:val="en-US"/>
    </w:rPr>
  </w:style>
  <w:style w:type="character" w:customStyle="1" w:styleId="FooterChar">
    <w:name w:val="Footer Char"/>
    <w:basedOn w:val="DefaultParagraphFont"/>
    <w:link w:val="Footer"/>
    <w:rsid w:val="000159D1"/>
    <w:rPr>
      <w:sz w:val="12"/>
      <w:lang w:eastAsia="en-CA"/>
    </w:rPr>
  </w:style>
  <w:style w:type="table" w:styleId="TableGrid">
    <w:name w:val="Table Grid"/>
    <w:aliases w:val="registerStyle"/>
    <w:basedOn w:val="TableNormal"/>
    <w:rsid w:val="005F6C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z-listNumA">
    <w:name w:val="z-list Num_A"/>
    <w:basedOn w:val="NoList"/>
    <w:rsid w:val="008510EE"/>
    <w:pPr>
      <w:numPr>
        <w:numId w:val="33"/>
      </w:numPr>
    </w:pPr>
  </w:style>
  <w:style w:type="paragraph" w:customStyle="1" w:styleId="NumA1">
    <w:name w:val="Num_A 1"/>
    <w:basedOn w:val="Normal"/>
    <w:next w:val="NumA2"/>
    <w:uiPriority w:val="19"/>
    <w:qFormat/>
    <w:rsid w:val="008510EE"/>
    <w:pPr>
      <w:keepNext/>
      <w:numPr>
        <w:numId w:val="33"/>
      </w:numPr>
      <w:spacing w:before="240"/>
      <w:jc w:val="center"/>
      <w:outlineLvl w:val="0"/>
    </w:pPr>
    <w:rPr>
      <w:rFonts w:asciiTheme="majorHAnsi" w:eastAsiaTheme="minorHAnsi" w:hAnsiTheme="majorHAnsi" w:cstheme="majorHAnsi"/>
      <w:b/>
      <w:caps/>
      <w:color w:val="4472C4" w:themeColor="accent1"/>
      <w:szCs w:val="22"/>
      <w:lang w:val="fr-CA" w:eastAsia="en-US"/>
    </w:rPr>
  </w:style>
  <w:style w:type="paragraph" w:customStyle="1" w:styleId="NumA2">
    <w:name w:val="Num_A 2"/>
    <w:basedOn w:val="Normal"/>
    <w:uiPriority w:val="19"/>
    <w:qFormat/>
    <w:rsid w:val="008510EE"/>
    <w:pPr>
      <w:numPr>
        <w:ilvl w:val="1"/>
        <w:numId w:val="33"/>
      </w:numPr>
      <w:spacing w:before="240"/>
      <w:jc w:val="both"/>
      <w:outlineLvl w:val="1"/>
    </w:pPr>
    <w:rPr>
      <w:rFonts w:asciiTheme="minorHAnsi" w:eastAsiaTheme="minorHAnsi" w:hAnsiTheme="minorHAnsi" w:cstheme="minorHAnsi"/>
      <w:color w:val="000000" w:themeColor="text1"/>
      <w:szCs w:val="22"/>
      <w:lang w:val="fr-CA" w:eastAsia="en-US"/>
    </w:rPr>
  </w:style>
  <w:style w:type="paragraph" w:customStyle="1" w:styleId="NumA3">
    <w:name w:val="Num_A 3"/>
    <w:basedOn w:val="Normal"/>
    <w:uiPriority w:val="19"/>
    <w:qFormat/>
    <w:rsid w:val="008510EE"/>
    <w:pPr>
      <w:numPr>
        <w:ilvl w:val="2"/>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4">
    <w:name w:val="Num_A 4"/>
    <w:basedOn w:val="Normal"/>
    <w:uiPriority w:val="19"/>
    <w:rsid w:val="008510EE"/>
    <w:pPr>
      <w:numPr>
        <w:ilvl w:val="3"/>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5">
    <w:name w:val="Num_A 5"/>
    <w:basedOn w:val="Normal"/>
    <w:uiPriority w:val="19"/>
    <w:rsid w:val="008510EE"/>
    <w:pPr>
      <w:numPr>
        <w:ilvl w:val="4"/>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6">
    <w:name w:val="Num_A 6"/>
    <w:basedOn w:val="Normal"/>
    <w:uiPriority w:val="19"/>
    <w:rsid w:val="008510EE"/>
    <w:pPr>
      <w:numPr>
        <w:ilvl w:val="5"/>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7">
    <w:name w:val="Num_A 7"/>
    <w:basedOn w:val="Normal"/>
    <w:uiPriority w:val="19"/>
    <w:rsid w:val="008510EE"/>
    <w:pPr>
      <w:numPr>
        <w:ilvl w:val="6"/>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8">
    <w:name w:val="Num_A 8"/>
    <w:basedOn w:val="Normal"/>
    <w:uiPriority w:val="19"/>
    <w:rsid w:val="008510EE"/>
    <w:pPr>
      <w:numPr>
        <w:ilvl w:val="7"/>
        <w:numId w:val="33"/>
      </w:numPr>
      <w:spacing w:before="240"/>
      <w:jc w:val="both"/>
    </w:pPr>
    <w:rPr>
      <w:rFonts w:asciiTheme="minorHAnsi" w:eastAsiaTheme="minorHAnsi" w:hAnsiTheme="minorHAnsi" w:cstheme="minorHAnsi"/>
      <w:color w:val="000000" w:themeColor="text1"/>
      <w:szCs w:val="22"/>
      <w:lang w:val="fr-CA" w:eastAsia="en-US"/>
    </w:rPr>
  </w:style>
  <w:style w:type="paragraph" w:customStyle="1" w:styleId="NumA9">
    <w:name w:val="Num_A 9"/>
    <w:basedOn w:val="Normal"/>
    <w:uiPriority w:val="19"/>
    <w:rsid w:val="008510EE"/>
    <w:pPr>
      <w:numPr>
        <w:ilvl w:val="8"/>
        <w:numId w:val="33"/>
      </w:numPr>
      <w:spacing w:before="240"/>
      <w:jc w:val="both"/>
    </w:pPr>
    <w:rPr>
      <w:rFonts w:asciiTheme="minorHAnsi" w:eastAsiaTheme="minorHAnsi" w:hAnsiTheme="minorHAnsi" w:cstheme="minorHAnsi"/>
      <w:color w:val="000000" w:themeColor="text1"/>
      <w:szCs w:val="22"/>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98711">
      <w:bodyDiv w:val="1"/>
      <w:marLeft w:val="0"/>
      <w:marRight w:val="0"/>
      <w:marTop w:val="0"/>
      <w:marBottom w:val="0"/>
      <w:divBdr>
        <w:top w:val="none" w:sz="0" w:space="0" w:color="auto"/>
        <w:left w:val="none" w:sz="0" w:space="0" w:color="auto"/>
        <w:bottom w:val="none" w:sz="0" w:space="0" w:color="auto"/>
        <w:right w:val="none" w:sz="0" w:space="0" w:color="auto"/>
      </w:divBdr>
    </w:div>
    <w:div w:id="900365244">
      <w:bodyDiv w:val="1"/>
      <w:marLeft w:val="0"/>
      <w:marRight w:val="0"/>
      <w:marTop w:val="0"/>
      <w:marBottom w:val="0"/>
      <w:divBdr>
        <w:top w:val="none" w:sz="0" w:space="0" w:color="auto"/>
        <w:left w:val="none" w:sz="0" w:space="0" w:color="auto"/>
        <w:bottom w:val="none" w:sz="0" w:space="0" w:color="auto"/>
        <w:right w:val="none" w:sz="0" w:space="0" w:color="auto"/>
      </w:divBdr>
    </w:div>
    <w:div w:id="936207596">
      <w:bodyDiv w:val="1"/>
      <w:marLeft w:val="0"/>
      <w:marRight w:val="0"/>
      <w:marTop w:val="0"/>
      <w:marBottom w:val="0"/>
      <w:divBdr>
        <w:top w:val="none" w:sz="0" w:space="0" w:color="auto"/>
        <w:left w:val="none" w:sz="0" w:space="0" w:color="auto"/>
        <w:bottom w:val="none" w:sz="0" w:space="0" w:color="auto"/>
        <w:right w:val="none" w:sz="0" w:space="0" w:color="auto"/>
      </w:divBdr>
    </w:div>
    <w:div w:id="141520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3C75A-7BEA-4DC8-8289-F75F6DBEC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1929</Words>
  <Characters>10998</Characters>
  <Application>Microsoft Office Word</Application>
  <DocSecurity>0</DocSecurity>
  <Lines>91</Lines>
  <Paragraphs>25</Paragraphs>
  <ScaleCrop>false</ScaleCrop>
  <Manager/>
  <Company/>
  <LinksUpToDate>false</LinksUpToDate>
  <CharactersWithSpaces>12902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2026-07-24T12:39:00Z</dcterms:created>
  <dcterms:modified xsi:type="dcterms:W3CDTF">2026-07-24T12:40:00Z</dcterms:modified>
  <cp:category/>
</cp:coreProperties>
</file>