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0A" w:rsidRPr="00BD0269" w:rsidRDefault="001375E9">
      <w:pPr>
        <w:rPr>
          <w:rFonts w:cstheme="minorHAnsi"/>
          <w:b/>
          <w:sz w:val="24"/>
          <w:szCs w:val="24"/>
        </w:rPr>
      </w:pPr>
      <w:r w:rsidRPr="00BD0269">
        <w:rPr>
          <w:rFonts w:cstheme="minorHAnsi"/>
          <w:b/>
          <w:sz w:val="24"/>
          <w:szCs w:val="24"/>
        </w:rPr>
        <w:t>Visualization – Matplotlib</w:t>
      </w:r>
      <w:r w:rsidR="00B95A36">
        <w:rPr>
          <w:rFonts w:cstheme="minorHAnsi"/>
          <w:b/>
          <w:sz w:val="24"/>
          <w:szCs w:val="24"/>
        </w:rPr>
        <w:t xml:space="preserve">, Plotly and </w:t>
      </w:r>
      <w:r w:rsidR="00EA2B0B">
        <w:rPr>
          <w:rFonts w:cstheme="minorHAnsi"/>
          <w:b/>
          <w:sz w:val="24"/>
          <w:szCs w:val="24"/>
        </w:rPr>
        <w:t>cufflink</w:t>
      </w:r>
    </w:p>
    <w:p w:rsidR="001375E9" w:rsidRPr="00BD0269" w:rsidRDefault="001375E9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BD0269">
        <w:rPr>
          <w:rFonts w:cstheme="minorHAnsi"/>
          <w:spacing w:val="-1"/>
          <w:sz w:val="24"/>
          <w:szCs w:val="24"/>
          <w:shd w:val="clear" w:color="auto" w:fill="FFFFFF"/>
        </w:rPr>
        <w:t>Data Visualization is an important part of business activities as organizations nowadays collect a huge amount of data. </w:t>
      </w:r>
    </w:p>
    <w:p w:rsidR="00BD0269" w:rsidRPr="00BD0269" w:rsidRDefault="00BD0269">
      <w:pPr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BD0269">
        <w:rPr>
          <w:rFonts w:cstheme="minorHAnsi"/>
          <w:b/>
          <w:spacing w:val="-1"/>
          <w:sz w:val="24"/>
          <w:szCs w:val="24"/>
          <w:shd w:val="clear" w:color="auto" w:fill="FFFFFF"/>
        </w:rPr>
        <w:t>BoxPlot:</w:t>
      </w:r>
    </w:p>
    <w:p w:rsidR="00BD0269" w:rsidRDefault="00BD0269" w:rsidP="00BD0269">
      <w:pPr>
        <w:rPr>
          <w:rFonts w:eastAsia="Times New Roman" w:cstheme="minorHAnsi"/>
          <w:spacing w:val="-1"/>
          <w:sz w:val="24"/>
          <w:szCs w:val="24"/>
        </w:rPr>
      </w:pPr>
      <w:r w:rsidRPr="00BD0269">
        <w:rPr>
          <w:rFonts w:cstheme="minorHAnsi"/>
          <w:spacing w:val="-1"/>
          <w:sz w:val="24"/>
          <w:szCs w:val="24"/>
          <w:shd w:val="clear" w:color="auto" w:fill="FFFFFF"/>
        </w:rPr>
        <w:t>For some distributions/datasets, you will find that you need more information than the measures of central tendency (median, mean, and mode).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spacing w:val="-1"/>
          <w:sz w:val="24"/>
          <w:szCs w:val="24"/>
        </w:rPr>
        <w:t>We</w:t>
      </w:r>
      <w:r w:rsidRPr="00BD0269">
        <w:rPr>
          <w:rFonts w:eastAsia="Times New Roman" w:cstheme="minorHAnsi"/>
          <w:spacing w:val="-1"/>
          <w:sz w:val="24"/>
          <w:szCs w:val="24"/>
        </w:rPr>
        <w:t xml:space="preserve"> need to have information on the variability or dispersion of the data. A boxplot is a graph that gives you a good indication of how the values in the data are spread out. Although boxplots may seem primitive in comparison to a histogram or density plot, they have the advantage of taking up less space, which is useful when comparing distributions between many groups or datasets.</w:t>
      </w:r>
    </w:p>
    <w:p w:rsidR="00BD0269" w:rsidRDefault="00BD0269" w:rsidP="00BD0269">
      <w:pPr>
        <w:rPr>
          <w:rFonts w:eastAsia="Times New Roman" w:cstheme="minorHAnsi"/>
          <w:spacing w:val="-1"/>
          <w:sz w:val="24"/>
          <w:szCs w:val="24"/>
        </w:rPr>
      </w:pPr>
    </w:p>
    <w:p w:rsidR="00BD0269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1371600"/>
            <wp:effectExtent l="0" t="0" r="0" b="0"/>
            <wp:docPr id="3" name="Picture 3" descr="https://miro.medium.com/max/13500/1*2c21SkzJMf3frPXPAR_g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3500/1*2c21SkzJMf3frPXPAR_gZ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36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11B4A35F" wp14:editId="76212B7B">
            <wp:extent cx="5943600" cy="117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6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2551B951" wp14:editId="6F17CAAB">
            <wp:extent cx="5943600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6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</w:p>
    <w:p w:rsidR="00B95A36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6223C5" wp14:editId="5BF6362D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6" w:rsidRPr="00BD0269" w:rsidRDefault="00B95A36" w:rsidP="00BD0269">
      <w:pPr>
        <w:rPr>
          <w:rFonts w:eastAsia="Times New Roman" w:cstheme="minorHAnsi"/>
          <w:spacing w:val="-1"/>
          <w:sz w:val="24"/>
          <w:szCs w:val="24"/>
        </w:rPr>
      </w:pPr>
    </w:p>
    <w:p w:rsidR="00BD0269" w:rsidRPr="00BD0269" w:rsidRDefault="00BD0269" w:rsidP="00BD02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269" w:rsidRDefault="001902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Line Chart:</w:t>
      </w:r>
    </w:p>
    <w:p w:rsidR="0019028F" w:rsidRDefault="0019028F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19028F">
        <w:rPr>
          <w:rFonts w:cstheme="minorHAnsi"/>
          <w:spacing w:val="-1"/>
          <w:sz w:val="24"/>
          <w:szCs w:val="24"/>
          <w:shd w:val="clear" w:color="auto" w:fill="FFFFFF"/>
        </w:rPr>
        <w:t>In Matplotlib we can create a line chart by calling the </w:t>
      </w:r>
      <w:r w:rsidRPr="0019028F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plot</w:t>
      </w:r>
      <w:r w:rsidRPr="0019028F">
        <w:rPr>
          <w:rFonts w:cstheme="minorHAnsi"/>
          <w:spacing w:val="-1"/>
          <w:sz w:val="24"/>
          <w:szCs w:val="24"/>
          <w:shd w:val="clear" w:color="auto" w:fill="FFFFFF"/>
        </w:rPr>
        <w:t> method. We can also plot multiple columns in one graph, by looping through the columns we want and plotting each column on the same axis.</w:t>
      </w:r>
    </w:p>
    <w:p w:rsidR="0019028F" w:rsidRDefault="0019028F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F64BB31" wp14:editId="4725B162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F" w:rsidRDefault="0019028F">
      <w:pPr>
        <w:rPr>
          <w:rFonts w:cstheme="minorHAnsi"/>
          <w:b/>
          <w:sz w:val="24"/>
          <w:szCs w:val="24"/>
        </w:rPr>
      </w:pPr>
    </w:p>
    <w:p w:rsidR="0019028F" w:rsidRDefault="0019028F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A68AD" wp14:editId="32B9F878">
            <wp:extent cx="5943600" cy="1730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F" w:rsidRDefault="0019028F">
      <w:pPr>
        <w:rPr>
          <w:rFonts w:cstheme="minorHAnsi"/>
          <w:b/>
          <w:sz w:val="24"/>
          <w:szCs w:val="24"/>
        </w:rPr>
      </w:pPr>
    </w:p>
    <w:p w:rsidR="0019028F" w:rsidRDefault="001902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Histogram:</w:t>
      </w:r>
    </w:p>
    <w:p w:rsidR="0019028F" w:rsidRPr="00C91B64" w:rsidRDefault="00C91B64">
      <w:pPr>
        <w:rPr>
          <w:rFonts w:cstheme="minorHAnsi"/>
          <w:b/>
          <w:sz w:val="24"/>
          <w:szCs w:val="24"/>
        </w:rPr>
      </w:pPr>
      <w:r w:rsidRPr="00C91B64">
        <w:rPr>
          <w:rFonts w:cstheme="minorHAnsi"/>
          <w:spacing w:val="-1"/>
          <w:sz w:val="24"/>
          <w:szCs w:val="24"/>
          <w:shd w:val="clear" w:color="auto" w:fill="FFFFFF"/>
        </w:rPr>
        <w:t>In Matplotlib we can create a Histogram using the </w:t>
      </w:r>
      <w:r w:rsidRPr="00C91B64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hist</w:t>
      </w:r>
      <w:r w:rsidRPr="00C91B64">
        <w:rPr>
          <w:rFonts w:cstheme="minorHAnsi"/>
          <w:spacing w:val="-1"/>
          <w:sz w:val="24"/>
          <w:szCs w:val="24"/>
          <w:shd w:val="clear" w:color="auto" w:fill="FFFFFF"/>
        </w:rPr>
        <w:t> method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Pr="00C91B64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I</w:t>
      </w:r>
      <w:r w:rsidRPr="00C91B64">
        <w:rPr>
          <w:rFonts w:cstheme="minorHAnsi"/>
          <w:spacing w:val="-1"/>
          <w:sz w:val="24"/>
          <w:szCs w:val="24"/>
          <w:shd w:val="clear" w:color="auto" w:fill="FFFFFF"/>
        </w:rPr>
        <w:t>t will automatically calculate how often each class occurs.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For example, in the iris dataset it shows how often the </w:t>
      </w:r>
      <w:r w:rsidR="00506D37">
        <w:rPr>
          <w:rFonts w:cstheme="minorHAnsi"/>
          <w:spacing w:val="-1"/>
          <w:sz w:val="24"/>
          <w:szCs w:val="24"/>
          <w:shd w:val="clear" w:color="auto" w:fill="FFFFFF"/>
        </w:rPr>
        <w:t xml:space="preserve">each of the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Septal_Length </w:t>
      </w:r>
      <w:r w:rsidR="00506D37">
        <w:rPr>
          <w:rFonts w:cstheme="minorHAnsi"/>
          <w:spacing w:val="-1"/>
          <w:sz w:val="24"/>
          <w:szCs w:val="24"/>
          <w:shd w:val="clear" w:color="auto" w:fill="FFFFFF"/>
        </w:rPr>
        <w:t>is seen in the given dataset.</w:t>
      </w:r>
    </w:p>
    <w:p w:rsidR="0019028F" w:rsidRDefault="00C91B64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38C9A5C" wp14:editId="4E6D079B">
            <wp:extent cx="5943600" cy="753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37" w:rsidRDefault="00506D3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90461A" wp14:editId="6785DC31">
            <wp:extent cx="5943600" cy="2640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Bar Chart:</w:t>
      </w: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</w:pPr>
      <w:r w:rsidRPr="0032073A"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  <w:t xml:space="preserve">A bar chart can be created using the bar method. The bar-chart isn’t automatically calculating the frequency of a category, so we are going to use </w:t>
      </w:r>
      <w:proofErr w:type="gramStart"/>
      <w:r w:rsidRPr="0032073A"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  <w:t>pandas</w:t>
      </w:r>
      <w:proofErr w:type="gramEnd"/>
      <w:r w:rsidRPr="0032073A"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  <w:t xml:space="preserve"> value_counts function to do this. The bar-chart is useful for categorical data that doesn’t have a lot of different categories (</w:t>
      </w:r>
      <w:proofErr w:type="gramStart"/>
      <w:r w:rsidRPr="0032073A"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  <w:t>less  than</w:t>
      </w:r>
      <w:proofErr w:type="gramEnd"/>
      <w:r w:rsidRPr="0032073A"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  <w:t xml:space="preserve"> 30) because else it can get quite messy.</w:t>
      </w:r>
    </w:p>
    <w:p w:rsidR="0032073A" w:rsidRDefault="0032073A">
      <w:pPr>
        <w:rPr>
          <w:rFonts w:cstheme="minorHAnsi"/>
          <w:color w:val="0A0A23"/>
          <w:spacing w:val="-1"/>
          <w:sz w:val="24"/>
          <w:szCs w:val="24"/>
          <w:shd w:val="clear" w:color="auto" w:fill="FFFFFF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4EEA813" wp14:editId="36F378F9">
            <wp:extent cx="5943600" cy="283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A" w:rsidRPr="0032073A" w:rsidRDefault="00E34BC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0B0C858" wp14:editId="10030BB0">
            <wp:extent cx="5943600" cy="297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</w:p>
    <w:p w:rsidR="0032073A" w:rsidRDefault="0032073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Pie Chart:</w:t>
      </w:r>
    </w:p>
    <w:p w:rsidR="0032073A" w:rsidRDefault="001F7539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33070BF" wp14:editId="4EE72F8F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2C" w:rsidRDefault="0095602C">
      <w:pPr>
        <w:rPr>
          <w:rFonts w:cstheme="minorHAnsi"/>
          <w:b/>
          <w:sz w:val="24"/>
          <w:szCs w:val="24"/>
        </w:rPr>
      </w:pPr>
    </w:p>
    <w:p w:rsidR="00324366" w:rsidRDefault="0032436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Plotly</w:t>
      </w:r>
      <w:proofErr w:type="gramStart"/>
      <w:r>
        <w:rPr>
          <w:rFonts w:cstheme="minorHAnsi"/>
          <w:b/>
          <w:sz w:val="24"/>
          <w:szCs w:val="24"/>
        </w:rPr>
        <w:t>:  (</w:t>
      </w:r>
      <w:proofErr w:type="gramEnd"/>
      <w:r>
        <w:rPr>
          <w:rFonts w:cstheme="minorHAnsi"/>
          <w:b/>
          <w:sz w:val="24"/>
          <w:szCs w:val="24"/>
        </w:rPr>
        <w:t>Sample Interactive Graph using Plotly)</w:t>
      </w:r>
    </w:p>
    <w:p w:rsidR="0095602C" w:rsidRDefault="00324366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C96A974" wp14:editId="21C25AAC">
            <wp:extent cx="594360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1EC59" wp14:editId="70E278B2">
            <wp:extent cx="5943600" cy="2707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>
      <w:pPr>
        <w:rPr>
          <w:rFonts w:cstheme="minorHAnsi"/>
          <w:b/>
          <w:sz w:val="24"/>
          <w:szCs w:val="24"/>
        </w:rPr>
      </w:pPr>
    </w:p>
    <w:p w:rsidR="00CD5F23" w:rsidRDefault="00CD5F2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Choropleth Map:</w:t>
      </w:r>
    </w:p>
    <w:p w:rsidR="0082306E" w:rsidRDefault="00CD5F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5F23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Pr="00CD5F23">
        <w:rPr>
          <w:rFonts w:cstheme="minorHAnsi"/>
          <w:sz w:val="24"/>
          <w:szCs w:val="24"/>
          <w:shd w:val="clear" w:color="auto" w:fill="FFFFFF"/>
        </w:rPr>
        <w:t>Choropleth Map</w:t>
      </w:r>
      <w:r w:rsidRPr="00CD5F23">
        <w:rPr>
          <w:rFonts w:cstheme="minorHAnsi"/>
          <w:color w:val="000000"/>
          <w:sz w:val="24"/>
          <w:szCs w:val="24"/>
          <w:shd w:val="clear" w:color="auto" w:fill="FFFFFF"/>
        </w:rPr>
        <w:t> is a heatmap using geographical boundaries. It is used to represent spatial variations of a quantity. </w:t>
      </w:r>
    </w:p>
    <w:p w:rsidR="00CD5F23" w:rsidRDefault="00CD5F2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D5F23" w:rsidRDefault="00A0514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67F1F13" wp14:editId="49741D99">
            <wp:extent cx="5943600" cy="2446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4D" w:rsidRDefault="00A0514D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C110B" wp14:editId="64CDC61E">
            <wp:extent cx="5943600" cy="2642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4" w:rsidRDefault="00237EB4">
      <w:pPr>
        <w:rPr>
          <w:rFonts w:cstheme="minorHAnsi"/>
          <w:b/>
          <w:sz w:val="24"/>
          <w:szCs w:val="24"/>
        </w:rPr>
      </w:pPr>
    </w:p>
    <w:p w:rsidR="000F51F3" w:rsidRDefault="000F51F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eatMap: (</w:t>
      </w:r>
      <w:r>
        <w:rPr>
          <w:rFonts w:ascii="Arial" w:hAnsi="Arial" w:cs="Arial"/>
          <w:sz w:val="21"/>
          <w:szCs w:val="21"/>
          <w:shd w:val="clear" w:color="auto" w:fill="FFFFFF"/>
        </w:rPr>
        <w:t>To visualize the correlations between numerical values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237EB4" w:rsidRDefault="00237EB4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586B918" wp14:editId="76B8EFC0">
            <wp:extent cx="5943600" cy="487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4" w:rsidRDefault="00237EB4">
      <w:pPr>
        <w:rPr>
          <w:rFonts w:cstheme="minorHAnsi"/>
          <w:b/>
          <w:sz w:val="24"/>
          <w:szCs w:val="24"/>
        </w:rPr>
      </w:pPr>
    </w:p>
    <w:p w:rsidR="00237EB4" w:rsidRDefault="00033278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5AB114B" wp14:editId="0B5D9AB0">
            <wp:extent cx="5943600" cy="2620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78" w:rsidRDefault="00033278">
      <w:pPr>
        <w:rPr>
          <w:rFonts w:cstheme="minorHAnsi"/>
          <w:b/>
          <w:sz w:val="24"/>
          <w:szCs w:val="24"/>
        </w:rPr>
      </w:pPr>
    </w:p>
    <w:p w:rsidR="00033278" w:rsidRPr="00CD5F23" w:rsidRDefault="00033278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BCA1A" wp14:editId="6B92A37B">
            <wp:extent cx="5943600" cy="2526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66" w:rsidRDefault="00324366">
      <w:pPr>
        <w:rPr>
          <w:rFonts w:cstheme="minorHAnsi"/>
          <w:b/>
          <w:sz w:val="24"/>
          <w:szCs w:val="24"/>
        </w:rPr>
      </w:pPr>
    </w:p>
    <w:p w:rsidR="00324366" w:rsidRPr="0019028F" w:rsidRDefault="00324366">
      <w:pPr>
        <w:rPr>
          <w:rFonts w:cstheme="minorHAnsi"/>
          <w:b/>
          <w:sz w:val="24"/>
          <w:szCs w:val="24"/>
        </w:rPr>
      </w:pPr>
    </w:p>
    <w:sectPr w:rsidR="00324366" w:rsidRPr="0019028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9C7" w:rsidRDefault="004F09C7" w:rsidP="001375E9">
      <w:pPr>
        <w:spacing w:after="0" w:line="240" w:lineRule="auto"/>
      </w:pPr>
      <w:r>
        <w:separator/>
      </w:r>
    </w:p>
  </w:endnote>
  <w:endnote w:type="continuationSeparator" w:id="0">
    <w:p w:rsidR="004F09C7" w:rsidRDefault="004F09C7" w:rsidP="0013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5E9" w:rsidRDefault="001375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04c4e3698a5d1f3f005fec2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375E9" w:rsidRPr="001375E9" w:rsidRDefault="001375E9" w:rsidP="001375E9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1375E9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4c4e3698a5d1f3f005fec2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EhSqn8cAwAAO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:rsidR="001375E9" w:rsidRPr="001375E9" w:rsidRDefault="001375E9" w:rsidP="001375E9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1375E9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9C7" w:rsidRDefault="004F09C7" w:rsidP="001375E9">
      <w:pPr>
        <w:spacing w:after="0" w:line="240" w:lineRule="auto"/>
      </w:pPr>
      <w:r>
        <w:separator/>
      </w:r>
    </w:p>
  </w:footnote>
  <w:footnote w:type="continuationSeparator" w:id="0">
    <w:p w:rsidR="004F09C7" w:rsidRDefault="004F09C7" w:rsidP="0013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E9"/>
    <w:rsid w:val="00033278"/>
    <w:rsid w:val="000F51F3"/>
    <w:rsid w:val="001375E9"/>
    <w:rsid w:val="0019028F"/>
    <w:rsid w:val="001F7539"/>
    <w:rsid w:val="00237EB4"/>
    <w:rsid w:val="0032073A"/>
    <w:rsid w:val="00324366"/>
    <w:rsid w:val="004F09C7"/>
    <w:rsid w:val="00506D37"/>
    <w:rsid w:val="00582E3F"/>
    <w:rsid w:val="0069099F"/>
    <w:rsid w:val="006F130A"/>
    <w:rsid w:val="0082306E"/>
    <w:rsid w:val="0095602C"/>
    <w:rsid w:val="00A0514D"/>
    <w:rsid w:val="00B95A36"/>
    <w:rsid w:val="00BD0269"/>
    <w:rsid w:val="00C91B64"/>
    <w:rsid w:val="00CD5F23"/>
    <w:rsid w:val="00E34BCD"/>
    <w:rsid w:val="00EA2B0B"/>
    <w:rsid w:val="00EF05B5"/>
    <w:rsid w:val="00F9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0E60"/>
  <w15:chartTrackingRefBased/>
  <w15:docId w15:val="{2696A45F-B0CC-4765-963C-254E41B3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E9"/>
  </w:style>
  <w:style w:type="paragraph" w:styleId="Footer">
    <w:name w:val="footer"/>
    <w:basedOn w:val="Normal"/>
    <w:link w:val="FooterChar"/>
    <w:uiPriority w:val="99"/>
    <w:unhideWhenUsed/>
    <w:rsid w:val="0013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E9"/>
  </w:style>
  <w:style w:type="paragraph" w:customStyle="1" w:styleId="id">
    <w:name w:val="id"/>
    <w:basedOn w:val="Normal"/>
    <w:rsid w:val="00BD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02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6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V1, Geetha</dc:creator>
  <cp:keywords/>
  <dc:description/>
  <cp:lastModifiedBy>V1, Geetha</cp:lastModifiedBy>
  <cp:revision>16</cp:revision>
  <dcterms:created xsi:type="dcterms:W3CDTF">2019-11-25T04:10:00Z</dcterms:created>
  <dcterms:modified xsi:type="dcterms:W3CDTF">2019-11-26T09:44:00Z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Geetha_V1@DELL.com</vt:lpwstr>
  </property>
  <property fmtid="{D5CDD505-2E9C-101B-9397-08002B2CF9AE}" pid="5" name="MSIP_Label_7de70ee2-0cb4-4d60-aee5-75ef2c4c8a90_SetDate">
    <vt:lpwstr>2019-11-25T04:12:17.5785997Z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Geetha_V1@DELL.com</vt:lpwstr>
  </property>
  <property fmtid="{D5CDD505-2E9C-101B-9397-08002B2CF9AE}" pid="12" name="MSIP_Label_da6fab74-d5af-4af7-a9a4-78d84655a626_SetDate">
    <vt:lpwstr>2019-11-25T04:12:17.5785997Z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