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5181B" w14:textId="55BA7094" w:rsidR="006B762F" w:rsidRDefault="003E4D33" w:rsidP="006B762F">
      <w:pPr>
        <w:spacing w:line="480" w:lineRule="auto"/>
        <w:ind w:firstLine="720"/>
      </w:pPr>
      <w:r>
        <w:t xml:space="preserve">Cyberspace Operations is </w:t>
      </w:r>
      <w:r w:rsidR="003643A7">
        <w:t>a</w:t>
      </w:r>
      <w:r>
        <w:t xml:space="preserve"> job I would be interested in doing</w:t>
      </w:r>
      <w:r w:rsidR="00076E21">
        <w:t xml:space="preserve">. </w:t>
      </w:r>
      <w:r w:rsidR="00CE7197">
        <w:t xml:space="preserve">This </w:t>
      </w:r>
      <w:r w:rsidR="00706045">
        <w:t xml:space="preserve">job role is categorized </w:t>
      </w:r>
      <w:r w:rsidR="003643A7">
        <w:t xml:space="preserve">under the cyber effects community </w:t>
      </w:r>
      <w:r w:rsidR="00D9347D">
        <w:t xml:space="preserve">and has an OPM ID of 321. </w:t>
      </w:r>
      <w:r w:rsidR="00BE7BBE">
        <w:t xml:space="preserve">Cyberspace operations </w:t>
      </w:r>
      <w:r w:rsidR="006042F1">
        <w:t>gather</w:t>
      </w:r>
      <w:r w:rsidR="00BE7BBE">
        <w:t xml:space="preserve"> evidence on criminal </w:t>
      </w:r>
      <w:r w:rsidR="00B735B0">
        <w:t xml:space="preserve">or foreign intelligence to mitigate </w:t>
      </w:r>
      <w:r w:rsidR="0078579E">
        <w:t xml:space="preserve">threats </w:t>
      </w:r>
      <w:r w:rsidR="006042F1">
        <w:t xml:space="preserve">and reduce risk. </w:t>
      </w:r>
      <w:r w:rsidR="00FB73D6">
        <w:t xml:space="preserve">They also </w:t>
      </w:r>
      <w:r w:rsidR="001B0529">
        <w:t>collect, process, and geolocate</w:t>
      </w:r>
      <w:r w:rsidR="00B57A9E">
        <w:t xml:space="preserve"> systems to exploit</w:t>
      </w:r>
      <w:r w:rsidR="0062171A">
        <w:t xml:space="preserve">, locate, and track targets. </w:t>
      </w:r>
      <w:r w:rsidR="00641E35">
        <w:t>When directed</w:t>
      </w:r>
      <w:r w:rsidR="00D52BFD">
        <w:t>, they perform network forensic analysis</w:t>
      </w:r>
      <w:r w:rsidR="00AD5202">
        <w:t xml:space="preserve">. </w:t>
      </w:r>
    </w:p>
    <w:p w14:paraId="13F7EFC0" w14:textId="3615288B" w:rsidR="00212474" w:rsidRDefault="00C1206D" w:rsidP="006B762F">
      <w:pPr>
        <w:spacing w:line="480" w:lineRule="auto"/>
        <w:ind w:firstLine="720"/>
      </w:pPr>
      <w:r>
        <w:t xml:space="preserve">The core tasks </w:t>
      </w:r>
      <w:r w:rsidR="0087662C">
        <w:t>for cyberspace operat</w:t>
      </w:r>
      <w:r w:rsidR="007E5FF9">
        <w:t xml:space="preserve">ions </w:t>
      </w:r>
      <w:r w:rsidR="00B84DCD">
        <w:t>are comprehensive, requiring a deep understanding of cybersecurity lapses' operational and safety impacts and how threat activity groups employ encryption to support their operations.  The core knowledge required spans encryption algorithms, computer networking protocols, risk management processes, cybersecurity and privacy laws and regulations, policies and procedures, principles and practices, cybersecurity threats, vulnerabilities, and threat characteristics. It</w:t>
      </w:r>
      <w:r w:rsidR="003E3F42">
        <w:t xml:space="preserve"> </w:t>
      </w:r>
      <w:r w:rsidR="00BE29A2">
        <w:t xml:space="preserve">also </w:t>
      </w:r>
      <w:r w:rsidR="003E3F42">
        <w:t xml:space="preserve">includes </w:t>
      </w:r>
      <w:r w:rsidR="00B61F50">
        <w:t xml:space="preserve">principles and practices in </w:t>
      </w:r>
      <w:r w:rsidR="0059353D">
        <w:t>network infrastructure</w:t>
      </w:r>
      <w:r w:rsidR="00251B9B">
        <w:t xml:space="preserve">, </w:t>
      </w:r>
      <w:r w:rsidR="00251B9B" w:rsidRPr="00251B9B">
        <w:t>cryptographic key management</w:t>
      </w:r>
      <w:r w:rsidR="00251B9B">
        <w:t>,</w:t>
      </w:r>
      <w:r w:rsidR="008A5F01">
        <w:t xml:space="preserve"> network communications, system administration, telecommunications, cryptology,</w:t>
      </w:r>
      <w:r w:rsidR="008A5F01" w:rsidRPr="008A5F01">
        <w:t xml:space="preserve"> </w:t>
      </w:r>
      <w:r w:rsidR="008A5F01">
        <w:t xml:space="preserve">computer networking, evasion, and </w:t>
      </w:r>
      <w:r w:rsidR="008A5F01" w:rsidRPr="008A5F01">
        <w:t>network security</w:t>
      </w:r>
      <w:r w:rsidR="002350DF">
        <w:t xml:space="preserve">. </w:t>
      </w:r>
      <w:r w:rsidR="00BE29A2">
        <w:t xml:space="preserve">Additional core knowledge in </w:t>
      </w:r>
      <w:r w:rsidR="002D4ED5">
        <w:t xml:space="preserve">capabilities and applications involving encryption </w:t>
      </w:r>
      <w:r w:rsidR="002C2FB9">
        <w:t>algorithms</w:t>
      </w:r>
      <w:r w:rsidR="00306786">
        <w:t xml:space="preserve"> is required</w:t>
      </w:r>
      <w:r w:rsidR="002C2FB9">
        <w:t>,</w:t>
      </w:r>
      <w:r w:rsidR="00306786">
        <w:t xml:space="preserve"> along with </w:t>
      </w:r>
      <w:r w:rsidR="002C2FB9">
        <w:t xml:space="preserve">knowledge of </w:t>
      </w:r>
      <w:r w:rsidR="00B12F21">
        <w:t>system threats, system vulnerabilities</w:t>
      </w:r>
      <w:r w:rsidR="004450B3">
        <w:t xml:space="preserve">, </w:t>
      </w:r>
      <w:r w:rsidR="00807165">
        <w:t>physical computer components, computer peripherals, network confi</w:t>
      </w:r>
      <w:r w:rsidR="00FF3B9E">
        <w:t xml:space="preserve">gurations, digital communications systems and software, </w:t>
      </w:r>
      <w:r w:rsidR="00352920">
        <w:t>intelligence</w:t>
      </w:r>
      <w:r w:rsidR="00FF3B9E">
        <w:t xml:space="preserve"> collection </w:t>
      </w:r>
      <w:r w:rsidR="005566A0">
        <w:t>management processes, hardening tools and techniques, operating system structures and internals</w:t>
      </w:r>
      <w:r w:rsidR="000A14F1">
        <w:t xml:space="preserve">, </w:t>
      </w:r>
      <w:r w:rsidR="00EC11FE">
        <w:t>management</w:t>
      </w:r>
      <w:r w:rsidR="006A390C">
        <w:t xml:space="preserve"> tools and techniques, routing protocols.</w:t>
      </w:r>
    </w:p>
    <w:p w14:paraId="60F95EE3" w14:textId="7D84DC49" w:rsidR="00375959" w:rsidRDefault="002D7873" w:rsidP="006B762F">
      <w:pPr>
        <w:spacing w:line="480" w:lineRule="auto"/>
        <w:ind w:firstLine="720"/>
      </w:pPr>
      <w:r>
        <w:t xml:space="preserve">The </w:t>
      </w:r>
      <w:r w:rsidR="00AF1AC8">
        <w:t>core</w:t>
      </w:r>
      <w:r>
        <w:t xml:space="preserve"> skills for cyberspace operations include processing collected data for subsequent analysis, identifying customer information needs, evaluating security </w:t>
      </w:r>
      <w:r>
        <w:lastRenderedPageBreak/>
        <w:t>products, translating operational requirements into security controls, performing midpoint data collection analysis, conducting target analysis, developing operations plans, interpreting vulnerability scanner results, managing client relationships, technical writing, and data analysis.</w:t>
      </w:r>
    </w:p>
    <w:p w14:paraId="48C763E7" w14:textId="632BC2A8" w:rsidR="004C328C" w:rsidRDefault="002217E8" w:rsidP="006B762F">
      <w:pPr>
        <w:spacing w:line="480" w:lineRule="auto"/>
        <w:ind w:firstLine="720"/>
      </w:pPr>
      <w:r>
        <w:t xml:space="preserve">Common relationships </w:t>
      </w:r>
      <w:r w:rsidR="008A3C8C">
        <w:t xml:space="preserve">and related roles </w:t>
      </w:r>
      <w:r w:rsidR="007C1CB0">
        <w:t>for cyberspace operations include Knowledge Management, Database Administration, Technology Portfolio Management, Cybersecurity Policy and Planning, and Infrastructure Support.</w:t>
      </w:r>
      <w:r w:rsidR="0014288B">
        <w:t xml:space="preserve"> The </w:t>
      </w:r>
      <w:r w:rsidR="008B5734">
        <w:t xml:space="preserve">most common </w:t>
      </w:r>
      <w:r w:rsidR="00585B17">
        <w:t>federal government roles for cybersecurity operations include information technology management, intelligence, telecommunications, miscellaneous administration and program, electronics technical, defensive cybersecurity, systems administration,</w:t>
      </w:r>
      <w:r w:rsidR="00D60EF4">
        <w:t xml:space="preserve"> </w:t>
      </w:r>
      <w:r w:rsidR="00585B17">
        <w:t>cybersecurity planning</w:t>
      </w:r>
      <w:r w:rsidR="00D60EF4">
        <w:t xml:space="preserve">, </w:t>
      </w:r>
      <w:r w:rsidR="006B5639">
        <w:t>and technical support.</w:t>
      </w:r>
      <w:r w:rsidR="00A9078E">
        <w:t xml:space="preserve"> </w:t>
      </w:r>
      <w:r w:rsidR="00F65A28">
        <w:t xml:space="preserve">A </w:t>
      </w:r>
      <w:r w:rsidR="005E0547">
        <w:t>C</w:t>
      </w:r>
      <w:r w:rsidR="006B5639">
        <w:t xml:space="preserve">yberspace Operations </w:t>
      </w:r>
      <w:r w:rsidR="00684E28">
        <w:t>entry-level position</w:t>
      </w:r>
      <w:r w:rsidR="005E0547">
        <w:t xml:space="preserve"> could be in a </w:t>
      </w:r>
      <w:r w:rsidR="00781280">
        <w:t xml:space="preserve">technical support (411) </w:t>
      </w:r>
      <w:r w:rsidR="005E0547">
        <w:t>role</w:t>
      </w:r>
      <w:r w:rsidR="00201E7E">
        <w:t xml:space="preserve">. </w:t>
      </w:r>
      <w:r w:rsidR="000E0A04">
        <w:t>An intermediate</w:t>
      </w:r>
      <w:r w:rsidR="00781280">
        <w:t xml:space="preserve"> </w:t>
      </w:r>
      <w:r w:rsidR="00093BBE">
        <w:t>entry-level</w:t>
      </w:r>
      <w:r w:rsidR="00781280">
        <w:t xml:space="preserve"> </w:t>
      </w:r>
      <w:r w:rsidR="00632B93">
        <w:t>position</w:t>
      </w:r>
      <w:r w:rsidR="000E0A04">
        <w:t xml:space="preserve"> could be in </w:t>
      </w:r>
      <w:r w:rsidR="00632B93">
        <w:t xml:space="preserve">cyber operations planning (322). </w:t>
      </w:r>
      <w:r w:rsidR="000E0A04">
        <w:t>An a</w:t>
      </w:r>
      <w:r w:rsidR="00632B93">
        <w:t>dvanced entry-level position</w:t>
      </w:r>
      <w:r w:rsidR="000E0A04">
        <w:t xml:space="preserve"> could be </w:t>
      </w:r>
      <w:r w:rsidR="00481FA1">
        <w:t>in</w:t>
      </w:r>
      <w:r w:rsidR="005F4197">
        <w:t xml:space="preserve"> </w:t>
      </w:r>
      <w:r w:rsidR="002532F1">
        <w:t xml:space="preserve">information technology management (2210). </w:t>
      </w:r>
      <w:r w:rsidR="008D5808">
        <w:t xml:space="preserve">Continuing education </w:t>
      </w:r>
      <w:r w:rsidR="00D8212B">
        <w:t xml:space="preserve">and training may be developed with certifications including </w:t>
      </w:r>
      <w:r w:rsidR="00981FDC">
        <w:t xml:space="preserve">the </w:t>
      </w:r>
      <w:r w:rsidR="00DF4F85">
        <w:t>Certified</w:t>
      </w:r>
      <w:r w:rsidR="00981FDC">
        <w:t xml:space="preserve"> Expert in Cybercrime Investigations (CECI), Social Media Intelligence Expert (CSMIE), </w:t>
      </w:r>
      <w:r w:rsidR="00826F67">
        <w:t xml:space="preserve">and the </w:t>
      </w:r>
      <w:proofErr w:type="spellStart"/>
      <w:r w:rsidR="00826F67">
        <w:t>Cyberkraft</w:t>
      </w:r>
      <w:proofErr w:type="spellEnd"/>
      <w:r w:rsidR="00826F67">
        <w:t xml:space="preserve"> CompTIA CASP+ Bootcamp.</w:t>
      </w:r>
    </w:p>
    <w:p w14:paraId="3EB2A342" w14:textId="62166772" w:rsidR="004C328C" w:rsidRDefault="002950AC" w:rsidP="00DD448B">
      <w:pPr>
        <w:spacing w:line="480" w:lineRule="auto"/>
        <w:ind w:firstLine="720"/>
        <w:jc w:val="center"/>
      </w:pPr>
      <w:r>
        <w:t>Reference</w:t>
      </w:r>
    </w:p>
    <w:p w14:paraId="1422B87B" w14:textId="313BE285" w:rsidR="00DA3AF8" w:rsidRDefault="006F7D1B" w:rsidP="00DD448B">
      <w:pPr>
        <w:pStyle w:val="reference-value-heading"/>
        <w:spacing w:line="480" w:lineRule="auto"/>
        <w:ind w:left="720" w:hanging="720"/>
      </w:pPr>
      <w:r>
        <w:rPr>
          <w:rStyle w:val="Emphasis"/>
          <w:rFonts w:eastAsiaTheme="majorEastAsia"/>
        </w:rPr>
        <w:t>Cyber career pathways tool</w:t>
      </w:r>
      <w:r>
        <w:t xml:space="preserve">. (n.d.). National Initiative for Cybersecurity Careers and Studies. </w:t>
      </w:r>
      <w:hyperlink r:id="rId4" w:tgtFrame="_blank" w:history="1">
        <w:r>
          <w:rPr>
            <w:rStyle w:val="Hyperlink"/>
            <w:rFonts w:eastAsiaTheme="majorEastAsia"/>
          </w:rPr>
          <w:t>https://niccs.cisa.gov/workforce-development/cyber-career-pathways-tool?selected-role=CE-WRL-001%26filter=secondary-work-roles</w:t>
        </w:r>
      </w:hyperlink>
    </w:p>
    <w:sectPr w:rsidR="00DA3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B9"/>
    <w:rsid w:val="00022F43"/>
    <w:rsid w:val="000311E7"/>
    <w:rsid w:val="000379BA"/>
    <w:rsid w:val="00056FF9"/>
    <w:rsid w:val="00073F88"/>
    <w:rsid w:val="00076E21"/>
    <w:rsid w:val="00084095"/>
    <w:rsid w:val="00093BBE"/>
    <w:rsid w:val="000A14F1"/>
    <w:rsid w:val="000A1F77"/>
    <w:rsid w:val="000C70F3"/>
    <w:rsid w:val="000D7840"/>
    <w:rsid w:val="000E0A04"/>
    <w:rsid w:val="000F7444"/>
    <w:rsid w:val="0011710E"/>
    <w:rsid w:val="00134116"/>
    <w:rsid w:val="0014288B"/>
    <w:rsid w:val="00152090"/>
    <w:rsid w:val="00165F2F"/>
    <w:rsid w:val="001A0FD7"/>
    <w:rsid w:val="001A426C"/>
    <w:rsid w:val="001B0529"/>
    <w:rsid w:val="00201E7E"/>
    <w:rsid w:val="00212474"/>
    <w:rsid w:val="002217E8"/>
    <w:rsid w:val="00227872"/>
    <w:rsid w:val="002350DF"/>
    <w:rsid w:val="00244AE2"/>
    <w:rsid w:val="00251B9B"/>
    <w:rsid w:val="002532F1"/>
    <w:rsid w:val="00253EE3"/>
    <w:rsid w:val="00275924"/>
    <w:rsid w:val="00282A5B"/>
    <w:rsid w:val="002856B3"/>
    <w:rsid w:val="002950AC"/>
    <w:rsid w:val="002961F0"/>
    <w:rsid w:val="00296776"/>
    <w:rsid w:val="002C2FB9"/>
    <w:rsid w:val="002D4ED5"/>
    <w:rsid w:val="002D7873"/>
    <w:rsid w:val="00306786"/>
    <w:rsid w:val="0031290A"/>
    <w:rsid w:val="00345102"/>
    <w:rsid w:val="00352920"/>
    <w:rsid w:val="003643A7"/>
    <w:rsid w:val="0037171E"/>
    <w:rsid w:val="00375959"/>
    <w:rsid w:val="003919BF"/>
    <w:rsid w:val="00392E02"/>
    <w:rsid w:val="003E3F42"/>
    <w:rsid w:val="003E4D33"/>
    <w:rsid w:val="00421F03"/>
    <w:rsid w:val="00422D2F"/>
    <w:rsid w:val="00426A61"/>
    <w:rsid w:val="004450B3"/>
    <w:rsid w:val="00481FA1"/>
    <w:rsid w:val="00491A74"/>
    <w:rsid w:val="004A57EB"/>
    <w:rsid w:val="004A5DAF"/>
    <w:rsid w:val="004C328C"/>
    <w:rsid w:val="005566A0"/>
    <w:rsid w:val="00564F68"/>
    <w:rsid w:val="00566CF1"/>
    <w:rsid w:val="00585B17"/>
    <w:rsid w:val="0059353D"/>
    <w:rsid w:val="005A11BD"/>
    <w:rsid w:val="005A2AA9"/>
    <w:rsid w:val="005A5008"/>
    <w:rsid w:val="005B4DFD"/>
    <w:rsid w:val="005C21CC"/>
    <w:rsid w:val="005E0547"/>
    <w:rsid w:val="005F4197"/>
    <w:rsid w:val="006042F1"/>
    <w:rsid w:val="0062171A"/>
    <w:rsid w:val="00632B93"/>
    <w:rsid w:val="00641E35"/>
    <w:rsid w:val="00684E28"/>
    <w:rsid w:val="00691057"/>
    <w:rsid w:val="006961FE"/>
    <w:rsid w:val="006A390C"/>
    <w:rsid w:val="006A74D6"/>
    <w:rsid w:val="006B1896"/>
    <w:rsid w:val="006B5639"/>
    <w:rsid w:val="006B762F"/>
    <w:rsid w:val="006E02BD"/>
    <w:rsid w:val="006F1098"/>
    <w:rsid w:val="006F7D1B"/>
    <w:rsid w:val="0070450E"/>
    <w:rsid w:val="00706045"/>
    <w:rsid w:val="00707174"/>
    <w:rsid w:val="007321CE"/>
    <w:rsid w:val="00751053"/>
    <w:rsid w:val="007550B9"/>
    <w:rsid w:val="00781280"/>
    <w:rsid w:val="007812D5"/>
    <w:rsid w:val="0078579E"/>
    <w:rsid w:val="007C1CB0"/>
    <w:rsid w:val="007C3FED"/>
    <w:rsid w:val="007E5618"/>
    <w:rsid w:val="007E5FF9"/>
    <w:rsid w:val="00800949"/>
    <w:rsid w:val="00807165"/>
    <w:rsid w:val="00820949"/>
    <w:rsid w:val="00826F67"/>
    <w:rsid w:val="0087662C"/>
    <w:rsid w:val="008A2887"/>
    <w:rsid w:val="008A3C8C"/>
    <w:rsid w:val="008A5F01"/>
    <w:rsid w:val="008B5734"/>
    <w:rsid w:val="008D5808"/>
    <w:rsid w:val="008E0F4A"/>
    <w:rsid w:val="00940D7A"/>
    <w:rsid w:val="00963C97"/>
    <w:rsid w:val="00981FDC"/>
    <w:rsid w:val="0098521A"/>
    <w:rsid w:val="009A485A"/>
    <w:rsid w:val="009B181B"/>
    <w:rsid w:val="009D23C7"/>
    <w:rsid w:val="009F534F"/>
    <w:rsid w:val="00A0119D"/>
    <w:rsid w:val="00A11FAF"/>
    <w:rsid w:val="00A16D20"/>
    <w:rsid w:val="00A228C1"/>
    <w:rsid w:val="00A24798"/>
    <w:rsid w:val="00A31962"/>
    <w:rsid w:val="00A34278"/>
    <w:rsid w:val="00A36A2C"/>
    <w:rsid w:val="00A54CCF"/>
    <w:rsid w:val="00A75C3D"/>
    <w:rsid w:val="00A85F64"/>
    <w:rsid w:val="00A9078E"/>
    <w:rsid w:val="00A9790C"/>
    <w:rsid w:val="00AB3810"/>
    <w:rsid w:val="00AB70C9"/>
    <w:rsid w:val="00AD5202"/>
    <w:rsid w:val="00AE3A6F"/>
    <w:rsid w:val="00AF1AC8"/>
    <w:rsid w:val="00B05CD4"/>
    <w:rsid w:val="00B1196D"/>
    <w:rsid w:val="00B12F21"/>
    <w:rsid w:val="00B57A9E"/>
    <w:rsid w:val="00B61F50"/>
    <w:rsid w:val="00B735B0"/>
    <w:rsid w:val="00B83547"/>
    <w:rsid w:val="00B84DCD"/>
    <w:rsid w:val="00B95F0E"/>
    <w:rsid w:val="00BB46A6"/>
    <w:rsid w:val="00BC7D0B"/>
    <w:rsid w:val="00BE29A2"/>
    <w:rsid w:val="00BE7BBE"/>
    <w:rsid w:val="00C1206D"/>
    <w:rsid w:val="00C15B2D"/>
    <w:rsid w:val="00C3170B"/>
    <w:rsid w:val="00C333F3"/>
    <w:rsid w:val="00C81879"/>
    <w:rsid w:val="00CA1484"/>
    <w:rsid w:val="00CA239C"/>
    <w:rsid w:val="00CA6222"/>
    <w:rsid w:val="00CD1BA6"/>
    <w:rsid w:val="00CE4F3F"/>
    <w:rsid w:val="00CE7197"/>
    <w:rsid w:val="00D047AD"/>
    <w:rsid w:val="00D05885"/>
    <w:rsid w:val="00D15769"/>
    <w:rsid w:val="00D20E35"/>
    <w:rsid w:val="00D30945"/>
    <w:rsid w:val="00D34B2E"/>
    <w:rsid w:val="00D36415"/>
    <w:rsid w:val="00D52BFD"/>
    <w:rsid w:val="00D5378C"/>
    <w:rsid w:val="00D60EF4"/>
    <w:rsid w:val="00D64353"/>
    <w:rsid w:val="00D67D7C"/>
    <w:rsid w:val="00D7776C"/>
    <w:rsid w:val="00D8212B"/>
    <w:rsid w:val="00D84ADA"/>
    <w:rsid w:val="00D9347D"/>
    <w:rsid w:val="00D96650"/>
    <w:rsid w:val="00DA3AF8"/>
    <w:rsid w:val="00DD448B"/>
    <w:rsid w:val="00DF4F85"/>
    <w:rsid w:val="00DF6EA1"/>
    <w:rsid w:val="00E23289"/>
    <w:rsid w:val="00E312BA"/>
    <w:rsid w:val="00E539A5"/>
    <w:rsid w:val="00E53BEF"/>
    <w:rsid w:val="00E60FBA"/>
    <w:rsid w:val="00E74E7F"/>
    <w:rsid w:val="00EA372A"/>
    <w:rsid w:val="00EA3B14"/>
    <w:rsid w:val="00EC11FE"/>
    <w:rsid w:val="00EC4DDA"/>
    <w:rsid w:val="00EE20EF"/>
    <w:rsid w:val="00F14BCF"/>
    <w:rsid w:val="00F45EE4"/>
    <w:rsid w:val="00F5234D"/>
    <w:rsid w:val="00F53DF0"/>
    <w:rsid w:val="00F65A28"/>
    <w:rsid w:val="00F7220D"/>
    <w:rsid w:val="00F74F0F"/>
    <w:rsid w:val="00FB73D6"/>
    <w:rsid w:val="00FC6988"/>
    <w:rsid w:val="00FD45A2"/>
    <w:rsid w:val="00FE0BDA"/>
    <w:rsid w:val="00FF3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204B0A"/>
  <w15:chartTrackingRefBased/>
  <w15:docId w15:val="{1C034544-EAE8-4AFA-9DD3-3FEB1B641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0B9"/>
    <w:rPr>
      <w:rFonts w:eastAsiaTheme="majorEastAsia" w:cstheme="majorBidi"/>
      <w:color w:val="272727" w:themeColor="text1" w:themeTint="D8"/>
    </w:rPr>
  </w:style>
  <w:style w:type="paragraph" w:styleId="Title">
    <w:name w:val="Title"/>
    <w:basedOn w:val="Normal"/>
    <w:next w:val="Normal"/>
    <w:link w:val="TitleChar"/>
    <w:uiPriority w:val="10"/>
    <w:qFormat/>
    <w:rsid w:val="00755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0B9"/>
    <w:pPr>
      <w:spacing w:before="160"/>
      <w:jc w:val="center"/>
    </w:pPr>
    <w:rPr>
      <w:i/>
      <w:iCs/>
      <w:color w:val="404040" w:themeColor="text1" w:themeTint="BF"/>
    </w:rPr>
  </w:style>
  <w:style w:type="character" w:customStyle="1" w:styleId="QuoteChar">
    <w:name w:val="Quote Char"/>
    <w:basedOn w:val="DefaultParagraphFont"/>
    <w:link w:val="Quote"/>
    <w:uiPriority w:val="29"/>
    <w:rsid w:val="007550B9"/>
    <w:rPr>
      <w:i/>
      <w:iCs/>
      <w:color w:val="404040" w:themeColor="text1" w:themeTint="BF"/>
    </w:rPr>
  </w:style>
  <w:style w:type="paragraph" w:styleId="ListParagraph">
    <w:name w:val="List Paragraph"/>
    <w:basedOn w:val="Normal"/>
    <w:uiPriority w:val="34"/>
    <w:qFormat/>
    <w:rsid w:val="007550B9"/>
    <w:pPr>
      <w:ind w:left="720"/>
      <w:contextualSpacing/>
    </w:pPr>
  </w:style>
  <w:style w:type="character" w:styleId="IntenseEmphasis">
    <w:name w:val="Intense Emphasis"/>
    <w:basedOn w:val="DefaultParagraphFont"/>
    <w:uiPriority w:val="21"/>
    <w:qFormat/>
    <w:rsid w:val="007550B9"/>
    <w:rPr>
      <w:i/>
      <w:iCs/>
      <w:color w:val="0F4761" w:themeColor="accent1" w:themeShade="BF"/>
    </w:rPr>
  </w:style>
  <w:style w:type="paragraph" w:styleId="IntenseQuote">
    <w:name w:val="Intense Quote"/>
    <w:basedOn w:val="Normal"/>
    <w:next w:val="Normal"/>
    <w:link w:val="IntenseQuoteChar"/>
    <w:uiPriority w:val="30"/>
    <w:qFormat/>
    <w:rsid w:val="00755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0B9"/>
    <w:rPr>
      <w:i/>
      <w:iCs/>
      <w:color w:val="0F4761" w:themeColor="accent1" w:themeShade="BF"/>
    </w:rPr>
  </w:style>
  <w:style w:type="character" w:styleId="IntenseReference">
    <w:name w:val="Intense Reference"/>
    <w:basedOn w:val="DefaultParagraphFont"/>
    <w:uiPriority w:val="32"/>
    <w:qFormat/>
    <w:rsid w:val="007550B9"/>
    <w:rPr>
      <w:b/>
      <w:bCs/>
      <w:smallCaps/>
      <w:color w:val="0F4761" w:themeColor="accent1" w:themeShade="BF"/>
      <w:spacing w:val="5"/>
    </w:rPr>
  </w:style>
  <w:style w:type="character" w:styleId="Emphasis">
    <w:name w:val="Emphasis"/>
    <w:basedOn w:val="DefaultParagraphFont"/>
    <w:uiPriority w:val="20"/>
    <w:qFormat/>
    <w:rsid w:val="00A31962"/>
    <w:rPr>
      <w:i/>
      <w:iCs/>
    </w:rPr>
  </w:style>
  <w:style w:type="character" w:styleId="Hyperlink">
    <w:name w:val="Hyperlink"/>
    <w:basedOn w:val="DefaultParagraphFont"/>
    <w:uiPriority w:val="99"/>
    <w:semiHidden/>
    <w:unhideWhenUsed/>
    <w:rsid w:val="00A31962"/>
    <w:rPr>
      <w:color w:val="0000FF"/>
      <w:u w:val="single"/>
    </w:rPr>
  </w:style>
  <w:style w:type="paragraph" w:customStyle="1" w:styleId="reference-value-heading">
    <w:name w:val="reference-value-heading"/>
    <w:basedOn w:val="Normal"/>
    <w:rsid w:val="006F7D1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84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iccs.cisa.gov/workforce-development/cyber-career-pathways-tool?selected-role=CE-WRL-001%26filter=secondary-work-ro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3052</Characters>
  <Application>Microsoft Office Word</Application>
  <DocSecurity>0</DocSecurity>
  <Lines>45</Lines>
  <Paragraphs>7</Paragraphs>
  <ScaleCrop>false</ScaleCrop>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Adams</dc:creator>
  <cp:keywords/>
  <dc:description/>
  <cp:lastModifiedBy>Bradley Adams</cp:lastModifiedBy>
  <cp:revision>2</cp:revision>
  <dcterms:created xsi:type="dcterms:W3CDTF">2024-09-27T16:31:00Z</dcterms:created>
  <dcterms:modified xsi:type="dcterms:W3CDTF">2024-09-27T16:31:00Z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f1d2bc1c-67af-4bf9-b0fd-8dc89a620ed9</vt:lpwstr>
  </property>
</Properties>
</file>