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3B3F5D2E" w14:textId="59777807" w:rsidR="201D26C8" w:rsidRDefault="0014088C" w:rsidP="002A754A">
      <w:pPr>
        <w:pStyle w:val="Subtitle"/>
        <w:rPr>
          <w:rFonts w:ascii="Times New Roman" w:eastAsiaTheme="majorEastAsia" w:hAnsi="Times New Roman" w:cs="Times New Roman"/>
          <w:b/>
          <w:sz w:val="24"/>
          <w:szCs w:val="24"/>
        </w:rPr>
      </w:pPr>
      <w:r w:rsidRPr="0014088C">
        <w:rPr>
          <w:rFonts w:ascii="Times New Roman" w:eastAsiaTheme="majorEastAsia" w:hAnsi="Times New Roman" w:cs="Times New Roman"/>
          <w:b/>
          <w:sz w:val="24"/>
          <w:szCs w:val="24"/>
        </w:rPr>
        <w:t>Business Considerations</w:t>
      </w:r>
      <w:r w:rsidR="008926D1">
        <w:rPr>
          <w:rFonts w:ascii="Times New Roman" w:eastAsiaTheme="majorEastAsia" w:hAnsi="Times New Roman" w:cs="Times New Roman"/>
          <w:b/>
          <w:sz w:val="24"/>
          <w:szCs w:val="24"/>
        </w:rPr>
        <w:t xml:space="preserve"> and Goal</w:t>
      </w:r>
      <w:r w:rsidR="005C7202">
        <w:rPr>
          <w:rFonts w:ascii="Times New Roman" w:eastAsiaTheme="majorEastAsia" w:hAnsi="Times New Roman" w:cs="Times New Roman"/>
          <w:b/>
          <w:sz w:val="24"/>
          <w:szCs w:val="24"/>
        </w:rPr>
        <w:t>s</w:t>
      </w:r>
      <w:r w:rsidRPr="0014088C">
        <w:rPr>
          <w:rFonts w:ascii="Times New Roman" w:eastAsiaTheme="majorEastAsia" w:hAnsi="Times New Roman" w:cs="Times New Roman"/>
          <w:b/>
          <w:sz w:val="24"/>
          <w:szCs w:val="24"/>
        </w:rPr>
        <w:t xml:space="preserve">: </w:t>
      </w:r>
      <w:r w:rsidR="002530E9">
        <w:rPr>
          <w:rFonts w:ascii="Times New Roman" w:eastAsiaTheme="majorEastAsia" w:hAnsi="Times New Roman" w:cs="Times New Roman"/>
          <w:b/>
          <w:sz w:val="24"/>
          <w:szCs w:val="24"/>
        </w:rPr>
        <w:t>DoD-supplier-focused</w:t>
      </w:r>
      <w:r w:rsidRPr="0014088C">
        <w:rPr>
          <w:rFonts w:ascii="Times New Roman" w:eastAsiaTheme="majorEastAsia" w:hAnsi="Times New Roman" w:cs="Times New Roman"/>
          <w:b/>
          <w:sz w:val="24"/>
          <w:szCs w:val="24"/>
        </w:rPr>
        <w:t xml:space="preserve"> Security Policy Frameworks</w:t>
      </w:r>
    </w:p>
    <w:p w14:paraId="4D807AB1" w14:textId="77777777" w:rsidR="00747163" w:rsidRPr="00747163" w:rsidRDefault="00747163" w:rsidP="00747163"/>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7C244B0B"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D93391">
        <w:rPr>
          <w:rFonts w:ascii="Times New Roman" w:hAnsi="Times New Roman" w:cs="Times New Roman"/>
          <w:sz w:val="24"/>
          <w:szCs w:val="24"/>
        </w:rPr>
        <w:t>1</w:t>
      </w:r>
      <w:r w:rsidR="00D85B4C" w:rsidRPr="00630C37">
        <w:rPr>
          <w:rFonts w:ascii="Times New Roman" w:hAnsi="Times New Roman" w:cs="Times New Roman"/>
          <w:sz w:val="24"/>
          <w:szCs w:val="24"/>
        </w:rPr>
        <w:t xml:space="preserve">0: </w:t>
      </w:r>
      <w:r w:rsidR="00AE215B" w:rsidRPr="00AE215B">
        <w:rPr>
          <w:rFonts w:ascii="Times New Roman" w:hAnsi="Times New Roman" w:cs="Times New Roman"/>
          <w:sz w:val="24"/>
          <w:szCs w:val="24"/>
        </w:rPr>
        <w:t>Cybersecurity Policy</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2040698B" w14:textId="320FC6E5" w:rsidR="201D26C8" w:rsidRPr="00630C37" w:rsidRDefault="00781B68" w:rsidP="002A754A">
      <w:pPr>
        <w:pStyle w:val="Subtitle"/>
        <w:rPr>
          <w:rFonts w:ascii="Times New Roman" w:hAnsi="Times New Roman" w:cs="Times New Roman"/>
          <w:sz w:val="24"/>
          <w:szCs w:val="24"/>
        </w:rPr>
      </w:pPr>
      <w:r>
        <w:rPr>
          <w:rFonts w:ascii="Times New Roman" w:hAnsi="Times New Roman" w:cs="Times New Roman"/>
          <w:sz w:val="24"/>
          <w:szCs w:val="24"/>
        </w:rPr>
        <w:t>February 23, 2025</w:t>
      </w:r>
    </w:p>
    <w:p w14:paraId="621DB97C" w14:textId="77777777" w:rsidR="201D26C8" w:rsidRPr="00630C37" w:rsidRDefault="201D26C8" w:rsidP="002A754A">
      <w:pPr>
        <w:pStyle w:val="Title2"/>
        <w:rPr>
          <w:rFonts w:ascii="Times New Roman" w:eastAsia="Calibri" w:hAnsi="Times New Roman" w:cs="Times New Roman"/>
          <w:sz w:val="24"/>
        </w:rPr>
      </w:pPr>
    </w:p>
    <w:p w14:paraId="2961A888" w14:textId="77777777" w:rsidR="201D26C8" w:rsidRPr="00630C37" w:rsidRDefault="201D26C8" w:rsidP="002A754A">
      <w:pPr>
        <w:pStyle w:val="Title2"/>
        <w:rPr>
          <w:rFonts w:ascii="Times New Roman" w:eastAsia="Calibri" w:hAnsi="Times New Roman" w:cs="Times New Roman"/>
          <w:sz w:val="24"/>
        </w:rPr>
      </w:pPr>
    </w:p>
    <w:p w14:paraId="228B451F" w14:textId="77777777" w:rsidR="201D26C8" w:rsidRPr="00630C37" w:rsidRDefault="201D26C8" w:rsidP="002A754A">
      <w:pPr>
        <w:pStyle w:val="Title2"/>
        <w:rPr>
          <w:rFonts w:ascii="Times New Roman" w:eastAsia="Calibri" w:hAnsi="Times New Roman" w:cs="Times New Roman"/>
          <w:sz w:val="24"/>
        </w:rPr>
      </w:pPr>
    </w:p>
    <w:p w14:paraId="53E77653" w14:textId="77777777" w:rsidR="201D26C8" w:rsidRPr="00630C37" w:rsidRDefault="201D26C8" w:rsidP="002A754A">
      <w:pPr>
        <w:pStyle w:val="Title2"/>
        <w:rPr>
          <w:rFonts w:ascii="Times New Roman" w:eastAsia="Calibri" w:hAnsi="Times New Roman" w:cs="Times New Roman"/>
          <w:sz w:val="24"/>
        </w:rPr>
      </w:pPr>
    </w:p>
    <w:p w14:paraId="71B3339A" w14:textId="77777777" w:rsidR="201D26C8" w:rsidRPr="00630C37" w:rsidRDefault="201D26C8" w:rsidP="002A754A">
      <w:pPr>
        <w:pStyle w:val="Title2"/>
        <w:rPr>
          <w:rFonts w:ascii="Times New Roman" w:eastAsia="Calibri" w:hAnsi="Times New Roman" w:cs="Times New Roman"/>
          <w:sz w:val="24"/>
        </w:rPr>
      </w:pPr>
    </w:p>
    <w:p w14:paraId="02CF98E7" w14:textId="77777777" w:rsidR="201D26C8" w:rsidRPr="00630C37" w:rsidRDefault="201D26C8" w:rsidP="002A754A">
      <w:pPr>
        <w:pStyle w:val="Title2"/>
        <w:rPr>
          <w:rFonts w:ascii="Times New Roman" w:eastAsia="Calibri" w:hAnsi="Times New Roman" w:cs="Times New Roman"/>
          <w:sz w:val="24"/>
        </w:rPr>
      </w:pPr>
    </w:p>
    <w:p w14:paraId="7129966E" w14:textId="77777777" w:rsidR="201D26C8" w:rsidRPr="00630C37" w:rsidRDefault="201D26C8" w:rsidP="002A754A">
      <w:pPr>
        <w:pStyle w:val="Title2"/>
        <w:rPr>
          <w:rFonts w:ascii="Times New Roman" w:eastAsia="Calibri" w:hAnsi="Times New Roman" w:cs="Times New Roman"/>
          <w:sz w:val="24"/>
        </w:rPr>
      </w:pPr>
    </w:p>
    <w:p w14:paraId="637CE2DC" w14:textId="77777777" w:rsidR="000D4642" w:rsidRPr="00630C37" w:rsidRDefault="000D4642" w:rsidP="002A754A">
      <w:pPr>
        <w:rPr>
          <w:rFonts w:ascii="Times New Roman" w:eastAsia="Calibri" w:hAnsi="Times New Roman" w:cs="Times New Roman"/>
          <w:sz w:val="24"/>
        </w:rPr>
      </w:pPr>
      <w:r w:rsidRPr="00630C37">
        <w:rPr>
          <w:rFonts w:ascii="Times New Roman" w:eastAsia="Calibri" w:hAnsi="Times New Roman" w:cs="Times New Roman"/>
          <w:sz w:val="24"/>
        </w:rPr>
        <w:br w:type="page"/>
      </w:r>
    </w:p>
    <w:p w14:paraId="7CFA81C5" w14:textId="4B20CD73" w:rsidR="00614F6B" w:rsidRPr="00614F6B" w:rsidRDefault="005B452F" w:rsidP="00614F6B">
      <w:pPr>
        <w:ind w:firstLine="0"/>
        <w:rPr>
          <w:rFonts w:ascii="Times New Roman" w:hAnsi="Times New Roman" w:cs="Times New Roman"/>
          <w:b/>
          <w:bCs/>
          <w:sz w:val="24"/>
        </w:rPr>
      </w:pPr>
      <w:r w:rsidRPr="005650D3">
        <w:rPr>
          <w:rFonts w:ascii="Times New Roman" w:hAnsi="Times New Roman" w:cs="Times New Roman"/>
          <w:b/>
          <w:bCs/>
          <w:sz w:val="24"/>
        </w:rPr>
        <w:lastRenderedPageBreak/>
        <w:t>Introduction</w:t>
      </w:r>
    </w:p>
    <w:p w14:paraId="31514D1E" w14:textId="547D17B2" w:rsidR="00614F6B" w:rsidRPr="00614F6B" w:rsidRDefault="00614F6B" w:rsidP="0012099F">
      <w:pPr>
        <w:rPr>
          <w:rFonts w:ascii="Times New Roman" w:hAnsi="Times New Roman" w:cs="Times New Roman"/>
          <w:sz w:val="24"/>
        </w:rPr>
      </w:pPr>
      <w:r w:rsidRPr="00614F6B">
        <w:rPr>
          <w:rFonts w:ascii="Times New Roman" w:hAnsi="Times New Roman" w:cs="Times New Roman"/>
          <w:sz w:val="24"/>
        </w:rPr>
        <w:t xml:space="preserve">As our organization aims to become a trusted supplier </w:t>
      </w:r>
      <w:r w:rsidR="003547B1">
        <w:rPr>
          <w:rFonts w:ascii="Times New Roman" w:hAnsi="Times New Roman" w:cs="Times New Roman"/>
          <w:sz w:val="24"/>
        </w:rPr>
        <w:t>to</w:t>
      </w:r>
      <w:r w:rsidRPr="00614F6B">
        <w:rPr>
          <w:rFonts w:ascii="Times New Roman" w:hAnsi="Times New Roman" w:cs="Times New Roman"/>
          <w:sz w:val="24"/>
        </w:rPr>
        <w:t xml:space="preserve"> the Department of Defense</w:t>
      </w:r>
      <w:r w:rsidR="001D6C33">
        <w:rPr>
          <w:rFonts w:ascii="Times New Roman" w:hAnsi="Times New Roman" w:cs="Times New Roman"/>
          <w:sz w:val="24"/>
        </w:rPr>
        <w:t xml:space="preserve"> (DoD)</w:t>
      </w:r>
      <w:r w:rsidRPr="00614F6B">
        <w:rPr>
          <w:rFonts w:ascii="Times New Roman" w:hAnsi="Times New Roman" w:cs="Times New Roman"/>
          <w:sz w:val="24"/>
        </w:rPr>
        <w:t xml:space="preserve">, we must adapt to strict security expectations of the United </w:t>
      </w:r>
      <w:r w:rsidR="00322F22">
        <w:rPr>
          <w:rFonts w:ascii="Times New Roman" w:hAnsi="Times New Roman" w:cs="Times New Roman"/>
          <w:sz w:val="24"/>
        </w:rPr>
        <w:t>States'</w:t>
      </w:r>
      <w:r w:rsidRPr="00614F6B">
        <w:rPr>
          <w:rFonts w:ascii="Times New Roman" w:hAnsi="Times New Roman" w:cs="Times New Roman"/>
          <w:sz w:val="24"/>
        </w:rPr>
        <w:t xml:space="preserve"> national security interests. The goal of becoming a </w:t>
      </w:r>
      <w:r w:rsidR="001D6C33">
        <w:rPr>
          <w:rFonts w:ascii="Times New Roman" w:hAnsi="Times New Roman" w:cs="Times New Roman"/>
          <w:sz w:val="24"/>
        </w:rPr>
        <w:t>DoD contractor means aligning our business practices with DoD standards, guidelines, and frameworks. DoD</w:t>
      </w:r>
      <w:r w:rsidRPr="00614F6B">
        <w:rPr>
          <w:rFonts w:ascii="Times New Roman" w:hAnsi="Times New Roman" w:cs="Times New Roman"/>
          <w:sz w:val="24"/>
        </w:rPr>
        <w:t xml:space="preserve"> contracts have distinctive cybersecurity demands, regulatory oversight, and operational constraints. These steps are critical to attaining and maintaining a competitive advantage.</w:t>
      </w:r>
    </w:p>
    <w:p w14:paraId="3129BFE4" w14:textId="6A096DA9" w:rsidR="00614F6B" w:rsidRPr="00614F6B" w:rsidRDefault="00614F6B" w:rsidP="00E07659">
      <w:pPr>
        <w:ind w:firstLine="360"/>
        <w:rPr>
          <w:rFonts w:ascii="Times New Roman" w:hAnsi="Times New Roman" w:cs="Times New Roman"/>
          <w:sz w:val="24"/>
        </w:rPr>
      </w:pPr>
      <w:r w:rsidRPr="00614F6B">
        <w:rPr>
          <w:rFonts w:ascii="Times New Roman" w:hAnsi="Times New Roman" w:cs="Times New Roman"/>
          <w:sz w:val="24"/>
        </w:rPr>
        <w:t>Becoming a DoD-focused organization greatly transforms traditional cybersecurity concerns into critical business objectives. Companies must move from regarding cybersecurity as an operational or technological concern to realizing it as a vital fundamental of contract eligibility. It can also offer the organization a competitive edge and provide for longevity. Meeting these strict cybersecurity mandates is not optional but a gateway for achieving business with DoD.</w:t>
      </w:r>
    </w:p>
    <w:p w14:paraId="60A8B34B" w14:textId="738C2230" w:rsidR="00614F6B" w:rsidRPr="00614F6B" w:rsidRDefault="00614F6B" w:rsidP="0012099F">
      <w:pPr>
        <w:ind w:firstLine="360"/>
        <w:rPr>
          <w:rFonts w:ascii="Times New Roman" w:hAnsi="Times New Roman" w:cs="Times New Roman"/>
          <w:sz w:val="24"/>
        </w:rPr>
      </w:pPr>
      <w:r w:rsidRPr="00614F6B">
        <w:rPr>
          <w:rFonts w:ascii="Times New Roman" w:hAnsi="Times New Roman" w:cs="Times New Roman"/>
          <w:sz w:val="24"/>
        </w:rPr>
        <w:t xml:space="preserve">Three primary business considerations </w:t>
      </w:r>
      <w:r w:rsidR="008363C8">
        <w:rPr>
          <w:rFonts w:ascii="Times New Roman" w:hAnsi="Times New Roman" w:cs="Times New Roman"/>
          <w:sz w:val="24"/>
        </w:rPr>
        <w:t>are</w:t>
      </w:r>
      <w:r w:rsidRPr="00614F6B">
        <w:rPr>
          <w:rFonts w:ascii="Times New Roman" w:hAnsi="Times New Roman" w:cs="Times New Roman"/>
          <w:sz w:val="24"/>
        </w:rPr>
        <w:t xml:space="preserve"> key for determining success for DoD contractors:</w:t>
      </w:r>
    </w:p>
    <w:p w14:paraId="6B0FD204" w14:textId="44EA8AE2" w:rsidR="000D7FC8" w:rsidRPr="00D66192" w:rsidRDefault="00614F6B" w:rsidP="00D66192">
      <w:pPr>
        <w:pStyle w:val="ListParagraph"/>
        <w:numPr>
          <w:ilvl w:val="0"/>
          <w:numId w:val="27"/>
        </w:numPr>
        <w:rPr>
          <w:rFonts w:ascii="Times New Roman" w:hAnsi="Times New Roman" w:cs="Times New Roman"/>
          <w:b/>
          <w:bCs/>
          <w:sz w:val="24"/>
        </w:rPr>
      </w:pPr>
      <w:r w:rsidRPr="00D66192">
        <w:rPr>
          <w:rFonts w:ascii="Times New Roman" w:hAnsi="Times New Roman" w:cs="Times New Roman"/>
          <w:b/>
          <w:bCs/>
          <w:sz w:val="24"/>
        </w:rPr>
        <w:t>Regulatory Compliance and Contract Eligibility</w:t>
      </w:r>
    </w:p>
    <w:p w14:paraId="2C0F5C19" w14:textId="6ECD74B3" w:rsidR="00614F6B" w:rsidRPr="00D66192" w:rsidRDefault="00614F6B" w:rsidP="004902D8">
      <w:pPr>
        <w:pStyle w:val="ListParagraph"/>
        <w:numPr>
          <w:ilvl w:val="1"/>
          <w:numId w:val="28"/>
        </w:numPr>
        <w:rPr>
          <w:rFonts w:ascii="Times New Roman" w:hAnsi="Times New Roman" w:cs="Times New Roman"/>
          <w:sz w:val="24"/>
        </w:rPr>
      </w:pPr>
      <w:r w:rsidRPr="00D66192">
        <w:rPr>
          <w:rFonts w:ascii="Times New Roman" w:hAnsi="Times New Roman" w:cs="Times New Roman"/>
          <w:sz w:val="24"/>
        </w:rPr>
        <w:t>Organizations must strictly adhere to federal cybersecurity standards such as the Defense Federal Acquisition Regulation Supplement (DFARS) and the Cybersecurity Maturity Model Certification (CMMC). These regulations create specific cybersecurity controls that contractors must implement and continually validate through audits. Non-compliance results in losing existing contracts and may disqualify the organization from future opportunities. It can also impact reputation.</w:t>
      </w:r>
    </w:p>
    <w:p w14:paraId="48E1619A" w14:textId="2B3C5736" w:rsidR="000D7FC8" w:rsidRPr="00D66192" w:rsidRDefault="00614F6B" w:rsidP="00D66192">
      <w:pPr>
        <w:pStyle w:val="ListParagraph"/>
        <w:numPr>
          <w:ilvl w:val="0"/>
          <w:numId w:val="27"/>
        </w:numPr>
        <w:rPr>
          <w:rFonts w:ascii="Times New Roman" w:hAnsi="Times New Roman" w:cs="Times New Roman"/>
          <w:b/>
          <w:bCs/>
          <w:sz w:val="24"/>
        </w:rPr>
      </w:pPr>
      <w:r w:rsidRPr="00D66192">
        <w:rPr>
          <w:rFonts w:ascii="Times New Roman" w:hAnsi="Times New Roman" w:cs="Times New Roman"/>
          <w:b/>
          <w:bCs/>
          <w:sz w:val="24"/>
        </w:rPr>
        <w:t>Supply Chain Security and Controlled Unclassified Information (CUI) Protection</w:t>
      </w:r>
    </w:p>
    <w:p w14:paraId="567DEAD0" w14:textId="3468A412" w:rsidR="00614F6B" w:rsidRPr="00D66192" w:rsidRDefault="00614F6B" w:rsidP="004902D8">
      <w:pPr>
        <w:pStyle w:val="ListParagraph"/>
        <w:numPr>
          <w:ilvl w:val="1"/>
          <w:numId w:val="29"/>
        </w:numPr>
        <w:rPr>
          <w:rFonts w:ascii="Times New Roman" w:hAnsi="Times New Roman" w:cs="Times New Roman"/>
          <w:sz w:val="24"/>
        </w:rPr>
      </w:pPr>
      <w:r w:rsidRPr="00D66192">
        <w:rPr>
          <w:rFonts w:ascii="Times New Roman" w:hAnsi="Times New Roman" w:cs="Times New Roman"/>
          <w:sz w:val="24"/>
        </w:rPr>
        <w:t>DoD-supplier organizations routinely handle sensitive but unclassified DoD data, which is classified as Controlled Unclassified Information</w:t>
      </w:r>
      <w:r w:rsidR="00627A66">
        <w:rPr>
          <w:rFonts w:ascii="Times New Roman" w:hAnsi="Times New Roman" w:cs="Times New Roman"/>
          <w:sz w:val="24"/>
        </w:rPr>
        <w:t xml:space="preserve"> (CUI)</w:t>
      </w:r>
      <w:r w:rsidRPr="00D66192">
        <w:rPr>
          <w:rFonts w:ascii="Times New Roman" w:hAnsi="Times New Roman" w:cs="Times New Roman"/>
          <w:sz w:val="24"/>
        </w:rPr>
        <w:t>. Protecti</w:t>
      </w:r>
      <w:r w:rsidR="00075000">
        <w:rPr>
          <w:rFonts w:ascii="Times New Roman" w:hAnsi="Times New Roman" w:cs="Times New Roman"/>
          <w:sz w:val="24"/>
        </w:rPr>
        <w:t xml:space="preserve">ng </w:t>
      </w:r>
      <w:r w:rsidR="00EF5349">
        <w:rPr>
          <w:rFonts w:ascii="Times New Roman" w:hAnsi="Times New Roman" w:cs="Times New Roman"/>
          <w:sz w:val="24"/>
        </w:rPr>
        <w:t>s</w:t>
      </w:r>
      <w:r w:rsidRPr="00D66192">
        <w:rPr>
          <w:rFonts w:ascii="Times New Roman" w:hAnsi="Times New Roman" w:cs="Times New Roman"/>
          <w:sz w:val="24"/>
        </w:rPr>
        <w:t xml:space="preserve">uch </w:t>
      </w:r>
      <w:r w:rsidRPr="00D66192">
        <w:rPr>
          <w:rFonts w:ascii="Times New Roman" w:hAnsi="Times New Roman" w:cs="Times New Roman"/>
          <w:sz w:val="24"/>
        </w:rPr>
        <w:lastRenderedPageBreak/>
        <w:t xml:space="preserve">information </w:t>
      </w:r>
      <w:r w:rsidR="00EF5349">
        <w:rPr>
          <w:rFonts w:ascii="Times New Roman" w:hAnsi="Times New Roman" w:cs="Times New Roman"/>
          <w:sz w:val="24"/>
        </w:rPr>
        <w:t>requires</w:t>
      </w:r>
      <w:r w:rsidRPr="00D66192">
        <w:rPr>
          <w:rFonts w:ascii="Times New Roman" w:hAnsi="Times New Roman" w:cs="Times New Roman"/>
          <w:sz w:val="24"/>
        </w:rPr>
        <w:t xml:space="preserve"> complete management of cybersecurity risks across the supply chain. Contractors must demonstrate that they have strong abilities in threat detection, cyber incident reporting, and effective remediation strategies to protect the integrity of sensitive data. </w:t>
      </w:r>
      <w:r w:rsidR="005E4EE4" w:rsidRPr="00D66192">
        <w:rPr>
          <w:rFonts w:ascii="Times New Roman" w:hAnsi="Times New Roman" w:cs="Times New Roman"/>
          <w:sz w:val="24"/>
        </w:rPr>
        <w:t>Failure</w:t>
      </w:r>
      <w:r w:rsidRPr="00D66192">
        <w:rPr>
          <w:rFonts w:ascii="Times New Roman" w:hAnsi="Times New Roman" w:cs="Times New Roman"/>
          <w:sz w:val="24"/>
        </w:rPr>
        <w:t xml:space="preserve"> in this area can compromise national security. Failure may lead to financial penalties, a loss of trust, and the suspension from any business with the United States Government.</w:t>
      </w:r>
    </w:p>
    <w:p w14:paraId="5DBBDAA3" w14:textId="1097D112" w:rsidR="000D7FC8" w:rsidRPr="00D66192" w:rsidRDefault="00614F6B" w:rsidP="00D66192">
      <w:pPr>
        <w:pStyle w:val="ListParagraph"/>
        <w:numPr>
          <w:ilvl w:val="0"/>
          <w:numId w:val="27"/>
        </w:numPr>
        <w:rPr>
          <w:rFonts w:ascii="Times New Roman" w:hAnsi="Times New Roman" w:cs="Times New Roman"/>
          <w:b/>
          <w:bCs/>
          <w:sz w:val="24"/>
        </w:rPr>
      </w:pPr>
      <w:r w:rsidRPr="00D66192">
        <w:rPr>
          <w:rFonts w:ascii="Times New Roman" w:hAnsi="Times New Roman" w:cs="Times New Roman"/>
          <w:b/>
          <w:bCs/>
          <w:sz w:val="24"/>
        </w:rPr>
        <w:t>Operational and Time Constraints in DoD Contracting</w:t>
      </w:r>
    </w:p>
    <w:p w14:paraId="44CE75B0" w14:textId="37F21928" w:rsidR="00614F6B" w:rsidRPr="00D66192" w:rsidRDefault="00614F6B" w:rsidP="007F2017">
      <w:pPr>
        <w:pStyle w:val="ListParagraph"/>
        <w:numPr>
          <w:ilvl w:val="1"/>
          <w:numId w:val="30"/>
        </w:numPr>
        <w:rPr>
          <w:rFonts w:ascii="Times New Roman" w:hAnsi="Times New Roman" w:cs="Times New Roman"/>
          <w:sz w:val="24"/>
        </w:rPr>
      </w:pPr>
      <w:r w:rsidRPr="00D66192">
        <w:rPr>
          <w:rFonts w:ascii="Times New Roman" w:hAnsi="Times New Roman" w:cs="Times New Roman"/>
          <w:sz w:val="24"/>
        </w:rPr>
        <w:t>DoD contracts typically involve strict timelines, periodic audits, and high standards for incident response. Security frameworks such as the National Institute of Standards and Technology's (NIST) Risk Management Framework (RMF) SP 800-37 provide for best-practice cybersecurity risk assessment control and continuous monitoring throughout the entire contract lifecycle. Implementing security controls within the strict operational schedules demanded by DoD contracting is critical for keeping a good reputation and preventing delays or creating penalties.</w:t>
      </w:r>
    </w:p>
    <w:p w14:paraId="060B109C" w14:textId="2384F8B1" w:rsidR="00614F6B" w:rsidRPr="007F2017" w:rsidRDefault="00614F6B" w:rsidP="0012099F">
      <w:pPr>
        <w:rPr>
          <w:rFonts w:ascii="Times New Roman" w:hAnsi="Times New Roman" w:cs="Times New Roman"/>
          <w:sz w:val="24"/>
        </w:rPr>
      </w:pPr>
      <w:r w:rsidRPr="007F2017">
        <w:rPr>
          <w:rFonts w:ascii="Times New Roman" w:hAnsi="Times New Roman" w:cs="Times New Roman"/>
          <w:sz w:val="24"/>
        </w:rPr>
        <w:t>To address these concerns, DoD-supplier organizations must leverage security frameworks developed specifically for U.S. government operations. Choosing proper cybersecurity frameworks provides transparency and structure, guiding an organization's cybersecurity practices to meet the strict mandates. NIST SP 800-171, DoDI 5205.13, and NIST SP 800-37 are appropriate, aligning directly with the organization's business considerations and goals and the Department of Defense's expectations.</w:t>
      </w:r>
    </w:p>
    <w:p w14:paraId="74849778" w14:textId="07D08807" w:rsidR="005B452F" w:rsidRPr="005B452F" w:rsidRDefault="00614F6B" w:rsidP="0012099F">
      <w:pPr>
        <w:rPr>
          <w:rFonts w:ascii="Times New Roman" w:hAnsi="Times New Roman" w:cs="Times New Roman"/>
          <w:sz w:val="24"/>
        </w:rPr>
      </w:pPr>
      <w:r w:rsidRPr="00614F6B">
        <w:rPr>
          <w:rFonts w:ascii="Times New Roman" w:hAnsi="Times New Roman" w:cs="Times New Roman"/>
          <w:sz w:val="24"/>
        </w:rPr>
        <w:t xml:space="preserve">This summary report will elaborate on these three critical business considerations in the following sections. I will identify the security policy frameworks that best align with our organization's business considerations and goals and justify the adoption of each framework. </w:t>
      </w:r>
      <w:r w:rsidRPr="00614F6B">
        <w:rPr>
          <w:rFonts w:ascii="Times New Roman" w:hAnsi="Times New Roman" w:cs="Times New Roman"/>
          <w:sz w:val="24"/>
        </w:rPr>
        <w:lastRenderedPageBreak/>
        <w:t xml:space="preserve">This research and report will position our organization to secure DoD contracts and operate within </w:t>
      </w:r>
      <w:r w:rsidR="007B7B0B">
        <w:rPr>
          <w:rFonts w:ascii="Times New Roman" w:hAnsi="Times New Roman" w:cs="Times New Roman"/>
          <w:sz w:val="24"/>
        </w:rPr>
        <w:t>the</w:t>
      </w:r>
      <w:r w:rsidRPr="00614F6B">
        <w:rPr>
          <w:rFonts w:ascii="Times New Roman" w:hAnsi="Times New Roman" w:cs="Times New Roman"/>
          <w:sz w:val="24"/>
        </w:rPr>
        <w:t xml:space="preserve"> highly regulated United States Department of Defense.</w:t>
      </w:r>
    </w:p>
    <w:p w14:paraId="1704E4B4" w14:textId="38F7D6C5" w:rsidR="005B452F" w:rsidRPr="00357923" w:rsidRDefault="005B452F" w:rsidP="005B452F">
      <w:pPr>
        <w:ind w:firstLine="0"/>
        <w:rPr>
          <w:rFonts w:ascii="Times New Roman" w:hAnsi="Times New Roman" w:cs="Times New Roman"/>
          <w:b/>
          <w:bCs/>
          <w:sz w:val="24"/>
        </w:rPr>
      </w:pPr>
      <w:r w:rsidRPr="00357923">
        <w:rPr>
          <w:rFonts w:ascii="Times New Roman" w:hAnsi="Times New Roman" w:cs="Times New Roman"/>
          <w:b/>
          <w:bCs/>
          <w:sz w:val="24"/>
        </w:rPr>
        <w:t>Business Considerations and Aligned DoD Security Frameworks</w:t>
      </w:r>
    </w:p>
    <w:p w14:paraId="0C8C8D55" w14:textId="3E108A24" w:rsidR="005B452F" w:rsidRPr="005B452F" w:rsidRDefault="005B452F" w:rsidP="00A93883">
      <w:pPr>
        <w:ind w:firstLine="0"/>
        <w:rPr>
          <w:rFonts w:ascii="Times New Roman" w:hAnsi="Times New Roman" w:cs="Times New Roman"/>
          <w:sz w:val="24"/>
        </w:rPr>
      </w:pPr>
      <w:r w:rsidRPr="005B452F">
        <w:rPr>
          <w:rFonts w:ascii="Times New Roman" w:hAnsi="Times New Roman" w:cs="Times New Roman"/>
          <w:sz w:val="24"/>
        </w:rPr>
        <w:t>The following table provides an overview of three</w:t>
      </w:r>
      <w:r w:rsidR="002B1E88">
        <w:rPr>
          <w:rFonts w:ascii="Times New Roman" w:hAnsi="Times New Roman" w:cs="Times New Roman"/>
          <w:sz w:val="24"/>
        </w:rPr>
        <w:t xml:space="preserve"> identified</w:t>
      </w:r>
      <w:r w:rsidRPr="005B452F">
        <w:rPr>
          <w:rFonts w:ascii="Times New Roman" w:hAnsi="Times New Roman" w:cs="Times New Roman"/>
          <w:sz w:val="24"/>
        </w:rPr>
        <w:t xml:space="preserve"> key DoD security frameworks and their alignment with our organization's specific business considerations and goals.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351"/>
        <w:gridCol w:w="1889"/>
        <w:gridCol w:w="5120"/>
      </w:tblGrid>
      <w:tr w:rsidR="00E52DBF" w:rsidRPr="00061361" w14:paraId="46E68B56" w14:textId="77777777" w:rsidTr="00645835">
        <w:trPr>
          <w:tblHeader/>
          <w:tblCellSpacing w:w="15" w:type="dxa"/>
        </w:trPr>
        <w:tc>
          <w:tcPr>
            <w:tcW w:w="2306" w:type="dxa"/>
            <w:tcBorders>
              <w:top w:val="nil"/>
              <w:left w:val="nil"/>
              <w:bottom w:val="nil"/>
            </w:tcBorders>
            <w:vAlign w:val="center"/>
            <w:hideMark/>
          </w:tcPr>
          <w:p w14:paraId="76B819FF" w14:textId="77777777" w:rsidR="00EB5C85" w:rsidRPr="008C5E7E" w:rsidRDefault="00EB5C85" w:rsidP="00AB237C">
            <w:pPr>
              <w:spacing w:after="160" w:line="278" w:lineRule="auto"/>
              <w:ind w:firstLine="0"/>
              <w:jc w:val="center"/>
              <w:rPr>
                <w:rFonts w:ascii="Times New Roman" w:hAnsi="Times New Roman" w:cs="Times New Roman"/>
                <w:b/>
                <w:bCs/>
                <w:sz w:val="24"/>
              </w:rPr>
            </w:pPr>
            <w:r w:rsidRPr="008C5E7E">
              <w:rPr>
                <w:rFonts w:ascii="Times New Roman" w:hAnsi="Times New Roman" w:cs="Times New Roman"/>
                <w:b/>
                <w:bCs/>
                <w:sz w:val="24"/>
              </w:rPr>
              <w:t>Business Consideration</w:t>
            </w:r>
          </w:p>
        </w:tc>
        <w:tc>
          <w:tcPr>
            <w:tcW w:w="1859" w:type="dxa"/>
            <w:tcBorders>
              <w:top w:val="nil"/>
              <w:bottom w:val="nil"/>
            </w:tcBorders>
            <w:vAlign w:val="center"/>
            <w:hideMark/>
          </w:tcPr>
          <w:p w14:paraId="0FCA3A16" w14:textId="7D168A32" w:rsidR="00EB5C85" w:rsidRPr="008C5E7E" w:rsidRDefault="00EB5C85" w:rsidP="00AB237C">
            <w:pPr>
              <w:spacing w:after="160" w:line="278" w:lineRule="auto"/>
              <w:ind w:firstLine="0"/>
              <w:jc w:val="center"/>
              <w:rPr>
                <w:rFonts w:ascii="Times New Roman" w:hAnsi="Times New Roman" w:cs="Times New Roman"/>
                <w:b/>
                <w:bCs/>
                <w:sz w:val="24"/>
              </w:rPr>
            </w:pPr>
            <w:r w:rsidRPr="008C5E7E">
              <w:rPr>
                <w:rFonts w:ascii="Times New Roman" w:hAnsi="Times New Roman" w:cs="Times New Roman"/>
                <w:b/>
                <w:bCs/>
                <w:sz w:val="24"/>
              </w:rPr>
              <w:t>Security</w:t>
            </w:r>
            <w:r w:rsidR="005803B5" w:rsidRPr="008C5E7E">
              <w:rPr>
                <w:rFonts w:ascii="Times New Roman" w:hAnsi="Times New Roman" w:cs="Times New Roman"/>
                <w:b/>
                <w:bCs/>
                <w:sz w:val="24"/>
              </w:rPr>
              <w:t xml:space="preserve"> Policy</w:t>
            </w:r>
            <w:r w:rsidRPr="008C5E7E">
              <w:rPr>
                <w:rFonts w:ascii="Times New Roman" w:hAnsi="Times New Roman" w:cs="Times New Roman"/>
                <w:b/>
                <w:bCs/>
                <w:sz w:val="24"/>
              </w:rPr>
              <w:t xml:space="preserve"> Framework</w:t>
            </w:r>
          </w:p>
        </w:tc>
        <w:tc>
          <w:tcPr>
            <w:tcW w:w="5075" w:type="dxa"/>
            <w:tcBorders>
              <w:top w:val="nil"/>
              <w:bottom w:val="nil"/>
              <w:right w:val="nil"/>
            </w:tcBorders>
            <w:vAlign w:val="center"/>
            <w:hideMark/>
          </w:tcPr>
          <w:p w14:paraId="5C230793" w14:textId="69F48481" w:rsidR="00EB5C85" w:rsidRPr="008C5E7E" w:rsidRDefault="00EB5C85" w:rsidP="00AB237C">
            <w:pPr>
              <w:spacing w:after="160" w:line="278" w:lineRule="auto"/>
              <w:ind w:firstLine="0"/>
              <w:jc w:val="center"/>
              <w:rPr>
                <w:rFonts w:ascii="Times New Roman" w:hAnsi="Times New Roman" w:cs="Times New Roman"/>
                <w:b/>
                <w:bCs/>
                <w:sz w:val="24"/>
              </w:rPr>
            </w:pPr>
            <w:r w:rsidRPr="008C5E7E">
              <w:rPr>
                <w:rFonts w:ascii="Times New Roman" w:hAnsi="Times New Roman" w:cs="Times New Roman"/>
                <w:b/>
                <w:bCs/>
                <w:sz w:val="24"/>
              </w:rPr>
              <w:t>Alignment to DoD-</w:t>
            </w:r>
            <w:r w:rsidR="00A93883" w:rsidRPr="008C5E7E">
              <w:rPr>
                <w:rFonts w:ascii="Times New Roman" w:hAnsi="Times New Roman" w:cs="Times New Roman"/>
                <w:b/>
                <w:bCs/>
                <w:sz w:val="24"/>
              </w:rPr>
              <w:t>Supplier</w:t>
            </w:r>
            <w:r w:rsidRPr="008C5E7E">
              <w:rPr>
                <w:rFonts w:ascii="Times New Roman" w:hAnsi="Times New Roman" w:cs="Times New Roman"/>
                <w:b/>
                <w:bCs/>
                <w:sz w:val="24"/>
              </w:rPr>
              <w:t xml:space="preserve"> Business </w:t>
            </w:r>
            <w:r w:rsidR="00472DD2" w:rsidRPr="008C5E7E">
              <w:rPr>
                <w:rFonts w:ascii="Times New Roman" w:hAnsi="Times New Roman" w:cs="Times New Roman"/>
                <w:b/>
                <w:bCs/>
                <w:sz w:val="24"/>
              </w:rPr>
              <w:t xml:space="preserve">Considerations and </w:t>
            </w:r>
            <w:r w:rsidRPr="008C5E7E">
              <w:rPr>
                <w:rFonts w:ascii="Times New Roman" w:hAnsi="Times New Roman" w:cs="Times New Roman"/>
                <w:b/>
                <w:bCs/>
                <w:sz w:val="24"/>
              </w:rPr>
              <w:t>Goals</w:t>
            </w:r>
          </w:p>
        </w:tc>
      </w:tr>
      <w:tr w:rsidR="00E52DBF" w:rsidRPr="00061361" w14:paraId="6D7CC172" w14:textId="77777777" w:rsidTr="00645835">
        <w:trPr>
          <w:tblCellSpacing w:w="15" w:type="dxa"/>
        </w:trPr>
        <w:tc>
          <w:tcPr>
            <w:tcW w:w="2306" w:type="dxa"/>
            <w:vAlign w:val="center"/>
            <w:hideMark/>
          </w:tcPr>
          <w:p w14:paraId="157C4287" w14:textId="77777777" w:rsidR="00EB5C85" w:rsidRPr="008C5E7E" w:rsidRDefault="00EB5C85" w:rsidP="00870AC1">
            <w:pPr>
              <w:spacing w:after="160" w:line="278" w:lineRule="auto"/>
              <w:ind w:firstLine="0"/>
              <w:rPr>
                <w:rFonts w:ascii="Times New Roman" w:hAnsi="Times New Roman" w:cs="Times New Roman"/>
                <w:sz w:val="24"/>
              </w:rPr>
            </w:pPr>
            <w:r w:rsidRPr="008C5E7E">
              <w:rPr>
                <w:rFonts w:ascii="Times New Roman" w:hAnsi="Times New Roman" w:cs="Times New Roman"/>
                <w:sz w:val="24"/>
              </w:rPr>
              <w:t>Regulatory Compliance and Contract Eligibility</w:t>
            </w:r>
          </w:p>
        </w:tc>
        <w:tc>
          <w:tcPr>
            <w:tcW w:w="1859" w:type="dxa"/>
            <w:vAlign w:val="center"/>
            <w:hideMark/>
          </w:tcPr>
          <w:p w14:paraId="5B10F82D" w14:textId="31159038" w:rsidR="00EB5C85" w:rsidRPr="00177B39" w:rsidRDefault="00EB5C85" w:rsidP="00177B39">
            <w:pPr>
              <w:spacing w:after="160" w:line="278" w:lineRule="auto"/>
              <w:ind w:firstLine="0"/>
              <w:rPr>
                <w:rFonts w:ascii="Times New Roman" w:hAnsi="Times New Roman" w:cs="Times New Roman"/>
                <w:b/>
                <w:bCs/>
                <w:sz w:val="24"/>
              </w:rPr>
            </w:pPr>
            <w:r w:rsidRPr="008C5E7E">
              <w:rPr>
                <w:rFonts w:ascii="Times New Roman" w:hAnsi="Times New Roman" w:cs="Times New Roman"/>
                <w:b/>
                <w:bCs/>
                <w:sz w:val="24"/>
              </w:rPr>
              <w:t>NIST SP 800-171</w:t>
            </w:r>
          </w:p>
        </w:tc>
        <w:tc>
          <w:tcPr>
            <w:tcW w:w="5075" w:type="dxa"/>
            <w:vAlign w:val="center"/>
            <w:hideMark/>
          </w:tcPr>
          <w:p w14:paraId="350DCCF6" w14:textId="29C62DA9" w:rsidR="00EB5C85" w:rsidRPr="008C5E7E" w:rsidRDefault="00177B39" w:rsidP="006B7A24">
            <w:pPr>
              <w:spacing w:after="160" w:line="278" w:lineRule="auto"/>
              <w:ind w:firstLine="0"/>
              <w:rPr>
                <w:rFonts w:ascii="Times New Roman" w:hAnsi="Times New Roman" w:cs="Times New Roman"/>
                <w:sz w:val="24"/>
              </w:rPr>
            </w:pPr>
            <w:r w:rsidRPr="008C5E7E">
              <w:rPr>
                <w:rFonts w:ascii="Times New Roman" w:hAnsi="Times New Roman" w:cs="Times New Roman"/>
                <w:sz w:val="24"/>
              </w:rPr>
              <w:t>Protecting CUI in Non-Federal Systems</w:t>
            </w:r>
            <w:r>
              <w:rPr>
                <w:rFonts w:ascii="Times New Roman" w:hAnsi="Times New Roman" w:cs="Times New Roman"/>
                <w:sz w:val="24"/>
              </w:rPr>
              <w:t xml:space="preserve">. </w:t>
            </w:r>
            <w:r w:rsidR="006B7A24" w:rsidRPr="008C5E7E">
              <w:rPr>
                <w:rFonts w:ascii="Times New Roman" w:hAnsi="Times New Roman" w:cs="Times New Roman"/>
                <w:sz w:val="24"/>
              </w:rPr>
              <w:t>C</w:t>
            </w:r>
            <w:r w:rsidR="00EB5C85" w:rsidRPr="008C5E7E">
              <w:rPr>
                <w:rFonts w:ascii="Times New Roman" w:hAnsi="Times New Roman" w:cs="Times New Roman"/>
                <w:sz w:val="24"/>
              </w:rPr>
              <w:t xml:space="preserve">ompliance with DFARS 252.204-7012 and CMMC requirements for DoD contracts. </w:t>
            </w:r>
            <w:r w:rsidR="00A64938" w:rsidRPr="008C5E7E">
              <w:rPr>
                <w:rFonts w:ascii="Times New Roman" w:hAnsi="Times New Roman" w:cs="Times New Roman"/>
                <w:sz w:val="24"/>
              </w:rPr>
              <w:t>E</w:t>
            </w:r>
            <w:r w:rsidR="00EB5C85" w:rsidRPr="008C5E7E">
              <w:rPr>
                <w:rFonts w:ascii="Times New Roman" w:hAnsi="Times New Roman" w:cs="Times New Roman"/>
                <w:sz w:val="24"/>
              </w:rPr>
              <w:t>ligibility for handling sensitive DoD data.</w:t>
            </w:r>
          </w:p>
        </w:tc>
      </w:tr>
      <w:tr w:rsidR="00E52DBF" w:rsidRPr="00061361" w14:paraId="00B61769" w14:textId="77777777" w:rsidTr="00645835">
        <w:trPr>
          <w:tblCellSpacing w:w="15" w:type="dxa"/>
        </w:trPr>
        <w:tc>
          <w:tcPr>
            <w:tcW w:w="2306" w:type="dxa"/>
            <w:vAlign w:val="center"/>
            <w:hideMark/>
          </w:tcPr>
          <w:p w14:paraId="66162893" w14:textId="77777777" w:rsidR="00EB5C85" w:rsidRPr="008C5E7E" w:rsidRDefault="00EB5C85" w:rsidP="00870AC1">
            <w:pPr>
              <w:spacing w:after="160" w:line="278" w:lineRule="auto"/>
              <w:ind w:firstLine="0"/>
              <w:rPr>
                <w:rFonts w:ascii="Times New Roman" w:hAnsi="Times New Roman" w:cs="Times New Roman"/>
                <w:sz w:val="24"/>
              </w:rPr>
            </w:pPr>
            <w:r w:rsidRPr="008C5E7E">
              <w:rPr>
                <w:rFonts w:ascii="Times New Roman" w:hAnsi="Times New Roman" w:cs="Times New Roman"/>
                <w:sz w:val="24"/>
              </w:rPr>
              <w:t>Supply Chain Security and CUI Protection</w:t>
            </w:r>
          </w:p>
        </w:tc>
        <w:tc>
          <w:tcPr>
            <w:tcW w:w="1859" w:type="dxa"/>
            <w:vAlign w:val="center"/>
            <w:hideMark/>
          </w:tcPr>
          <w:p w14:paraId="7B1F7A79" w14:textId="2546C2AB" w:rsidR="00EB5C85" w:rsidRPr="008C5E7E" w:rsidRDefault="00EB5C85" w:rsidP="00177B39">
            <w:pPr>
              <w:spacing w:after="160" w:line="278" w:lineRule="auto"/>
              <w:ind w:firstLine="0"/>
              <w:rPr>
                <w:rFonts w:ascii="Times New Roman" w:hAnsi="Times New Roman" w:cs="Times New Roman"/>
                <w:sz w:val="24"/>
              </w:rPr>
            </w:pPr>
            <w:r w:rsidRPr="008C5E7E">
              <w:rPr>
                <w:rFonts w:ascii="Times New Roman" w:hAnsi="Times New Roman" w:cs="Times New Roman"/>
                <w:b/>
                <w:bCs/>
                <w:sz w:val="24"/>
              </w:rPr>
              <w:t>DoDI 5205.13</w:t>
            </w:r>
          </w:p>
        </w:tc>
        <w:tc>
          <w:tcPr>
            <w:tcW w:w="5075" w:type="dxa"/>
            <w:vAlign w:val="center"/>
            <w:hideMark/>
          </w:tcPr>
          <w:p w14:paraId="01AA6374" w14:textId="1074F449" w:rsidR="00EB5C85" w:rsidRPr="008C5E7E" w:rsidRDefault="00E52DBF" w:rsidP="00870AC1">
            <w:pPr>
              <w:spacing w:after="160" w:line="278" w:lineRule="auto"/>
              <w:ind w:firstLine="0"/>
              <w:rPr>
                <w:rFonts w:ascii="Times New Roman" w:hAnsi="Times New Roman" w:cs="Times New Roman"/>
                <w:sz w:val="24"/>
              </w:rPr>
            </w:pPr>
            <w:r w:rsidRPr="00E52DBF">
              <w:rPr>
                <w:rFonts w:ascii="Times New Roman" w:hAnsi="Times New Roman" w:cs="Times New Roman"/>
                <w:sz w:val="24"/>
              </w:rPr>
              <w:t>Defense Industrial Base Cybersecurity</w:t>
            </w:r>
            <w:r>
              <w:rPr>
                <w:rFonts w:ascii="Times New Roman" w:hAnsi="Times New Roman" w:cs="Times New Roman"/>
                <w:sz w:val="24"/>
              </w:rPr>
              <w:t>.</w:t>
            </w:r>
            <w:r w:rsidR="00177B39">
              <w:rPr>
                <w:rFonts w:ascii="Times New Roman" w:hAnsi="Times New Roman" w:cs="Times New Roman"/>
                <w:sz w:val="24"/>
              </w:rPr>
              <w:t xml:space="preserve"> </w:t>
            </w:r>
            <w:r w:rsidR="00EB5C85" w:rsidRPr="008C5E7E">
              <w:rPr>
                <w:rFonts w:ascii="Times New Roman" w:hAnsi="Times New Roman" w:cs="Times New Roman"/>
                <w:sz w:val="24"/>
              </w:rPr>
              <w:t xml:space="preserve">Establishes cybersecurity requirements for defense contractors handling CUI. Protects </w:t>
            </w:r>
            <w:r w:rsidR="00662DDD" w:rsidRPr="008C5E7E">
              <w:rPr>
                <w:rFonts w:ascii="Times New Roman" w:hAnsi="Times New Roman" w:cs="Times New Roman"/>
                <w:sz w:val="24"/>
              </w:rPr>
              <w:t>DoD</w:t>
            </w:r>
            <w:r w:rsidR="00EB5C85" w:rsidRPr="008C5E7E">
              <w:rPr>
                <w:rFonts w:ascii="Times New Roman" w:hAnsi="Times New Roman" w:cs="Times New Roman"/>
                <w:sz w:val="24"/>
              </w:rPr>
              <w:t xml:space="preserve"> supply chain</w:t>
            </w:r>
            <w:r w:rsidR="00107694" w:rsidRPr="008C5E7E">
              <w:rPr>
                <w:rFonts w:ascii="Times New Roman" w:hAnsi="Times New Roman" w:cs="Times New Roman"/>
                <w:sz w:val="24"/>
              </w:rPr>
              <w:t>.</w:t>
            </w:r>
          </w:p>
        </w:tc>
      </w:tr>
      <w:tr w:rsidR="00E52DBF" w:rsidRPr="00061361" w14:paraId="17159274" w14:textId="77777777" w:rsidTr="00645835">
        <w:trPr>
          <w:tblCellSpacing w:w="15" w:type="dxa"/>
        </w:trPr>
        <w:tc>
          <w:tcPr>
            <w:tcW w:w="2306" w:type="dxa"/>
            <w:vAlign w:val="center"/>
            <w:hideMark/>
          </w:tcPr>
          <w:p w14:paraId="64ACC873" w14:textId="1E4F09AB" w:rsidR="00EB5C85" w:rsidRPr="008C5E7E" w:rsidRDefault="00EB5C85" w:rsidP="00870AC1">
            <w:pPr>
              <w:spacing w:after="160" w:line="278" w:lineRule="auto"/>
              <w:ind w:firstLine="0"/>
              <w:rPr>
                <w:rFonts w:ascii="Times New Roman" w:hAnsi="Times New Roman" w:cs="Times New Roman"/>
                <w:sz w:val="24"/>
              </w:rPr>
            </w:pPr>
            <w:r w:rsidRPr="008C5E7E">
              <w:rPr>
                <w:rFonts w:ascii="Times New Roman" w:hAnsi="Times New Roman" w:cs="Times New Roman"/>
                <w:sz w:val="24"/>
              </w:rPr>
              <w:t>Operational and Time Constraints</w:t>
            </w:r>
          </w:p>
        </w:tc>
        <w:tc>
          <w:tcPr>
            <w:tcW w:w="1859" w:type="dxa"/>
            <w:vAlign w:val="center"/>
            <w:hideMark/>
          </w:tcPr>
          <w:p w14:paraId="5392C22E" w14:textId="3DB31369" w:rsidR="00EB5C85" w:rsidRPr="00177B39" w:rsidRDefault="00EB5C85" w:rsidP="00177B39">
            <w:pPr>
              <w:spacing w:after="160" w:line="278" w:lineRule="auto"/>
              <w:ind w:firstLine="0"/>
              <w:rPr>
                <w:rFonts w:ascii="Times New Roman" w:hAnsi="Times New Roman" w:cs="Times New Roman"/>
                <w:b/>
                <w:bCs/>
                <w:sz w:val="24"/>
              </w:rPr>
            </w:pPr>
            <w:r w:rsidRPr="008C5E7E">
              <w:rPr>
                <w:rFonts w:ascii="Times New Roman" w:hAnsi="Times New Roman" w:cs="Times New Roman"/>
                <w:b/>
                <w:bCs/>
                <w:sz w:val="24"/>
              </w:rPr>
              <w:t>NIST SP 800-37</w:t>
            </w:r>
          </w:p>
        </w:tc>
        <w:tc>
          <w:tcPr>
            <w:tcW w:w="5075" w:type="dxa"/>
            <w:vAlign w:val="center"/>
            <w:hideMark/>
          </w:tcPr>
          <w:p w14:paraId="403046B6" w14:textId="37DC60BF" w:rsidR="00EB5C85" w:rsidRPr="008C5E7E" w:rsidRDefault="00177B39" w:rsidP="00870AC1">
            <w:pPr>
              <w:spacing w:after="160" w:line="278" w:lineRule="auto"/>
              <w:ind w:firstLine="0"/>
              <w:rPr>
                <w:rFonts w:ascii="Times New Roman" w:hAnsi="Times New Roman" w:cs="Times New Roman"/>
                <w:sz w:val="24"/>
              </w:rPr>
            </w:pPr>
            <w:r w:rsidRPr="008C5E7E">
              <w:rPr>
                <w:rFonts w:ascii="Times New Roman" w:hAnsi="Times New Roman" w:cs="Times New Roman"/>
                <w:sz w:val="24"/>
              </w:rPr>
              <w:t>Risk Management Framework</w:t>
            </w:r>
            <w:r>
              <w:rPr>
                <w:rFonts w:ascii="Times New Roman" w:hAnsi="Times New Roman" w:cs="Times New Roman"/>
                <w:sz w:val="24"/>
              </w:rPr>
              <w:t xml:space="preserve">. </w:t>
            </w:r>
            <w:r w:rsidR="00EB5C85" w:rsidRPr="008C5E7E">
              <w:rPr>
                <w:rFonts w:ascii="Times New Roman" w:hAnsi="Times New Roman" w:cs="Times New Roman"/>
                <w:sz w:val="24"/>
              </w:rPr>
              <w:t>Provides</w:t>
            </w:r>
            <w:r w:rsidR="00F469B5" w:rsidRPr="008C5E7E">
              <w:rPr>
                <w:rFonts w:ascii="Times New Roman" w:hAnsi="Times New Roman" w:cs="Times New Roman"/>
                <w:sz w:val="24"/>
              </w:rPr>
              <w:t xml:space="preserve"> a</w:t>
            </w:r>
            <w:r w:rsidR="00C533BB" w:rsidRPr="008C5E7E">
              <w:rPr>
                <w:rFonts w:ascii="Times New Roman" w:hAnsi="Times New Roman" w:cs="Times New Roman"/>
                <w:sz w:val="24"/>
              </w:rPr>
              <w:t xml:space="preserve"> </w:t>
            </w:r>
            <w:r w:rsidR="00EB5C85" w:rsidRPr="008C5E7E">
              <w:rPr>
                <w:rFonts w:ascii="Times New Roman" w:hAnsi="Times New Roman" w:cs="Times New Roman"/>
                <w:sz w:val="24"/>
              </w:rPr>
              <w:t>structured risk management and assessment framework</w:t>
            </w:r>
            <w:r w:rsidR="00C533BB" w:rsidRPr="008C5E7E">
              <w:rPr>
                <w:rFonts w:ascii="Times New Roman" w:hAnsi="Times New Roman" w:cs="Times New Roman"/>
                <w:sz w:val="24"/>
              </w:rPr>
              <w:t xml:space="preserve">. Provides </w:t>
            </w:r>
            <w:r w:rsidR="00E74C25" w:rsidRPr="008C5E7E">
              <w:rPr>
                <w:rFonts w:ascii="Times New Roman" w:hAnsi="Times New Roman" w:cs="Times New Roman"/>
                <w:sz w:val="24"/>
              </w:rPr>
              <w:t xml:space="preserve">for </w:t>
            </w:r>
            <w:r w:rsidR="00EB5C85" w:rsidRPr="008C5E7E">
              <w:rPr>
                <w:rFonts w:ascii="Times New Roman" w:hAnsi="Times New Roman" w:cs="Times New Roman"/>
                <w:sz w:val="24"/>
              </w:rPr>
              <w:t>timely implementation of security controls for compliance.</w:t>
            </w:r>
          </w:p>
        </w:tc>
      </w:tr>
    </w:tbl>
    <w:p w14:paraId="6D60E817" w14:textId="221A3016" w:rsidR="005B452F" w:rsidRPr="005B452F" w:rsidRDefault="001F43A7" w:rsidP="005B452F">
      <w:pPr>
        <w:ind w:firstLine="0"/>
        <w:rPr>
          <w:rFonts w:ascii="Times New Roman" w:hAnsi="Times New Roman" w:cs="Times New Roman"/>
          <w:sz w:val="24"/>
        </w:rPr>
      </w:pPr>
      <w:r>
        <w:rPr>
          <w:rFonts w:ascii="Times New Roman" w:hAnsi="Times New Roman" w:cs="Times New Roman"/>
          <w:sz w:val="24"/>
        </w:rPr>
        <w:t>E</w:t>
      </w:r>
      <w:r w:rsidR="005B452F" w:rsidRPr="005B452F">
        <w:rPr>
          <w:rFonts w:ascii="Times New Roman" w:hAnsi="Times New Roman" w:cs="Times New Roman"/>
          <w:sz w:val="24"/>
        </w:rPr>
        <w:t>ach framework contributes to the organization's ability to compete for, secure, and maintain DoD contracts while mitigating cybersecurity risks.</w:t>
      </w:r>
    </w:p>
    <w:p w14:paraId="62DC2EEC" w14:textId="26B3D05E" w:rsidR="005B452F" w:rsidRPr="0007444C" w:rsidRDefault="005B452F" w:rsidP="005B452F">
      <w:pPr>
        <w:ind w:firstLine="0"/>
        <w:rPr>
          <w:rFonts w:ascii="Times New Roman" w:hAnsi="Times New Roman" w:cs="Times New Roman"/>
          <w:b/>
          <w:bCs/>
          <w:sz w:val="24"/>
        </w:rPr>
      </w:pPr>
      <w:r w:rsidRPr="0007444C">
        <w:rPr>
          <w:rFonts w:ascii="Times New Roman" w:hAnsi="Times New Roman" w:cs="Times New Roman"/>
          <w:b/>
          <w:bCs/>
          <w:sz w:val="24"/>
        </w:rPr>
        <w:t>Analysis of Business Considerations</w:t>
      </w:r>
    </w:p>
    <w:p w14:paraId="3400FEBC" w14:textId="77777777" w:rsidR="005B452F" w:rsidRPr="005B452F" w:rsidRDefault="005B452F" w:rsidP="005B452F">
      <w:pPr>
        <w:ind w:firstLine="0"/>
        <w:rPr>
          <w:rFonts w:ascii="Times New Roman" w:hAnsi="Times New Roman" w:cs="Times New Roman"/>
          <w:sz w:val="24"/>
        </w:rPr>
      </w:pPr>
      <w:r w:rsidRPr="005B452F">
        <w:rPr>
          <w:rFonts w:ascii="Times New Roman" w:hAnsi="Times New Roman" w:cs="Times New Roman"/>
          <w:sz w:val="24"/>
        </w:rPr>
        <w:t>1. Regulatory Compliance and Contract Eligibility</w:t>
      </w:r>
    </w:p>
    <w:p w14:paraId="25393476" w14:textId="1280484A" w:rsidR="005B452F" w:rsidRPr="00EC45BA" w:rsidRDefault="00530F54" w:rsidP="00EC45BA">
      <w:pPr>
        <w:pStyle w:val="ListParagraph"/>
        <w:numPr>
          <w:ilvl w:val="0"/>
          <w:numId w:val="16"/>
        </w:numPr>
        <w:rPr>
          <w:rFonts w:ascii="Times New Roman" w:hAnsi="Times New Roman" w:cs="Times New Roman"/>
          <w:sz w:val="24"/>
        </w:rPr>
      </w:pPr>
      <w:r>
        <w:rPr>
          <w:rFonts w:ascii="Times New Roman" w:hAnsi="Times New Roman" w:cs="Times New Roman"/>
          <w:sz w:val="24"/>
        </w:rPr>
        <w:t>Provides c</w:t>
      </w:r>
      <w:r w:rsidR="005B452F" w:rsidRPr="00EC45BA">
        <w:rPr>
          <w:rFonts w:ascii="Times New Roman" w:hAnsi="Times New Roman" w:cs="Times New Roman"/>
          <w:sz w:val="24"/>
        </w:rPr>
        <w:t>ompliance with federal cybersecurity regulations, including the Defense Federal</w:t>
      </w:r>
      <w:r w:rsidR="0007444C" w:rsidRPr="00EC45BA">
        <w:rPr>
          <w:rFonts w:ascii="Times New Roman" w:hAnsi="Times New Roman" w:cs="Times New Roman"/>
          <w:sz w:val="24"/>
        </w:rPr>
        <w:t xml:space="preserve"> </w:t>
      </w:r>
      <w:r w:rsidR="005B452F" w:rsidRPr="00EC45BA">
        <w:rPr>
          <w:rFonts w:ascii="Times New Roman" w:hAnsi="Times New Roman" w:cs="Times New Roman"/>
          <w:sz w:val="24"/>
        </w:rPr>
        <w:t>Acquisition Regulation Supplement (DFARS) and the Cybersecurity Maturity Model Certification (CMMC).</w:t>
      </w:r>
    </w:p>
    <w:p w14:paraId="1E9E5542" w14:textId="7BAC71F0" w:rsidR="005B452F" w:rsidRPr="00EC45BA" w:rsidRDefault="00613B9B" w:rsidP="00EC45BA">
      <w:pPr>
        <w:pStyle w:val="ListParagraph"/>
        <w:numPr>
          <w:ilvl w:val="0"/>
          <w:numId w:val="16"/>
        </w:numPr>
        <w:rPr>
          <w:rFonts w:ascii="Times New Roman" w:hAnsi="Times New Roman" w:cs="Times New Roman"/>
          <w:sz w:val="24"/>
        </w:rPr>
      </w:pPr>
      <w:r>
        <w:rPr>
          <w:rFonts w:ascii="Times New Roman" w:hAnsi="Times New Roman" w:cs="Times New Roman"/>
          <w:sz w:val="24"/>
        </w:rPr>
        <w:t xml:space="preserve">The challenge is </w:t>
      </w:r>
      <w:r w:rsidR="002B2FCE">
        <w:rPr>
          <w:rFonts w:ascii="Times New Roman" w:hAnsi="Times New Roman" w:cs="Times New Roman"/>
          <w:sz w:val="24"/>
        </w:rPr>
        <w:t xml:space="preserve">that </w:t>
      </w:r>
      <w:r>
        <w:rPr>
          <w:rFonts w:ascii="Times New Roman" w:hAnsi="Times New Roman" w:cs="Times New Roman"/>
          <w:sz w:val="24"/>
        </w:rPr>
        <w:t>a f</w:t>
      </w:r>
      <w:r w:rsidR="005B452F" w:rsidRPr="00EC45BA">
        <w:rPr>
          <w:rFonts w:ascii="Times New Roman" w:hAnsi="Times New Roman" w:cs="Times New Roman"/>
          <w:sz w:val="24"/>
        </w:rPr>
        <w:t>ailure to meet compliance requirements can disqualify an organization from DoD contracts.</w:t>
      </w:r>
    </w:p>
    <w:p w14:paraId="3B3975E8" w14:textId="77777777" w:rsidR="005B452F" w:rsidRPr="00EC45BA" w:rsidRDefault="005B452F" w:rsidP="00EC45BA">
      <w:pPr>
        <w:pStyle w:val="ListParagraph"/>
        <w:numPr>
          <w:ilvl w:val="0"/>
          <w:numId w:val="16"/>
        </w:numPr>
        <w:rPr>
          <w:rFonts w:ascii="Times New Roman" w:hAnsi="Times New Roman" w:cs="Times New Roman"/>
          <w:sz w:val="24"/>
        </w:rPr>
      </w:pPr>
      <w:r w:rsidRPr="00EC45BA">
        <w:rPr>
          <w:rFonts w:ascii="Times New Roman" w:hAnsi="Times New Roman" w:cs="Times New Roman"/>
          <w:sz w:val="24"/>
        </w:rPr>
        <w:lastRenderedPageBreak/>
        <w:t xml:space="preserve">Framework: NIST SP 800-171 </w:t>
      </w:r>
    </w:p>
    <w:p w14:paraId="266D1036" w14:textId="3A4DC2F1" w:rsidR="005B452F" w:rsidRPr="001F0C89" w:rsidRDefault="005B452F" w:rsidP="001F0C89">
      <w:pPr>
        <w:pStyle w:val="ListParagraph"/>
        <w:numPr>
          <w:ilvl w:val="0"/>
          <w:numId w:val="17"/>
        </w:numPr>
        <w:rPr>
          <w:rFonts w:ascii="Times New Roman" w:hAnsi="Times New Roman" w:cs="Times New Roman"/>
          <w:sz w:val="24"/>
        </w:rPr>
      </w:pPr>
      <w:r w:rsidRPr="001F0C89">
        <w:rPr>
          <w:rFonts w:ascii="Times New Roman" w:hAnsi="Times New Roman" w:cs="Times New Roman"/>
          <w:sz w:val="24"/>
        </w:rPr>
        <w:t>Defines security requirements for protecting CUI in non-federal systems.</w:t>
      </w:r>
    </w:p>
    <w:p w14:paraId="4113B3AB" w14:textId="77777777" w:rsidR="005B452F" w:rsidRPr="001F0C89" w:rsidRDefault="005B452F" w:rsidP="001F0C89">
      <w:pPr>
        <w:pStyle w:val="ListParagraph"/>
        <w:numPr>
          <w:ilvl w:val="0"/>
          <w:numId w:val="17"/>
        </w:numPr>
        <w:rPr>
          <w:rFonts w:ascii="Times New Roman" w:hAnsi="Times New Roman" w:cs="Times New Roman"/>
          <w:sz w:val="24"/>
        </w:rPr>
      </w:pPr>
      <w:r w:rsidRPr="001F0C89">
        <w:rPr>
          <w:rFonts w:ascii="Times New Roman" w:hAnsi="Times New Roman" w:cs="Times New Roman"/>
          <w:sz w:val="24"/>
        </w:rPr>
        <w:t>Forms the basis of CMMC certification, mandatory for all DoD contractors.</w:t>
      </w:r>
    </w:p>
    <w:p w14:paraId="2BE08EF9" w14:textId="53186108" w:rsidR="005B452F" w:rsidRPr="001F0C89" w:rsidRDefault="001C7760" w:rsidP="001F0C89">
      <w:pPr>
        <w:pStyle w:val="ListParagraph"/>
        <w:numPr>
          <w:ilvl w:val="0"/>
          <w:numId w:val="17"/>
        </w:numPr>
        <w:rPr>
          <w:rFonts w:ascii="Times New Roman" w:hAnsi="Times New Roman" w:cs="Times New Roman"/>
          <w:sz w:val="24"/>
        </w:rPr>
      </w:pPr>
      <w:r w:rsidRPr="001F0C89">
        <w:rPr>
          <w:rFonts w:ascii="Times New Roman" w:hAnsi="Times New Roman" w:cs="Times New Roman"/>
          <w:sz w:val="24"/>
        </w:rPr>
        <w:t>14 security families were established</w:t>
      </w:r>
      <w:r w:rsidR="005B452F" w:rsidRPr="001F0C89">
        <w:rPr>
          <w:rFonts w:ascii="Times New Roman" w:hAnsi="Times New Roman" w:cs="Times New Roman"/>
          <w:sz w:val="24"/>
        </w:rPr>
        <w:t>, including access control, incident response, and security assessment.</w:t>
      </w:r>
    </w:p>
    <w:p w14:paraId="60D9B6DA" w14:textId="1829179A" w:rsidR="005B452F" w:rsidRPr="005B452F" w:rsidRDefault="005B452F" w:rsidP="005B452F">
      <w:pPr>
        <w:ind w:firstLine="0"/>
        <w:rPr>
          <w:rFonts w:ascii="Times New Roman" w:hAnsi="Times New Roman" w:cs="Times New Roman"/>
          <w:sz w:val="24"/>
        </w:rPr>
      </w:pPr>
      <w:r w:rsidRPr="005B452F">
        <w:rPr>
          <w:rFonts w:ascii="Times New Roman" w:hAnsi="Times New Roman" w:cs="Times New Roman"/>
          <w:sz w:val="24"/>
        </w:rPr>
        <w:t xml:space="preserve">2. Supply Chain Security and </w:t>
      </w:r>
      <w:r w:rsidR="003509AA">
        <w:rPr>
          <w:rFonts w:ascii="Times New Roman" w:hAnsi="Times New Roman" w:cs="Times New Roman"/>
          <w:sz w:val="24"/>
        </w:rPr>
        <w:t>CUI</w:t>
      </w:r>
      <w:r w:rsidR="00C41419">
        <w:rPr>
          <w:rFonts w:ascii="Times New Roman" w:hAnsi="Times New Roman" w:cs="Times New Roman"/>
          <w:sz w:val="24"/>
        </w:rPr>
        <w:t xml:space="preserve"> </w:t>
      </w:r>
      <w:r w:rsidRPr="005B452F">
        <w:rPr>
          <w:rFonts w:ascii="Times New Roman" w:hAnsi="Times New Roman" w:cs="Times New Roman"/>
          <w:sz w:val="24"/>
        </w:rPr>
        <w:t>Protection</w:t>
      </w:r>
    </w:p>
    <w:p w14:paraId="1B48C594" w14:textId="0BA79B40" w:rsidR="005B452F" w:rsidRPr="009D74A5" w:rsidRDefault="009E2E33" w:rsidP="009D74A5">
      <w:pPr>
        <w:pStyle w:val="ListParagraph"/>
        <w:numPr>
          <w:ilvl w:val="0"/>
          <w:numId w:val="20"/>
        </w:numPr>
        <w:rPr>
          <w:rFonts w:ascii="Times New Roman" w:hAnsi="Times New Roman" w:cs="Times New Roman"/>
          <w:sz w:val="24"/>
        </w:rPr>
      </w:pPr>
      <w:r>
        <w:rPr>
          <w:rFonts w:ascii="Times New Roman" w:hAnsi="Times New Roman" w:cs="Times New Roman"/>
          <w:sz w:val="24"/>
        </w:rPr>
        <w:t xml:space="preserve">Provides </w:t>
      </w:r>
      <w:r w:rsidR="00530F54">
        <w:rPr>
          <w:rFonts w:ascii="Times New Roman" w:hAnsi="Times New Roman" w:cs="Times New Roman"/>
          <w:sz w:val="24"/>
        </w:rPr>
        <w:t>protection to</w:t>
      </w:r>
      <w:r w:rsidR="005B452F" w:rsidRPr="009D74A5">
        <w:rPr>
          <w:rFonts w:ascii="Times New Roman" w:hAnsi="Times New Roman" w:cs="Times New Roman"/>
          <w:sz w:val="24"/>
        </w:rPr>
        <w:t xml:space="preserve"> </w:t>
      </w:r>
      <w:r w:rsidR="004460EF">
        <w:rPr>
          <w:rFonts w:ascii="Times New Roman" w:hAnsi="Times New Roman" w:cs="Times New Roman"/>
          <w:sz w:val="24"/>
        </w:rPr>
        <w:t>DoD</w:t>
      </w:r>
      <w:r w:rsidR="005B452F" w:rsidRPr="009D74A5">
        <w:rPr>
          <w:rFonts w:ascii="Times New Roman" w:hAnsi="Times New Roman" w:cs="Times New Roman"/>
          <w:sz w:val="24"/>
        </w:rPr>
        <w:t xml:space="preserve"> supply chain networks from cyber threats.</w:t>
      </w:r>
    </w:p>
    <w:p w14:paraId="51D08652" w14:textId="02B0E723" w:rsidR="005B452F" w:rsidRPr="009D74A5" w:rsidRDefault="00530F54" w:rsidP="009D74A5">
      <w:pPr>
        <w:pStyle w:val="ListParagraph"/>
        <w:numPr>
          <w:ilvl w:val="0"/>
          <w:numId w:val="20"/>
        </w:numPr>
        <w:rPr>
          <w:rFonts w:ascii="Times New Roman" w:hAnsi="Times New Roman" w:cs="Times New Roman"/>
          <w:sz w:val="24"/>
        </w:rPr>
      </w:pPr>
      <w:r>
        <w:rPr>
          <w:rFonts w:ascii="Times New Roman" w:hAnsi="Times New Roman" w:cs="Times New Roman"/>
          <w:sz w:val="24"/>
        </w:rPr>
        <w:t xml:space="preserve">The challenge is </w:t>
      </w:r>
      <w:r w:rsidR="00BA224A">
        <w:rPr>
          <w:rFonts w:ascii="Times New Roman" w:hAnsi="Times New Roman" w:cs="Times New Roman"/>
          <w:sz w:val="24"/>
        </w:rPr>
        <w:t>the i</w:t>
      </w:r>
      <w:r w:rsidR="005B452F" w:rsidRPr="009D74A5">
        <w:rPr>
          <w:rFonts w:ascii="Times New Roman" w:hAnsi="Times New Roman" w:cs="Times New Roman"/>
          <w:sz w:val="24"/>
        </w:rPr>
        <w:t>ncreased risk of cyber espionage and supply chain attacks targeting sensitive DoD data.</w:t>
      </w:r>
    </w:p>
    <w:p w14:paraId="47BDE389" w14:textId="3AF8D9A7" w:rsidR="005B452F" w:rsidRPr="009D74A5" w:rsidRDefault="005B452F" w:rsidP="009D74A5">
      <w:pPr>
        <w:pStyle w:val="ListParagraph"/>
        <w:numPr>
          <w:ilvl w:val="0"/>
          <w:numId w:val="20"/>
        </w:numPr>
        <w:rPr>
          <w:rFonts w:ascii="Times New Roman" w:hAnsi="Times New Roman" w:cs="Times New Roman"/>
          <w:sz w:val="24"/>
        </w:rPr>
      </w:pPr>
      <w:r w:rsidRPr="009D74A5">
        <w:rPr>
          <w:rFonts w:ascii="Times New Roman" w:hAnsi="Times New Roman" w:cs="Times New Roman"/>
          <w:sz w:val="24"/>
        </w:rPr>
        <w:t>Framework: DoDI 5205.13</w:t>
      </w:r>
    </w:p>
    <w:p w14:paraId="5ACEE040" w14:textId="77777777" w:rsidR="005B452F" w:rsidRPr="009D74A5" w:rsidRDefault="005B452F" w:rsidP="009D74A5">
      <w:pPr>
        <w:pStyle w:val="ListParagraph"/>
        <w:numPr>
          <w:ilvl w:val="0"/>
          <w:numId w:val="21"/>
        </w:numPr>
        <w:rPr>
          <w:rFonts w:ascii="Times New Roman" w:hAnsi="Times New Roman" w:cs="Times New Roman"/>
          <w:sz w:val="24"/>
        </w:rPr>
      </w:pPr>
      <w:r w:rsidRPr="009D74A5">
        <w:rPr>
          <w:rFonts w:ascii="Times New Roman" w:hAnsi="Times New Roman" w:cs="Times New Roman"/>
          <w:sz w:val="24"/>
        </w:rPr>
        <w:t>Mandates cybersecurity requirements for organizations in the DoD supply chain.</w:t>
      </w:r>
    </w:p>
    <w:p w14:paraId="4D7DDD27" w14:textId="72B24681" w:rsidR="005B452F" w:rsidRPr="009D74A5" w:rsidRDefault="005B452F" w:rsidP="009D74A5">
      <w:pPr>
        <w:pStyle w:val="ListParagraph"/>
        <w:numPr>
          <w:ilvl w:val="0"/>
          <w:numId w:val="21"/>
        </w:numPr>
        <w:rPr>
          <w:rFonts w:ascii="Times New Roman" w:hAnsi="Times New Roman" w:cs="Times New Roman"/>
          <w:sz w:val="24"/>
        </w:rPr>
      </w:pPr>
      <w:r w:rsidRPr="009D74A5">
        <w:rPr>
          <w:rFonts w:ascii="Times New Roman" w:hAnsi="Times New Roman" w:cs="Times New Roman"/>
          <w:sz w:val="24"/>
        </w:rPr>
        <w:t xml:space="preserve">Requires </w:t>
      </w:r>
      <w:r w:rsidR="00D96050">
        <w:rPr>
          <w:rFonts w:ascii="Times New Roman" w:hAnsi="Times New Roman" w:cs="Times New Roman"/>
          <w:sz w:val="24"/>
        </w:rPr>
        <w:t>DoD</w:t>
      </w:r>
      <w:r w:rsidRPr="009D74A5">
        <w:rPr>
          <w:rFonts w:ascii="Times New Roman" w:hAnsi="Times New Roman" w:cs="Times New Roman"/>
          <w:sz w:val="24"/>
        </w:rPr>
        <w:t xml:space="preserve"> contractors to implement cyber threat detection, reporting, and incident response.</w:t>
      </w:r>
    </w:p>
    <w:p w14:paraId="7099FC34" w14:textId="3A853E14" w:rsidR="005B452F" w:rsidRPr="009D74A5" w:rsidRDefault="005B452F" w:rsidP="009D74A5">
      <w:pPr>
        <w:pStyle w:val="ListParagraph"/>
        <w:numPr>
          <w:ilvl w:val="0"/>
          <w:numId w:val="21"/>
        </w:numPr>
        <w:rPr>
          <w:rFonts w:ascii="Times New Roman" w:hAnsi="Times New Roman" w:cs="Times New Roman"/>
          <w:sz w:val="24"/>
        </w:rPr>
      </w:pPr>
      <w:r w:rsidRPr="009D74A5">
        <w:rPr>
          <w:rFonts w:ascii="Times New Roman" w:hAnsi="Times New Roman" w:cs="Times New Roman"/>
          <w:sz w:val="24"/>
        </w:rPr>
        <w:t>Aligns with</w:t>
      </w:r>
      <w:r w:rsidR="00C41419">
        <w:rPr>
          <w:rFonts w:ascii="Times New Roman" w:hAnsi="Times New Roman" w:cs="Times New Roman"/>
          <w:sz w:val="24"/>
        </w:rPr>
        <w:t xml:space="preserve"> the</w:t>
      </w:r>
      <w:r w:rsidRPr="009D74A5">
        <w:rPr>
          <w:rFonts w:ascii="Times New Roman" w:hAnsi="Times New Roman" w:cs="Times New Roman"/>
          <w:sz w:val="24"/>
        </w:rPr>
        <w:t xml:space="preserve"> DoD Cyber Crime Center and the National Industrial Security Program.</w:t>
      </w:r>
    </w:p>
    <w:p w14:paraId="5E6D4B54" w14:textId="77777777" w:rsidR="005B452F" w:rsidRPr="005B452F" w:rsidRDefault="005B452F" w:rsidP="005B452F">
      <w:pPr>
        <w:ind w:firstLine="0"/>
        <w:rPr>
          <w:rFonts w:ascii="Times New Roman" w:hAnsi="Times New Roman" w:cs="Times New Roman"/>
          <w:sz w:val="24"/>
        </w:rPr>
      </w:pPr>
      <w:r w:rsidRPr="005B452F">
        <w:rPr>
          <w:rFonts w:ascii="Times New Roman" w:hAnsi="Times New Roman" w:cs="Times New Roman"/>
          <w:sz w:val="24"/>
        </w:rPr>
        <w:t>3. Operational and Time Constraints in DoD Contracting</w:t>
      </w:r>
    </w:p>
    <w:p w14:paraId="21EFB9D9" w14:textId="48C504A5" w:rsidR="005B452F" w:rsidRPr="009511DB" w:rsidRDefault="00FB7C82" w:rsidP="009511DB">
      <w:pPr>
        <w:pStyle w:val="ListParagraph"/>
        <w:numPr>
          <w:ilvl w:val="0"/>
          <w:numId w:val="23"/>
        </w:numPr>
        <w:rPr>
          <w:rFonts w:ascii="Times New Roman" w:hAnsi="Times New Roman" w:cs="Times New Roman"/>
          <w:sz w:val="24"/>
        </w:rPr>
      </w:pPr>
      <w:r>
        <w:rPr>
          <w:rFonts w:ascii="Times New Roman" w:hAnsi="Times New Roman" w:cs="Times New Roman"/>
          <w:sz w:val="24"/>
        </w:rPr>
        <w:t>Provides s</w:t>
      </w:r>
      <w:r w:rsidR="005B452F" w:rsidRPr="009511DB">
        <w:rPr>
          <w:rFonts w:ascii="Times New Roman" w:hAnsi="Times New Roman" w:cs="Times New Roman"/>
          <w:sz w:val="24"/>
        </w:rPr>
        <w:t>trict deadlines and compliance audits for DoD contracts.</w:t>
      </w:r>
    </w:p>
    <w:p w14:paraId="04B975A1" w14:textId="1288DE08" w:rsidR="005B452F" w:rsidRPr="009511DB" w:rsidRDefault="00FB7C82" w:rsidP="009511DB">
      <w:pPr>
        <w:pStyle w:val="ListParagraph"/>
        <w:numPr>
          <w:ilvl w:val="0"/>
          <w:numId w:val="23"/>
        </w:numPr>
        <w:rPr>
          <w:rFonts w:ascii="Times New Roman" w:hAnsi="Times New Roman" w:cs="Times New Roman"/>
          <w:sz w:val="24"/>
        </w:rPr>
      </w:pPr>
      <w:r>
        <w:rPr>
          <w:rFonts w:ascii="Times New Roman" w:hAnsi="Times New Roman" w:cs="Times New Roman"/>
          <w:sz w:val="24"/>
        </w:rPr>
        <w:t xml:space="preserve">The challenge is that </w:t>
      </w:r>
      <w:r w:rsidR="00502854">
        <w:rPr>
          <w:rFonts w:ascii="Times New Roman" w:hAnsi="Times New Roman" w:cs="Times New Roman"/>
          <w:sz w:val="24"/>
        </w:rPr>
        <w:t>failure</w:t>
      </w:r>
      <w:r w:rsidR="005B452F" w:rsidRPr="009511DB">
        <w:rPr>
          <w:rFonts w:ascii="Times New Roman" w:hAnsi="Times New Roman" w:cs="Times New Roman"/>
          <w:sz w:val="24"/>
        </w:rPr>
        <w:t xml:space="preserve"> to meet deadlines for security control implementation can result in contract loss.</w:t>
      </w:r>
    </w:p>
    <w:p w14:paraId="59E25304" w14:textId="039D4F32" w:rsidR="005B452F" w:rsidRPr="009511DB" w:rsidRDefault="005B452F" w:rsidP="009511DB">
      <w:pPr>
        <w:pStyle w:val="ListParagraph"/>
        <w:numPr>
          <w:ilvl w:val="0"/>
          <w:numId w:val="23"/>
        </w:numPr>
        <w:rPr>
          <w:rFonts w:ascii="Times New Roman" w:hAnsi="Times New Roman" w:cs="Times New Roman"/>
          <w:sz w:val="24"/>
        </w:rPr>
      </w:pPr>
      <w:r w:rsidRPr="009511DB">
        <w:rPr>
          <w:rFonts w:ascii="Times New Roman" w:hAnsi="Times New Roman" w:cs="Times New Roman"/>
          <w:sz w:val="24"/>
        </w:rPr>
        <w:t xml:space="preserve">Framework: </w:t>
      </w:r>
      <w:r w:rsidR="00D37378">
        <w:rPr>
          <w:rFonts w:ascii="Times New Roman" w:hAnsi="Times New Roman" w:cs="Times New Roman"/>
          <w:sz w:val="24"/>
        </w:rPr>
        <w:t>NIST SP 800-37</w:t>
      </w:r>
    </w:p>
    <w:p w14:paraId="5A979CC3" w14:textId="52480631" w:rsidR="005B452F" w:rsidRPr="009511DB" w:rsidRDefault="005B452F" w:rsidP="009511DB">
      <w:pPr>
        <w:pStyle w:val="ListParagraph"/>
        <w:numPr>
          <w:ilvl w:val="0"/>
          <w:numId w:val="24"/>
        </w:numPr>
        <w:rPr>
          <w:rFonts w:ascii="Times New Roman" w:hAnsi="Times New Roman" w:cs="Times New Roman"/>
          <w:sz w:val="24"/>
        </w:rPr>
      </w:pPr>
      <w:r w:rsidRPr="009511DB">
        <w:rPr>
          <w:rFonts w:ascii="Times New Roman" w:hAnsi="Times New Roman" w:cs="Times New Roman"/>
          <w:sz w:val="24"/>
        </w:rPr>
        <w:t>Standardizes risk assessment and authorization processes for DoD systems.</w:t>
      </w:r>
    </w:p>
    <w:p w14:paraId="0565DCA7" w14:textId="77777777" w:rsidR="005B452F" w:rsidRPr="009511DB" w:rsidRDefault="005B452F" w:rsidP="009511DB">
      <w:pPr>
        <w:pStyle w:val="ListParagraph"/>
        <w:numPr>
          <w:ilvl w:val="0"/>
          <w:numId w:val="24"/>
        </w:numPr>
        <w:rPr>
          <w:rFonts w:ascii="Times New Roman" w:hAnsi="Times New Roman" w:cs="Times New Roman"/>
          <w:sz w:val="24"/>
        </w:rPr>
      </w:pPr>
      <w:r w:rsidRPr="009511DB">
        <w:rPr>
          <w:rFonts w:ascii="Times New Roman" w:hAnsi="Times New Roman" w:cs="Times New Roman"/>
          <w:sz w:val="24"/>
        </w:rPr>
        <w:t>Requires organizations to categorize, implement, and assess security controls.</w:t>
      </w:r>
    </w:p>
    <w:p w14:paraId="2FCEB727" w14:textId="77777777" w:rsidR="005B452F" w:rsidRPr="009511DB" w:rsidRDefault="005B452F" w:rsidP="009511DB">
      <w:pPr>
        <w:pStyle w:val="ListParagraph"/>
        <w:numPr>
          <w:ilvl w:val="0"/>
          <w:numId w:val="24"/>
        </w:numPr>
        <w:rPr>
          <w:rFonts w:ascii="Times New Roman" w:hAnsi="Times New Roman" w:cs="Times New Roman"/>
          <w:sz w:val="24"/>
        </w:rPr>
      </w:pPr>
      <w:r w:rsidRPr="009511DB">
        <w:rPr>
          <w:rFonts w:ascii="Times New Roman" w:hAnsi="Times New Roman" w:cs="Times New Roman"/>
          <w:sz w:val="24"/>
        </w:rPr>
        <w:t>Provides for continuous monitoring and compliance with DoD cybersecurity policies.</w:t>
      </w:r>
    </w:p>
    <w:p w14:paraId="66C9361A" w14:textId="77777777" w:rsidR="005B452F" w:rsidRPr="00714F0C" w:rsidRDefault="005B452F" w:rsidP="005B452F">
      <w:pPr>
        <w:ind w:firstLine="0"/>
        <w:rPr>
          <w:rFonts w:ascii="Times New Roman" w:hAnsi="Times New Roman" w:cs="Times New Roman"/>
          <w:b/>
          <w:bCs/>
          <w:sz w:val="24"/>
        </w:rPr>
      </w:pPr>
      <w:r w:rsidRPr="00714F0C">
        <w:rPr>
          <w:rFonts w:ascii="Times New Roman" w:hAnsi="Times New Roman" w:cs="Times New Roman"/>
          <w:b/>
          <w:bCs/>
          <w:sz w:val="24"/>
        </w:rPr>
        <w:lastRenderedPageBreak/>
        <w:t>Conclusion and Rationale for Framework Selection</w:t>
      </w:r>
    </w:p>
    <w:p w14:paraId="7AC0C493" w14:textId="77777777" w:rsidR="00275C33" w:rsidRPr="00275C33" w:rsidRDefault="00275C33" w:rsidP="00275C33">
      <w:pPr>
        <w:ind w:firstLine="360"/>
        <w:rPr>
          <w:rFonts w:ascii="Times New Roman" w:hAnsi="Times New Roman" w:cs="Times New Roman"/>
          <w:sz w:val="24"/>
        </w:rPr>
      </w:pPr>
      <w:r w:rsidRPr="00275C33">
        <w:rPr>
          <w:rFonts w:ascii="Times New Roman" w:hAnsi="Times New Roman" w:cs="Times New Roman"/>
          <w:sz w:val="24"/>
        </w:rPr>
        <w:t>Transitioning into a DoD-supplier organization presents diverse cybersecurity and business challenges that demand strategic planning, technical expertise, and strict compliance with federal security standards. Organizations seeking to secure DoD contracts must comply with government regulations to protect sensitive national security information.</w:t>
      </w:r>
    </w:p>
    <w:p w14:paraId="176001C8" w14:textId="46037D2B" w:rsidR="00275C33" w:rsidRPr="00995B53" w:rsidRDefault="00275C33" w:rsidP="00D002C3">
      <w:pPr>
        <w:ind w:firstLine="360"/>
        <w:rPr>
          <w:rFonts w:ascii="Times New Roman" w:hAnsi="Times New Roman" w:cs="Times New Roman"/>
          <w:sz w:val="24"/>
        </w:rPr>
      </w:pPr>
      <w:r w:rsidRPr="00275C33">
        <w:rPr>
          <w:rFonts w:ascii="Times New Roman" w:hAnsi="Times New Roman" w:cs="Times New Roman"/>
          <w:sz w:val="24"/>
        </w:rPr>
        <w:t>The security policy frameworks selected, NIST SP 800-171, DoDI 5205.13, and RMF (NIST SP 800-37), are critical for organizations desiring to do business with the Department of Defense. These frameworks deliver essential security controls, compliance measures, and risk management methods mandated to secure sensitive Department of Defense contracts.</w:t>
      </w:r>
      <w:r w:rsidR="00D002C3">
        <w:rPr>
          <w:rFonts w:ascii="Times New Roman" w:hAnsi="Times New Roman" w:cs="Times New Roman"/>
          <w:sz w:val="24"/>
        </w:rPr>
        <w:t xml:space="preserve"> </w:t>
      </w:r>
      <w:r w:rsidRPr="00995B53">
        <w:rPr>
          <w:rFonts w:ascii="Times New Roman" w:hAnsi="Times New Roman" w:cs="Times New Roman"/>
          <w:sz w:val="24"/>
        </w:rPr>
        <w:t>Aligning with these frameworks will allow our organization to:</w:t>
      </w:r>
    </w:p>
    <w:p w14:paraId="59312621" w14:textId="77777777" w:rsidR="00275C33" w:rsidRPr="00275C33" w:rsidRDefault="00275C33" w:rsidP="00275C33">
      <w:pPr>
        <w:numPr>
          <w:ilvl w:val="0"/>
          <w:numId w:val="31"/>
        </w:numPr>
        <w:rPr>
          <w:rFonts w:ascii="Times New Roman" w:hAnsi="Times New Roman" w:cs="Times New Roman"/>
          <w:sz w:val="24"/>
        </w:rPr>
      </w:pPr>
      <w:r w:rsidRPr="00275C33">
        <w:rPr>
          <w:rFonts w:ascii="Times New Roman" w:hAnsi="Times New Roman" w:cs="Times New Roman"/>
          <w:sz w:val="24"/>
        </w:rPr>
        <w:t>Meet contract eligibility requirements and secure DoD contracts.</w:t>
      </w:r>
    </w:p>
    <w:p w14:paraId="4D909CF9" w14:textId="77777777" w:rsidR="00275C33" w:rsidRPr="00275C33" w:rsidRDefault="00275C33" w:rsidP="00275C33">
      <w:pPr>
        <w:numPr>
          <w:ilvl w:val="0"/>
          <w:numId w:val="31"/>
        </w:numPr>
        <w:rPr>
          <w:rFonts w:ascii="Times New Roman" w:hAnsi="Times New Roman" w:cs="Times New Roman"/>
          <w:sz w:val="24"/>
        </w:rPr>
      </w:pPr>
      <w:r w:rsidRPr="00275C33">
        <w:rPr>
          <w:rFonts w:ascii="Times New Roman" w:hAnsi="Times New Roman" w:cs="Times New Roman"/>
          <w:sz w:val="24"/>
        </w:rPr>
        <w:t>Improve supply chain security by protecting critical defense data.</w:t>
      </w:r>
    </w:p>
    <w:p w14:paraId="3FE2E642" w14:textId="77777777" w:rsidR="00275C33" w:rsidRPr="00275C33" w:rsidRDefault="00275C33" w:rsidP="00275C33">
      <w:pPr>
        <w:numPr>
          <w:ilvl w:val="0"/>
          <w:numId w:val="31"/>
        </w:numPr>
        <w:rPr>
          <w:rFonts w:ascii="Times New Roman" w:hAnsi="Times New Roman" w:cs="Times New Roman"/>
          <w:sz w:val="24"/>
        </w:rPr>
      </w:pPr>
      <w:r w:rsidRPr="00275C33">
        <w:rPr>
          <w:rFonts w:ascii="Times New Roman" w:hAnsi="Times New Roman" w:cs="Times New Roman"/>
          <w:sz w:val="24"/>
        </w:rPr>
        <w:t>Provide operational efficiency by addressing cybersecurity risks within DoD timelines.</w:t>
      </w:r>
    </w:p>
    <w:p w14:paraId="7EA837BB" w14:textId="2FF7E731" w:rsidR="00275C33" w:rsidRPr="00275C33" w:rsidRDefault="00275C33" w:rsidP="00275C33">
      <w:pPr>
        <w:ind w:firstLine="360"/>
        <w:rPr>
          <w:rFonts w:ascii="Times New Roman" w:hAnsi="Times New Roman" w:cs="Times New Roman"/>
          <w:sz w:val="24"/>
        </w:rPr>
      </w:pPr>
      <w:r w:rsidRPr="00275C33">
        <w:rPr>
          <w:rFonts w:ascii="Times New Roman" w:hAnsi="Times New Roman" w:cs="Times New Roman"/>
          <w:sz w:val="24"/>
        </w:rPr>
        <w:t xml:space="preserve">The rationale for selecting NIST SP 800-171, DoDI 5205.13, and NIST SP 800-37 is that each framework aligns with our organization's goals and the cybersecurity challenges associated with DoD contracting. I selected NIST SP 800-171 for compliance with DFARS 252.204-7012, which requires contractors to follow NIST SP 800-171 guidelines to protect CUI. It also forms the foundation for the </w:t>
      </w:r>
      <w:r w:rsidR="00310C26">
        <w:rPr>
          <w:rFonts w:ascii="Times New Roman" w:hAnsi="Times New Roman" w:cs="Times New Roman"/>
          <w:sz w:val="24"/>
        </w:rPr>
        <w:t xml:space="preserve">mandatory </w:t>
      </w:r>
      <w:r w:rsidRPr="00275C33">
        <w:rPr>
          <w:rFonts w:ascii="Times New Roman" w:hAnsi="Times New Roman" w:cs="Times New Roman"/>
          <w:sz w:val="24"/>
        </w:rPr>
        <w:t xml:space="preserve">CMMC. It will enable our organization to bid for and retain DoD contracts. It will reduce the risk of non-compliance penalties, data breaches, and disqualification from DoD </w:t>
      </w:r>
      <w:r w:rsidR="0043604B">
        <w:rPr>
          <w:rFonts w:ascii="Times New Roman" w:hAnsi="Times New Roman" w:cs="Times New Roman"/>
          <w:sz w:val="24"/>
        </w:rPr>
        <w:t>contracts</w:t>
      </w:r>
      <w:r w:rsidRPr="00275C33">
        <w:rPr>
          <w:rFonts w:ascii="Times New Roman" w:hAnsi="Times New Roman" w:cs="Times New Roman"/>
          <w:sz w:val="24"/>
        </w:rPr>
        <w:t>. It will strengthen our security posture against nation-state cyber threats and insider risks. DoDI 5205.13 protects sensitive DoD supply chains from cyber threats. It supports continuous monitoring and threat intelligence sharing.</w:t>
      </w:r>
    </w:p>
    <w:p w14:paraId="166F0543" w14:textId="6D9C97AD" w:rsidR="00275C33" w:rsidRPr="00275C33" w:rsidRDefault="00275C33" w:rsidP="00275C33">
      <w:pPr>
        <w:ind w:firstLine="360"/>
        <w:rPr>
          <w:rFonts w:ascii="Times New Roman" w:hAnsi="Times New Roman" w:cs="Times New Roman"/>
          <w:sz w:val="24"/>
        </w:rPr>
      </w:pPr>
      <w:r w:rsidRPr="00275C33">
        <w:rPr>
          <w:rFonts w:ascii="Times New Roman" w:hAnsi="Times New Roman" w:cs="Times New Roman"/>
          <w:sz w:val="24"/>
        </w:rPr>
        <w:lastRenderedPageBreak/>
        <w:t>It will protect sensitive defense-related information from adversaries and increase our credibility as a secure and compliant supplier. NIST SP 800-37 provides a structured, step-by-step approach to managing cybersecurity risks in information systems used by DoD contractors. It standardizes the assessment and continuous monitoring of security controls. Implementing security controls efficiently and systematically will help us meet strict DoD deadlines. It demonstrates a proactive cybersecurity stance</w:t>
      </w:r>
      <w:r w:rsidR="003451C3">
        <w:rPr>
          <w:rFonts w:ascii="Times New Roman" w:hAnsi="Times New Roman" w:cs="Times New Roman"/>
          <w:sz w:val="24"/>
        </w:rPr>
        <w:t>, including</w:t>
      </w:r>
      <w:r w:rsidRPr="00275C33">
        <w:rPr>
          <w:rFonts w:ascii="Times New Roman" w:hAnsi="Times New Roman" w:cs="Times New Roman"/>
          <w:sz w:val="24"/>
        </w:rPr>
        <w:t xml:space="preserve"> regular monitoring and threat mitigation strategies.</w:t>
      </w:r>
    </w:p>
    <w:p w14:paraId="38B18D18" w14:textId="2CF3DAE6" w:rsidR="009A257E" w:rsidRDefault="00275C33" w:rsidP="00BC01C4">
      <w:pPr>
        <w:ind w:firstLine="360"/>
        <w:rPr>
          <w:rFonts w:ascii="Times New Roman" w:hAnsi="Times New Roman" w:cs="Times New Roman"/>
          <w:sz w:val="24"/>
        </w:rPr>
      </w:pPr>
      <w:r w:rsidRPr="00275C33">
        <w:rPr>
          <w:rFonts w:ascii="Times New Roman" w:hAnsi="Times New Roman" w:cs="Times New Roman"/>
          <w:sz w:val="24"/>
        </w:rPr>
        <w:t>Implementing these frameworks will establish the organization as a trustworthy DoD contractor, qualified to handle sensitive data while satisfying federal cybersecurity standards. This report comprehensively assesses business considerations for a DoD-focused organization, ensuring a strong DoD cybersecurity posture and contract readiness.</w:t>
      </w:r>
    </w:p>
    <w:p w14:paraId="2A88B5A5" w14:textId="77777777" w:rsidR="009A257E" w:rsidRDefault="009A257E" w:rsidP="00CF2047">
      <w:pPr>
        <w:rPr>
          <w:rFonts w:ascii="Times New Roman" w:hAnsi="Times New Roman" w:cs="Times New Roman"/>
          <w:sz w:val="24"/>
        </w:rPr>
      </w:pPr>
    </w:p>
    <w:p w14:paraId="25A9ABDB" w14:textId="77777777" w:rsidR="00A417C1" w:rsidRPr="00630C37" w:rsidRDefault="00000000" w:rsidP="002A754A">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Content>
          <w:r w:rsidR="00664C1A" w:rsidRPr="00630C37">
            <w:rPr>
              <w:rFonts w:ascii="Times New Roman" w:hAnsi="Times New Roman" w:cs="Times New Roman"/>
              <w:sz w:val="24"/>
            </w:rPr>
            <w:t>References</w:t>
          </w:r>
        </w:sdtContent>
      </w:sdt>
    </w:p>
    <w:p w14:paraId="75323F2B" w14:textId="351CDF1C" w:rsidR="00FC79CC" w:rsidRDefault="00FC79CC" w:rsidP="00633C06">
      <w:pPr>
        <w:ind w:left="720" w:hanging="720"/>
        <w:rPr>
          <w:rFonts w:ascii="Times New Roman" w:hAnsi="Times New Roman" w:cs="Times New Roman"/>
          <w:sz w:val="24"/>
        </w:rPr>
      </w:pPr>
      <w:r w:rsidRPr="00CE5041">
        <w:rPr>
          <w:rFonts w:ascii="Times New Roman" w:hAnsi="Times New Roman" w:cs="Times New Roman"/>
          <w:sz w:val="24"/>
        </w:rPr>
        <w:t xml:space="preserve">Johnson, R., &amp; Easttom, C. (2020). </w:t>
      </w:r>
      <w:r w:rsidRPr="00CE5041">
        <w:rPr>
          <w:rStyle w:val="Emphasis"/>
          <w:rFonts w:ascii="Times New Roman" w:hAnsi="Times New Roman" w:cs="Times New Roman"/>
          <w:sz w:val="24"/>
        </w:rPr>
        <w:t>Security policies and implementation issues (information systems security &amp; assurance)</w:t>
      </w:r>
      <w:r w:rsidRPr="00CE5041">
        <w:rPr>
          <w:rFonts w:ascii="Times New Roman" w:hAnsi="Times New Roman" w:cs="Times New Roman"/>
          <w:sz w:val="24"/>
        </w:rPr>
        <w:t xml:space="preserve"> (3rd ed.). Jones &amp; Bartlett Learning.</w:t>
      </w:r>
    </w:p>
    <w:p w14:paraId="0F25709E" w14:textId="4006E462" w:rsidR="00837E4F" w:rsidRDefault="00837E4F" w:rsidP="00633C06">
      <w:pPr>
        <w:ind w:left="720" w:hanging="720"/>
        <w:rPr>
          <w:rFonts w:ascii="Times New Roman" w:hAnsi="Times New Roman" w:cs="Times New Roman"/>
          <w:sz w:val="24"/>
        </w:rPr>
      </w:pPr>
      <w:r w:rsidRPr="00837E4F">
        <w:rPr>
          <w:rFonts w:ascii="Times New Roman" w:hAnsi="Times New Roman" w:cs="Times New Roman"/>
          <w:sz w:val="24"/>
        </w:rPr>
        <w:t xml:space="preserve">Cogent Infotech. (2024, June 28). </w:t>
      </w:r>
      <w:r w:rsidRPr="00837E4F">
        <w:rPr>
          <w:rFonts w:ascii="Times New Roman" w:hAnsi="Times New Roman" w:cs="Times New Roman"/>
          <w:i/>
          <w:iCs/>
          <w:sz w:val="24"/>
        </w:rPr>
        <w:t>Essential cybersecurity frameworks for enhancing defense sector security</w:t>
      </w:r>
      <w:r w:rsidRPr="00837E4F">
        <w:rPr>
          <w:rFonts w:ascii="Times New Roman" w:hAnsi="Times New Roman" w:cs="Times New Roman"/>
          <w:sz w:val="24"/>
        </w:rPr>
        <w:t xml:space="preserve"> [Blog]. </w:t>
      </w:r>
      <w:hyperlink r:id="rId10" w:history="1">
        <w:r w:rsidRPr="00837E4F">
          <w:rPr>
            <w:rStyle w:val="Hyperlink"/>
            <w:rFonts w:ascii="Times New Roman" w:hAnsi="Times New Roman" w:cs="Times New Roman"/>
            <w:sz w:val="24"/>
          </w:rPr>
          <w:t>https://www.cogentinfo.com/resources/6-essential-cybersecurity-frameworks-for-enhancing-defense-sector-security</w:t>
        </w:r>
      </w:hyperlink>
    </w:p>
    <w:p w14:paraId="10223EE8" w14:textId="1D9B90DA" w:rsidR="008A79EF" w:rsidRDefault="008A79EF" w:rsidP="00633C06">
      <w:pPr>
        <w:ind w:left="720" w:hanging="720"/>
        <w:rPr>
          <w:rFonts w:ascii="Times New Roman" w:hAnsi="Times New Roman" w:cs="Times New Roman"/>
          <w:sz w:val="24"/>
        </w:rPr>
      </w:pPr>
      <w:r w:rsidRPr="008A79EF">
        <w:rPr>
          <w:rFonts w:ascii="Times New Roman" w:hAnsi="Times New Roman" w:cs="Times New Roman"/>
          <w:sz w:val="24"/>
        </w:rPr>
        <w:t xml:space="preserve">U.S. Department of Defense. (2022, February 28). </w:t>
      </w:r>
      <w:r w:rsidRPr="008A79EF">
        <w:rPr>
          <w:rFonts w:ascii="Times New Roman" w:hAnsi="Times New Roman" w:cs="Times New Roman"/>
          <w:i/>
          <w:iCs/>
          <w:sz w:val="24"/>
        </w:rPr>
        <w:t>Cybersecurity resource and reference guide</w:t>
      </w:r>
      <w:r w:rsidRPr="008A79EF">
        <w:rPr>
          <w:rFonts w:ascii="Times New Roman" w:hAnsi="Times New Roman" w:cs="Times New Roman"/>
          <w:sz w:val="24"/>
        </w:rPr>
        <w:t xml:space="preserve"> [PDF]. U.S. Department of Defense Chief Information Officer. </w:t>
      </w:r>
      <w:hyperlink r:id="rId11" w:history="1">
        <w:r w:rsidRPr="008A79EF">
          <w:rPr>
            <w:rStyle w:val="Hyperlink"/>
            <w:rFonts w:ascii="Times New Roman" w:hAnsi="Times New Roman" w:cs="Times New Roman"/>
            <w:sz w:val="24"/>
          </w:rPr>
          <w:t>https://dodcio.defense.gov/Portals/0/Documents/Library/CSResourceReferenceGuide.pdf</w:t>
        </w:r>
      </w:hyperlink>
    </w:p>
    <w:p w14:paraId="23D266CC" w14:textId="6E221ADA" w:rsidR="00BF296B" w:rsidRDefault="00BF296B" w:rsidP="00633C06">
      <w:pPr>
        <w:ind w:left="720" w:hanging="720"/>
        <w:rPr>
          <w:rFonts w:ascii="Times New Roman" w:hAnsi="Times New Roman" w:cs="Times New Roman"/>
          <w:sz w:val="24"/>
        </w:rPr>
      </w:pPr>
      <w:r w:rsidRPr="00BF296B">
        <w:rPr>
          <w:rFonts w:ascii="Times New Roman" w:hAnsi="Times New Roman" w:cs="Times New Roman"/>
          <w:sz w:val="24"/>
        </w:rPr>
        <w:t xml:space="preserve">Faegre Drinker Biddle &amp; Reath LLP. (2024, October 25). </w:t>
      </w:r>
      <w:r w:rsidRPr="00BF296B">
        <w:rPr>
          <w:rFonts w:ascii="Times New Roman" w:hAnsi="Times New Roman" w:cs="Times New Roman"/>
          <w:i/>
          <w:iCs/>
          <w:sz w:val="24"/>
        </w:rPr>
        <w:t>Department of defense establishes new cybersecurity maturity model certification (cmmc) program</w:t>
      </w:r>
      <w:r w:rsidRPr="00BF296B">
        <w:rPr>
          <w:rFonts w:ascii="Times New Roman" w:hAnsi="Times New Roman" w:cs="Times New Roman"/>
          <w:sz w:val="24"/>
        </w:rPr>
        <w:t xml:space="preserve">. </w:t>
      </w:r>
      <w:hyperlink r:id="rId12" w:history="1">
        <w:r w:rsidRPr="00BF296B">
          <w:rPr>
            <w:rStyle w:val="Hyperlink"/>
            <w:rFonts w:ascii="Times New Roman" w:hAnsi="Times New Roman" w:cs="Times New Roman"/>
            <w:sz w:val="24"/>
          </w:rPr>
          <w:t>https://www.faegredrinker.com/en/insights/publications/2024/10/department-of-defense-establishes-new-cybersecurity-maturity-model-certification-cmmc-program</w:t>
        </w:r>
      </w:hyperlink>
    </w:p>
    <w:p w14:paraId="7303839C" w14:textId="306B226D" w:rsidR="002A4997" w:rsidRDefault="002A4997" w:rsidP="00633C06">
      <w:pPr>
        <w:ind w:left="720" w:hanging="720"/>
        <w:rPr>
          <w:rFonts w:ascii="Times New Roman" w:hAnsi="Times New Roman" w:cs="Times New Roman"/>
          <w:sz w:val="24"/>
        </w:rPr>
      </w:pPr>
      <w:r w:rsidRPr="002A4997">
        <w:rPr>
          <w:rFonts w:ascii="Times New Roman" w:hAnsi="Times New Roman" w:cs="Times New Roman"/>
          <w:sz w:val="24"/>
        </w:rPr>
        <w:t xml:space="preserve">National Institute of Standards and Technology. (2024, June). </w:t>
      </w:r>
      <w:r w:rsidRPr="002A4997">
        <w:rPr>
          <w:rFonts w:ascii="Times New Roman" w:hAnsi="Times New Roman" w:cs="Times New Roman"/>
          <w:i/>
          <w:iCs/>
          <w:sz w:val="24"/>
        </w:rPr>
        <w:t>Protecting controlled unclassified information in nonfederal systems and organizations</w:t>
      </w:r>
      <w:r w:rsidRPr="002A4997">
        <w:rPr>
          <w:rFonts w:ascii="Times New Roman" w:hAnsi="Times New Roman" w:cs="Times New Roman"/>
          <w:sz w:val="24"/>
        </w:rPr>
        <w:t xml:space="preserve"> [PDF]. </w:t>
      </w:r>
      <w:hyperlink r:id="rId13" w:history="1">
        <w:r w:rsidRPr="002A4997">
          <w:rPr>
            <w:rStyle w:val="Hyperlink"/>
            <w:rFonts w:ascii="Times New Roman" w:hAnsi="Times New Roman" w:cs="Times New Roman"/>
            <w:sz w:val="24"/>
          </w:rPr>
          <w:t>https://nvlpubs.nist.gov/nistpubs/SpecialPublications/NIST.SP.800-171r3.pdf</w:t>
        </w:r>
      </w:hyperlink>
    </w:p>
    <w:p w14:paraId="6DA2B816" w14:textId="0ACE1298" w:rsidR="00492858" w:rsidRDefault="00492858" w:rsidP="00633C06">
      <w:pPr>
        <w:ind w:left="720" w:hanging="720"/>
        <w:rPr>
          <w:rFonts w:ascii="Times New Roman" w:hAnsi="Times New Roman" w:cs="Times New Roman"/>
          <w:sz w:val="24"/>
        </w:rPr>
      </w:pPr>
      <w:r w:rsidRPr="00492858">
        <w:rPr>
          <w:rFonts w:ascii="Times New Roman" w:hAnsi="Times New Roman" w:cs="Times New Roman"/>
          <w:sz w:val="24"/>
        </w:rPr>
        <w:t xml:space="preserve">acquisition.gov. (2025, January 17). </w:t>
      </w:r>
      <w:r w:rsidRPr="00492858">
        <w:rPr>
          <w:rFonts w:ascii="Times New Roman" w:hAnsi="Times New Roman" w:cs="Times New Roman"/>
          <w:i/>
          <w:iCs/>
          <w:sz w:val="24"/>
        </w:rPr>
        <w:t>DFARS 252.204-7012 safeguarding covered defense information and cyber incident reporting.</w:t>
      </w:r>
      <w:r w:rsidRPr="00492858">
        <w:rPr>
          <w:rFonts w:ascii="Times New Roman" w:hAnsi="Times New Roman" w:cs="Times New Roman"/>
          <w:sz w:val="24"/>
        </w:rPr>
        <w:t xml:space="preserve"> Retrieved February 23, 2025, from </w:t>
      </w:r>
      <w:hyperlink r:id="rId14" w:history="1">
        <w:r w:rsidRPr="00492858">
          <w:rPr>
            <w:rStyle w:val="Hyperlink"/>
            <w:rFonts w:ascii="Times New Roman" w:hAnsi="Times New Roman" w:cs="Times New Roman"/>
            <w:sz w:val="24"/>
          </w:rPr>
          <w:t>https://www.acquisition.gov/dfars/252.204-7012-safeguarding-covered-defense-information-and-cyber-incident-reporting.</w:t>
        </w:r>
      </w:hyperlink>
    </w:p>
    <w:p w14:paraId="703A24FB" w14:textId="734C4464" w:rsidR="00A00E1C" w:rsidRPr="00633C06" w:rsidRDefault="00A00E1C" w:rsidP="00633C06">
      <w:pPr>
        <w:ind w:left="720" w:hanging="720"/>
        <w:rPr>
          <w:rFonts w:ascii="Times New Roman" w:hAnsi="Times New Roman" w:cs="Times New Roman"/>
          <w:sz w:val="24"/>
        </w:rPr>
      </w:pPr>
      <w:r w:rsidRPr="00A00E1C">
        <w:rPr>
          <w:rFonts w:ascii="Times New Roman" w:hAnsi="Times New Roman" w:cs="Times New Roman"/>
          <w:sz w:val="24"/>
        </w:rPr>
        <w:t xml:space="preserve">U.S. Department of Defense. (2019, August 21). </w:t>
      </w:r>
      <w:r w:rsidRPr="00A00E1C">
        <w:rPr>
          <w:rFonts w:ascii="Times New Roman" w:hAnsi="Times New Roman" w:cs="Times New Roman"/>
          <w:i/>
          <w:iCs/>
          <w:sz w:val="24"/>
        </w:rPr>
        <w:t>Dodi 5205.13, defense industrial base (dib) cybersecurity (cs) activities</w:t>
      </w:r>
      <w:r w:rsidRPr="00A00E1C">
        <w:rPr>
          <w:rFonts w:ascii="Times New Roman" w:hAnsi="Times New Roman" w:cs="Times New Roman"/>
          <w:sz w:val="24"/>
        </w:rPr>
        <w:t xml:space="preserve"> [PDF]. Washington Headquarters Services. Retrieved </w:t>
      </w:r>
      <w:r w:rsidRPr="00A00E1C">
        <w:rPr>
          <w:rFonts w:ascii="Times New Roman" w:hAnsi="Times New Roman" w:cs="Times New Roman"/>
          <w:sz w:val="24"/>
        </w:rPr>
        <w:lastRenderedPageBreak/>
        <w:t xml:space="preserve">February 23, 2025, from </w:t>
      </w:r>
      <w:hyperlink r:id="rId15" w:history="1">
        <w:r w:rsidRPr="00A00E1C">
          <w:rPr>
            <w:rStyle w:val="Hyperlink"/>
            <w:rFonts w:ascii="Times New Roman" w:hAnsi="Times New Roman" w:cs="Times New Roman"/>
            <w:sz w:val="24"/>
          </w:rPr>
          <w:t>https://www.esd.whs.mil/Portals/54/Documents/DD/issuances/dodi/520513p.pdf</w:t>
        </w:r>
      </w:hyperlink>
    </w:p>
    <w:sectPr w:rsidR="00A00E1C" w:rsidRPr="00633C06" w:rsidSect="00F17770">
      <w:headerReference w:type="default" r:id="rId16"/>
      <w:headerReference w:type="first" r:id="rId17"/>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36B95" w14:textId="77777777" w:rsidR="002564F9" w:rsidRDefault="002564F9">
      <w:pPr>
        <w:spacing w:line="240" w:lineRule="auto"/>
      </w:pPr>
      <w:r>
        <w:separator/>
      </w:r>
    </w:p>
    <w:p w14:paraId="50D2FE35" w14:textId="77777777" w:rsidR="002564F9" w:rsidRDefault="002564F9"/>
  </w:endnote>
  <w:endnote w:type="continuationSeparator" w:id="0">
    <w:p w14:paraId="44F55722" w14:textId="77777777" w:rsidR="002564F9" w:rsidRDefault="002564F9">
      <w:pPr>
        <w:spacing w:line="240" w:lineRule="auto"/>
      </w:pPr>
      <w:r>
        <w:continuationSeparator/>
      </w:r>
    </w:p>
    <w:p w14:paraId="131C8481" w14:textId="77777777" w:rsidR="002564F9" w:rsidRDefault="002564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13247" w14:textId="77777777" w:rsidR="002564F9" w:rsidRDefault="002564F9">
      <w:pPr>
        <w:spacing w:line="240" w:lineRule="auto"/>
      </w:pPr>
      <w:r>
        <w:separator/>
      </w:r>
    </w:p>
    <w:p w14:paraId="62F2C261" w14:textId="77777777" w:rsidR="002564F9" w:rsidRDefault="002564F9"/>
  </w:footnote>
  <w:footnote w:type="continuationSeparator" w:id="0">
    <w:p w14:paraId="302C700A" w14:textId="77777777" w:rsidR="002564F9" w:rsidRDefault="002564F9">
      <w:pPr>
        <w:spacing w:line="240" w:lineRule="auto"/>
      </w:pPr>
      <w:r>
        <w:continuationSeparator/>
      </w:r>
    </w:p>
    <w:p w14:paraId="33D2EA27" w14:textId="77777777" w:rsidR="002564F9" w:rsidRDefault="002564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1B70940"/>
    <w:multiLevelType w:val="hybridMultilevel"/>
    <w:tmpl w:val="97B6C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B152F"/>
    <w:multiLevelType w:val="hybridMultilevel"/>
    <w:tmpl w:val="B49069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3A73288"/>
    <w:multiLevelType w:val="hybridMultilevel"/>
    <w:tmpl w:val="966C1F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A52E48"/>
    <w:multiLevelType w:val="multilevel"/>
    <w:tmpl w:val="60A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E0A4B"/>
    <w:multiLevelType w:val="hybridMultilevel"/>
    <w:tmpl w:val="1FB84B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16C9D"/>
    <w:multiLevelType w:val="hybridMultilevel"/>
    <w:tmpl w:val="2DC68E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2C0A9B"/>
    <w:multiLevelType w:val="hybridMultilevel"/>
    <w:tmpl w:val="C240C3E4"/>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D15FA"/>
    <w:multiLevelType w:val="hybridMultilevel"/>
    <w:tmpl w:val="5F688726"/>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A0D51AA"/>
    <w:multiLevelType w:val="hybridMultilevel"/>
    <w:tmpl w:val="42E0E9F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00C4A0B"/>
    <w:multiLevelType w:val="hybridMultilevel"/>
    <w:tmpl w:val="7C9046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3B00843"/>
    <w:multiLevelType w:val="hybridMultilevel"/>
    <w:tmpl w:val="5754AC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893BBA"/>
    <w:multiLevelType w:val="hybridMultilevel"/>
    <w:tmpl w:val="0416F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1C37E77"/>
    <w:multiLevelType w:val="hybridMultilevel"/>
    <w:tmpl w:val="D126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F707F"/>
    <w:multiLevelType w:val="hybridMultilevel"/>
    <w:tmpl w:val="360CB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B07CF2"/>
    <w:multiLevelType w:val="hybridMultilevel"/>
    <w:tmpl w:val="2C28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553BB8"/>
    <w:multiLevelType w:val="hybridMultilevel"/>
    <w:tmpl w:val="EE48E8B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2A1087E"/>
    <w:multiLevelType w:val="hybridMultilevel"/>
    <w:tmpl w:val="FAA895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6F665F"/>
    <w:multiLevelType w:val="hybridMultilevel"/>
    <w:tmpl w:val="27069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ED4711"/>
    <w:multiLevelType w:val="hybridMultilevel"/>
    <w:tmpl w:val="494E9A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E061009"/>
    <w:multiLevelType w:val="hybridMultilevel"/>
    <w:tmpl w:val="AC42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2"/>
  </w:num>
  <w:num w:numId="13" w16cid:durableId="921599284">
    <w:abstractNumId w:val="10"/>
  </w:num>
  <w:num w:numId="14" w16cid:durableId="309941577">
    <w:abstractNumId w:val="15"/>
  </w:num>
  <w:num w:numId="15" w16cid:durableId="333921975">
    <w:abstractNumId w:val="19"/>
  </w:num>
  <w:num w:numId="16" w16cid:durableId="706947330">
    <w:abstractNumId w:val="30"/>
  </w:num>
  <w:num w:numId="17" w16cid:durableId="1382054941">
    <w:abstractNumId w:val="16"/>
  </w:num>
  <w:num w:numId="18" w16cid:durableId="16467434">
    <w:abstractNumId w:val="29"/>
  </w:num>
  <w:num w:numId="19" w16cid:durableId="1685549936">
    <w:abstractNumId w:val="22"/>
  </w:num>
  <w:num w:numId="20" w16cid:durableId="1497381727">
    <w:abstractNumId w:val="28"/>
  </w:num>
  <w:num w:numId="21" w16cid:durableId="1960644109">
    <w:abstractNumId w:val="21"/>
  </w:num>
  <w:num w:numId="22" w16cid:durableId="2054768533">
    <w:abstractNumId w:val="27"/>
  </w:num>
  <w:num w:numId="23" w16cid:durableId="1282687509">
    <w:abstractNumId w:val="23"/>
  </w:num>
  <w:num w:numId="24" w16cid:durableId="1666203485">
    <w:abstractNumId w:val="11"/>
  </w:num>
  <w:num w:numId="25" w16cid:durableId="1947929804">
    <w:abstractNumId w:val="13"/>
  </w:num>
  <w:num w:numId="26" w16cid:durableId="1751385093">
    <w:abstractNumId w:val="25"/>
  </w:num>
  <w:num w:numId="27" w16cid:durableId="1212427551">
    <w:abstractNumId w:val="20"/>
  </w:num>
  <w:num w:numId="28" w16cid:durableId="1350528668">
    <w:abstractNumId w:val="18"/>
  </w:num>
  <w:num w:numId="29" w16cid:durableId="184366679">
    <w:abstractNumId w:val="17"/>
  </w:num>
  <w:num w:numId="30" w16cid:durableId="1266763563">
    <w:abstractNumId w:val="26"/>
  </w:num>
  <w:num w:numId="31" w16cid:durableId="1279874329">
    <w:abstractNumId w:val="14"/>
  </w:num>
  <w:num w:numId="32" w16cid:durableId="15390504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23AFE"/>
    <w:rsid w:val="000279F6"/>
    <w:rsid w:val="00030734"/>
    <w:rsid w:val="00030BFC"/>
    <w:rsid w:val="00033072"/>
    <w:rsid w:val="00034711"/>
    <w:rsid w:val="0003536F"/>
    <w:rsid w:val="000376CB"/>
    <w:rsid w:val="00040BFA"/>
    <w:rsid w:val="00044F5F"/>
    <w:rsid w:val="00046A5B"/>
    <w:rsid w:val="00047926"/>
    <w:rsid w:val="0005250B"/>
    <w:rsid w:val="000647BB"/>
    <w:rsid w:val="000703D7"/>
    <w:rsid w:val="00071F0C"/>
    <w:rsid w:val="0007444C"/>
    <w:rsid w:val="00075000"/>
    <w:rsid w:val="000827D2"/>
    <w:rsid w:val="000914C7"/>
    <w:rsid w:val="000A3D9B"/>
    <w:rsid w:val="000A68C3"/>
    <w:rsid w:val="000C43E6"/>
    <w:rsid w:val="000C71CD"/>
    <w:rsid w:val="000D00B0"/>
    <w:rsid w:val="000D3AB8"/>
    <w:rsid w:val="000D43C9"/>
    <w:rsid w:val="000D4642"/>
    <w:rsid w:val="000D539D"/>
    <w:rsid w:val="000D7FC8"/>
    <w:rsid w:val="000F6EE8"/>
    <w:rsid w:val="001004B7"/>
    <w:rsid w:val="00107694"/>
    <w:rsid w:val="00111231"/>
    <w:rsid w:val="00113B7D"/>
    <w:rsid w:val="00116273"/>
    <w:rsid w:val="0012099F"/>
    <w:rsid w:val="00121084"/>
    <w:rsid w:val="001243A9"/>
    <w:rsid w:val="00124CB1"/>
    <w:rsid w:val="00125ED7"/>
    <w:rsid w:val="00132572"/>
    <w:rsid w:val="00136844"/>
    <w:rsid w:val="00136DC9"/>
    <w:rsid w:val="0014088C"/>
    <w:rsid w:val="00161FB7"/>
    <w:rsid w:val="00165A80"/>
    <w:rsid w:val="00176B9C"/>
    <w:rsid w:val="001776FC"/>
    <w:rsid w:val="00177B39"/>
    <w:rsid w:val="001815A0"/>
    <w:rsid w:val="00190C51"/>
    <w:rsid w:val="001964C3"/>
    <w:rsid w:val="001A3F09"/>
    <w:rsid w:val="001A71B3"/>
    <w:rsid w:val="001B3A9D"/>
    <w:rsid w:val="001B5B71"/>
    <w:rsid w:val="001B5E40"/>
    <w:rsid w:val="001B67D4"/>
    <w:rsid w:val="001C3741"/>
    <w:rsid w:val="001C43AE"/>
    <w:rsid w:val="001C7760"/>
    <w:rsid w:val="001D4489"/>
    <w:rsid w:val="001D5A40"/>
    <w:rsid w:val="001D6C33"/>
    <w:rsid w:val="001E2FF9"/>
    <w:rsid w:val="001F0C89"/>
    <w:rsid w:val="001F43A7"/>
    <w:rsid w:val="001F6E8F"/>
    <w:rsid w:val="00201024"/>
    <w:rsid w:val="00201E6D"/>
    <w:rsid w:val="00205EC1"/>
    <w:rsid w:val="00210D58"/>
    <w:rsid w:val="00213F09"/>
    <w:rsid w:val="00233450"/>
    <w:rsid w:val="00236F69"/>
    <w:rsid w:val="00244191"/>
    <w:rsid w:val="0024504A"/>
    <w:rsid w:val="0025057B"/>
    <w:rsid w:val="002505DD"/>
    <w:rsid w:val="002530E9"/>
    <w:rsid w:val="00254A3D"/>
    <w:rsid w:val="002564F9"/>
    <w:rsid w:val="0025699E"/>
    <w:rsid w:val="0027368A"/>
    <w:rsid w:val="00275C33"/>
    <w:rsid w:val="00280880"/>
    <w:rsid w:val="00280964"/>
    <w:rsid w:val="002822E7"/>
    <w:rsid w:val="00286F05"/>
    <w:rsid w:val="00294CFF"/>
    <w:rsid w:val="002A41A4"/>
    <w:rsid w:val="002A4997"/>
    <w:rsid w:val="002A754A"/>
    <w:rsid w:val="002B0D5B"/>
    <w:rsid w:val="002B1E88"/>
    <w:rsid w:val="002B2FCE"/>
    <w:rsid w:val="002B6262"/>
    <w:rsid w:val="002C0F59"/>
    <w:rsid w:val="002C17B5"/>
    <w:rsid w:val="002C3433"/>
    <w:rsid w:val="002C697B"/>
    <w:rsid w:val="002C6CA6"/>
    <w:rsid w:val="002C79E6"/>
    <w:rsid w:val="002C7DAF"/>
    <w:rsid w:val="002D1D16"/>
    <w:rsid w:val="002D1E44"/>
    <w:rsid w:val="002E6EC0"/>
    <w:rsid w:val="002F065E"/>
    <w:rsid w:val="002F376D"/>
    <w:rsid w:val="002F3AE9"/>
    <w:rsid w:val="002F5A35"/>
    <w:rsid w:val="003046E5"/>
    <w:rsid w:val="003071C0"/>
    <w:rsid w:val="00310C26"/>
    <w:rsid w:val="00311FB7"/>
    <w:rsid w:val="003126BC"/>
    <w:rsid w:val="00322F22"/>
    <w:rsid w:val="003242D4"/>
    <w:rsid w:val="00325EBB"/>
    <w:rsid w:val="003451C3"/>
    <w:rsid w:val="003462E2"/>
    <w:rsid w:val="003509AA"/>
    <w:rsid w:val="003537E7"/>
    <w:rsid w:val="003547B1"/>
    <w:rsid w:val="00357923"/>
    <w:rsid w:val="00364DF3"/>
    <w:rsid w:val="003725D8"/>
    <w:rsid w:val="003804CC"/>
    <w:rsid w:val="00384ED0"/>
    <w:rsid w:val="003966F5"/>
    <w:rsid w:val="0039688B"/>
    <w:rsid w:val="003A40F9"/>
    <w:rsid w:val="003A7792"/>
    <w:rsid w:val="003B15C3"/>
    <w:rsid w:val="003C51D8"/>
    <w:rsid w:val="003D043B"/>
    <w:rsid w:val="003E5E06"/>
    <w:rsid w:val="003F0BFA"/>
    <w:rsid w:val="003F14D5"/>
    <w:rsid w:val="003F35C8"/>
    <w:rsid w:val="003F4BB9"/>
    <w:rsid w:val="003F525E"/>
    <w:rsid w:val="003F72E6"/>
    <w:rsid w:val="0040377D"/>
    <w:rsid w:val="004122A5"/>
    <w:rsid w:val="004174EF"/>
    <w:rsid w:val="00420F0D"/>
    <w:rsid w:val="00420F38"/>
    <w:rsid w:val="00426432"/>
    <w:rsid w:val="004356EA"/>
    <w:rsid w:val="0043604B"/>
    <w:rsid w:val="004460EF"/>
    <w:rsid w:val="00462652"/>
    <w:rsid w:val="00462D4D"/>
    <w:rsid w:val="004635F6"/>
    <w:rsid w:val="00467414"/>
    <w:rsid w:val="00472DD2"/>
    <w:rsid w:val="00474E91"/>
    <w:rsid w:val="00486217"/>
    <w:rsid w:val="00487A3C"/>
    <w:rsid w:val="004902D8"/>
    <w:rsid w:val="0049185A"/>
    <w:rsid w:val="00492858"/>
    <w:rsid w:val="00496657"/>
    <w:rsid w:val="00497032"/>
    <w:rsid w:val="00497987"/>
    <w:rsid w:val="004B75BF"/>
    <w:rsid w:val="004C6053"/>
    <w:rsid w:val="004C68F7"/>
    <w:rsid w:val="004D1056"/>
    <w:rsid w:val="004D14BA"/>
    <w:rsid w:val="004D640B"/>
    <w:rsid w:val="004E3E88"/>
    <w:rsid w:val="004E4484"/>
    <w:rsid w:val="004E4E02"/>
    <w:rsid w:val="004F541E"/>
    <w:rsid w:val="00500425"/>
    <w:rsid w:val="00502854"/>
    <w:rsid w:val="005058C2"/>
    <w:rsid w:val="005215D7"/>
    <w:rsid w:val="005251AB"/>
    <w:rsid w:val="00530F54"/>
    <w:rsid w:val="00531B13"/>
    <w:rsid w:val="00541923"/>
    <w:rsid w:val="00544D69"/>
    <w:rsid w:val="00551E2B"/>
    <w:rsid w:val="0055494D"/>
    <w:rsid w:val="00562505"/>
    <w:rsid w:val="00562A90"/>
    <w:rsid w:val="00564A24"/>
    <w:rsid w:val="00564B6D"/>
    <w:rsid w:val="005650D3"/>
    <w:rsid w:val="005651AE"/>
    <w:rsid w:val="005666D3"/>
    <w:rsid w:val="00570DBB"/>
    <w:rsid w:val="00576712"/>
    <w:rsid w:val="005767E5"/>
    <w:rsid w:val="005803B5"/>
    <w:rsid w:val="00580E81"/>
    <w:rsid w:val="0059449C"/>
    <w:rsid w:val="005969C5"/>
    <w:rsid w:val="005A4514"/>
    <w:rsid w:val="005B452F"/>
    <w:rsid w:val="005C199E"/>
    <w:rsid w:val="005C3A39"/>
    <w:rsid w:val="005C7202"/>
    <w:rsid w:val="005D3991"/>
    <w:rsid w:val="005D4A95"/>
    <w:rsid w:val="005E1AF8"/>
    <w:rsid w:val="005E38F9"/>
    <w:rsid w:val="005E4EE4"/>
    <w:rsid w:val="005E51FB"/>
    <w:rsid w:val="005E7ADB"/>
    <w:rsid w:val="006000B9"/>
    <w:rsid w:val="00603FE4"/>
    <w:rsid w:val="00605032"/>
    <w:rsid w:val="0060713C"/>
    <w:rsid w:val="00613B9B"/>
    <w:rsid w:val="0061418C"/>
    <w:rsid w:val="00614F6B"/>
    <w:rsid w:val="00627821"/>
    <w:rsid w:val="00627A66"/>
    <w:rsid w:val="00630C37"/>
    <w:rsid w:val="00633C06"/>
    <w:rsid w:val="00633CBA"/>
    <w:rsid w:val="006378BF"/>
    <w:rsid w:val="00637C95"/>
    <w:rsid w:val="006416CF"/>
    <w:rsid w:val="00641B69"/>
    <w:rsid w:val="00645835"/>
    <w:rsid w:val="0064591B"/>
    <w:rsid w:val="00645FD6"/>
    <w:rsid w:val="00646C8C"/>
    <w:rsid w:val="00646DBF"/>
    <w:rsid w:val="00650299"/>
    <w:rsid w:val="00652F5C"/>
    <w:rsid w:val="00660F48"/>
    <w:rsid w:val="00661816"/>
    <w:rsid w:val="00662DDD"/>
    <w:rsid w:val="00664C1A"/>
    <w:rsid w:val="00674B58"/>
    <w:rsid w:val="0068047E"/>
    <w:rsid w:val="0068366E"/>
    <w:rsid w:val="00687F12"/>
    <w:rsid w:val="00694E98"/>
    <w:rsid w:val="006A55A2"/>
    <w:rsid w:val="006B108A"/>
    <w:rsid w:val="006B7A24"/>
    <w:rsid w:val="006C03EF"/>
    <w:rsid w:val="006E039C"/>
    <w:rsid w:val="006E20FF"/>
    <w:rsid w:val="006E351C"/>
    <w:rsid w:val="006E42D3"/>
    <w:rsid w:val="006E67BC"/>
    <w:rsid w:val="006F4F08"/>
    <w:rsid w:val="007072F4"/>
    <w:rsid w:val="00714F0C"/>
    <w:rsid w:val="0071587F"/>
    <w:rsid w:val="0073675F"/>
    <w:rsid w:val="00737F22"/>
    <w:rsid w:val="00747163"/>
    <w:rsid w:val="007476CF"/>
    <w:rsid w:val="00747C29"/>
    <w:rsid w:val="007519FE"/>
    <w:rsid w:val="00755002"/>
    <w:rsid w:val="007550FC"/>
    <w:rsid w:val="007577D5"/>
    <w:rsid w:val="00760964"/>
    <w:rsid w:val="00775937"/>
    <w:rsid w:val="0077742D"/>
    <w:rsid w:val="00777EA1"/>
    <w:rsid w:val="00781B68"/>
    <w:rsid w:val="007935D8"/>
    <w:rsid w:val="00797255"/>
    <w:rsid w:val="007A125D"/>
    <w:rsid w:val="007A359B"/>
    <w:rsid w:val="007B1BE5"/>
    <w:rsid w:val="007B26BB"/>
    <w:rsid w:val="007B3A02"/>
    <w:rsid w:val="007B7B0B"/>
    <w:rsid w:val="007C4402"/>
    <w:rsid w:val="007D17E8"/>
    <w:rsid w:val="007D1F80"/>
    <w:rsid w:val="007D35C6"/>
    <w:rsid w:val="007D3966"/>
    <w:rsid w:val="007E23F4"/>
    <w:rsid w:val="007F0CA2"/>
    <w:rsid w:val="007F2017"/>
    <w:rsid w:val="007F62FC"/>
    <w:rsid w:val="00800D46"/>
    <w:rsid w:val="008026D4"/>
    <w:rsid w:val="008064CA"/>
    <w:rsid w:val="008064E9"/>
    <w:rsid w:val="008129DB"/>
    <w:rsid w:val="00817675"/>
    <w:rsid w:val="00832B2B"/>
    <w:rsid w:val="008363C8"/>
    <w:rsid w:val="00837AF3"/>
    <w:rsid w:val="00837E4F"/>
    <w:rsid w:val="008419BC"/>
    <w:rsid w:val="008515CF"/>
    <w:rsid w:val="0085197D"/>
    <w:rsid w:val="00852A9D"/>
    <w:rsid w:val="00860ECF"/>
    <w:rsid w:val="00863F19"/>
    <w:rsid w:val="0086523B"/>
    <w:rsid w:val="008658DD"/>
    <w:rsid w:val="00870AC1"/>
    <w:rsid w:val="0087407D"/>
    <w:rsid w:val="00885E70"/>
    <w:rsid w:val="00887AE7"/>
    <w:rsid w:val="008926D1"/>
    <w:rsid w:val="00896D85"/>
    <w:rsid w:val="0089743D"/>
    <w:rsid w:val="008A1A29"/>
    <w:rsid w:val="008A30B7"/>
    <w:rsid w:val="008A79EF"/>
    <w:rsid w:val="008B0D15"/>
    <w:rsid w:val="008C1F83"/>
    <w:rsid w:val="008C5418"/>
    <w:rsid w:val="008C5E7E"/>
    <w:rsid w:val="008D164D"/>
    <w:rsid w:val="008D456A"/>
    <w:rsid w:val="008E5358"/>
    <w:rsid w:val="008F2962"/>
    <w:rsid w:val="008F2FA3"/>
    <w:rsid w:val="008F79E4"/>
    <w:rsid w:val="0090173E"/>
    <w:rsid w:val="0090397C"/>
    <w:rsid w:val="0091642C"/>
    <w:rsid w:val="009277B3"/>
    <w:rsid w:val="00930AD3"/>
    <w:rsid w:val="009319BA"/>
    <w:rsid w:val="00940977"/>
    <w:rsid w:val="009511DB"/>
    <w:rsid w:val="00954DCE"/>
    <w:rsid w:val="00961ABD"/>
    <w:rsid w:val="00991B32"/>
    <w:rsid w:val="00991C34"/>
    <w:rsid w:val="00995B53"/>
    <w:rsid w:val="0099682C"/>
    <w:rsid w:val="0099721E"/>
    <w:rsid w:val="009A257E"/>
    <w:rsid w:val="009B5A36"/>
    <w:rsid w:val="009C3960"/>
    <w:rsid w:val="009C3BE2"/>
    <w:rsid w:val="009C4993"/>
    <w:rsid w:val="009D0A6D"/>
    <w:rsid w:val="009D1351"/>
    <w:rsid w:val="009D18FB"/>
    <w:rsid w:val="009D38EB"/>
    <w:rsid w:val="009D74A5"/>
    <w:rsid w:val="009E2E33"/>
    <w:rsid w:val="009E6063"/>
    <w:rsid w:val="009F11DF"/>
    <w:rsid w:val="009F3B97"/>
    <w:rsid w:val="00A00E1C"/>
    <w:rsid w:val="00A045CE"/>
    <w:rsid w:val="00A25BB3"/>
    <w:rsid w:val="00A31AD8"/>
    <w:rsid w:val="00A417C1"/>
    <w:rsid w:val="00A505B3"/>
    <w:rsid w:val="00A50FF8"/>
    <w:rsid w:val="00A518F9"/>
    <w:rsid w:val="00A57AB8"/>
    <w:rsid w:val="00A60762"/>
    <w:rsid w:val="00A6349D"/>
    <w:rsid w:val="00A64938"/>
    <w:rsid w:val="00A65587"/>
    <w:rsid w:val="00A66F4C"/>
    <w:rsid w:val="00A673F2"/>
    <w:rsid w:val="00A67A6F"/>
    <w:rsid w:val="00A67C95"/>
    <w:rsid w:val="00A77B99"/>
    <w:rsid w:val="00A92DF4"/>
    <w:rsid w:val="00A92F5D"/>
    <w:rsid w:val="00A93883"/>
    <w:rsid w:val="00A93B41"/>
    <w:rsid w:val="00A96922"/>
    <w:rsid w:val="00AB113A"/>
    <w:rsid w:val="00AB237C"/>
    <w:rsid w:val="00AC4D10"/>
    <w:rsid w:val="00AD5911"/>
    <w:rsid w:val="00AE215B"/>
    <w:rsid w:val="00AE520A"/>
    <w:rsid w:val="00AE6FF4"/>
    <w:rsid w:val="00AF5DF4"/>
    <w:rsid w:val="00AF7BBF"/>
    <w:rsid w:val="00B07053"/>
    <w:rsid w:val="00B138CC"/>
    <w:rsid w:val="00B1597F"/>
    <w:rsid w:val="00B163E6"/>
    <w:rsid w:val="00B3456E"/>
    <w:rsid w:val="00B36558"/>
    <w:rsid w:val="00B407FA"/>
    <w:rsid w:val="00B50E75"/>
    <w:rsid w:val="00B674FD"/>
    <w:rsid w:val="00B71835"/>
    <w:rsid w:val="00B82B54"/>
    <w:rsid w:val="00B863FB"/>
    <w:rsid w:val="00B86440"/>
    <w:rsid w:val="00B92C17"/>
    <w:rsid w:val="00B9395B"/>
    <w:rsid w:val="00B945D1"/>
    <w:rsid w:val="00BA224A"/>
    <w:rsid w:val="00BB2D6F"/>
    <w:rsid w:val="00BB6E51"/>
    <w:rsid w:val="00BC003A"/>
    <w:rsid w:val="00BC01C4"/>
    <w:rsid w:val="00BD519F"/>
    <w:rsid w:val="00BE12AC"/>
    <w:rsid w:val="00BE1816"/>
    <w:rsid w:val="00BE19F4"/>
    <w:rsid w:val="00BE4D36"/>
    <w:rsid w:val="00BE639C"/>
    <w:rsid w:val="00BF08E0"/>
    <w:rsid w:val="00BF25DA"/>
    <w:rsid w:val="00BF296B"/>
    <w:rsid w:val="00BF31C5"/>
    <w:rsid w:val="00BF66AD"/>
    <w:rsid w:val="00C00F8F"/>
    <w:rsid w:val="00C03068"/>
    <w:rsid w:val="00C07114"/>
    <w:rsid w:val="00C4113A"/>
    <w:rsid w:val="00C41419"/>
    <w:rsid w:val="00C41EBB"/>
    <w:rsid w:val="00C44E8B"/>
    <w:rsid w:val="00C45B09"/>
    <w:rsid w:val="00C500E6"/>
    <w:rsid w:val="00C533BB"/>
    <w:rsid w:val="00C5449B"/>
    <w:rsid w:val="00C6500E"/>
    <w:rsid w:val="00C658A5"/>
    <w:rsid w:val="00C65D80"/>
    <w:rsid w:val="00C730FC"/>
    <w:rsid w:val="00C76E78"/>
    <w:rsid w:val="00C81728"/>
    <w:rsid w:val="00C86DE0"/>
    <w:rsid w:val="00C91476"/>
    <w:rsid w:val="00C95418"/>
    <w:rsid w:val="00CA6686"/>
    <w:rsid w:val="00CA7593"/>
    <w:rsid w:val="00CB2CFF"/>
    <w:rsid w:val="00CB6ADB"/>
    <w:rsid w:val="00CC0097"/>
    <w:rsid w:val="00CD2F80"/>
    <w:rsid w:val="00CD4277"/>
    <w:rsid w:val="00CD6931"/>
    <w:rsid w:val="00CD72C3"/>
    <w:rsid w:val="00CE1019"/>
    <w:rsid w:val="00CE4E64"/>
    <w:rsid w:val="00CE5041"/>
    <w:rsid w:val="00CE5CCE"/>
    <w:rsid w:val="00CE7B15"/>
    <w:rsid w:val="00CF2047"/>
    <w:rsid w:val="00CF7CD2"/>
    <w:rsid w:val="00D002C3"/>
    <w:rsid w:val="00D04B1B"/>
    <w:rsid w:val="00D13ACE"/>
    <w:rsid w:val="00D14032"/>
    <w:rsid w:val="00D14958"/>
    <w:rsid w:val="00D17862"/>
    <w:rsid w:val="00D32BC6"/>
    <w:rsid w:val="00D37378"/>
    <w:rsid w:val="00D37A9D"/>
    <w:rsid w:val="00D42585"/>
    <w:rsid w:val="00D470DD"/>
    <w:rsid w:val="00D47A7D"/>
    <w:rsid w:val="00D47E99"/>
    <w:rsid w:val="00D50D2A"/>
    <w:rsid w:val="00D620FD"/>
    <w:rsid w:val="00D66192"/>
    <w:rsid w:val="00D70583"/>
    <w:rsid w:val="00D73FEC"/>
    <w:rsid w:val="00D7452E"/>
    <w:rsid w:val="00D76280"/>
    <w:rsid w:val="00D85B4C"/>
    <w:rsid w:val="00D91044"/>
    <w:rsid w:val="00D93331"/>
    <w:rsid w:val="00D93391"/>
    <w:rsid w:val="00D93FED"/>
    <w:rsid w:val="00D96050"/>
    <w:rsid w:val="00DA41D6"/>
    <w:rsid w:val="00DA4543"/>
    <w:rsid w:val="00DB231C"/>
    <w:rsid w:val="00DB5DD1"/>
    <w:rsid w:val="00DC3940"/>
    <w:rsid w:val="00DD2227"/>
    <w:rsid w:val="00DD69A9"/>
    <w:rsid w:val="00DF06C9"/>
    <w:rsid w:val="00DF60D0"/>
    <w:rsid w:val="00E0092C"/>
    <w:rsid w:val="00E07659"/>
    <w:rsid w:val="00E12252"/>
    <w:rsid w:val="00E23D54"/>
    <w:rsid w:val="00E24C29"/>
    <w:rsid w:val="00E320E7"/>
    <w:rsid w:val="00E401F2"/>
    <w:rsid w:val="00E5145E"/>
    <w:rsid w:val="00E52222"/>
    <w:rsid w:val="00E52DBF"/>
    <w:rsid w:val="00E60664"/>
    <w:rsid w:val="00E64EAE"/>
    <w:rsid w:val="00E67454"/>
    <w:rsid w:val="00E72245"/>
    <w:rsid w:val="00E74C25"/>
    <w:rsid w:val="00E841C5"/>
    <w:rsid w:val="00E84455"/>
    <w:rsid w:val="00E90162"/>
    <w:rsid w:val="00E9284C"/>
    <w:rsid w:val="00EA510E"/>
    <w:rsid w:val="00EB5C85"/>
    <w:rsid w:val="00EC189A"/>
    <w:rsid w:val="00EC26FD"/>
    <w:rsid w:val="00EC45BA"/>
    <w:rsid w:val="00EC7466"/>
    <w:rsid w:val="00ED2863"/>
    <w:rsid w:val="00ED2988"/>
    <w:rsid w:val="00EE2770"/>
    <w:rsid w:val="00EF5349"/>
    <w:rsid w:val="00EF55C5"/>
    <w:rsid w:val="00F0036A"/>
    <w:rsid w:val="00F13A50"/>
    <w:rsid w:val="00F17770"/>
    <w:rsid w:val="00F2136A"/>
    <w:rsid w:val="00F22A78"/>
    <w:rsid w:val="00F3038B"/>
    <w:rsid w:val="00F36C21"/>
    <w:rsid w:val="00F40CB2"/>
    <w:rsid w:val="00F41D6E"/>
    <w:rsid w:val="00F45BCF"/>
    <w:rsid w:val="00F46346"/>
    <w:rsid w:val="00F469B5"/>
    <w:rsid w:val="00F4790E"/>
    <w:rsid w:val="00F5132B"/>
    <w:rsid w:val="00F6242A"/>
    <w:rsid w:val="00F74D60"/>
    <w:rsid w:val="00F83A35"/>
    <w:rsid w:val="00F92519"/>
    <w:rsid w:val="00FA087C"/>
    <w:rsid w:val="00FA515D"/>
    <w:rsid w:val="00FB18B4"/>
    <w:rsid w:val="00FB7C82"/>
    <w:rsid w:val="00FC1164"/>
    <w:rsid w:val="00FC640D"/>
    <w:rsid w:val="00FC6A35"/>
    <w:rsid w:val="00FC79CC"/>
    <w:rsid w:val="00FD0666"/>
    <w:rsid w:val="00FD2DA3"/>
    <w:rsid w:val="00FE623A"/>
    <w:rsid w:val="00FF55EC"/>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42506476">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8551030">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vlpubs.nist.gov/nistpubs/SpecialPublications/NIST.SP.800-171r3.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aegredrinker.com/en/insights/publications/2024/10/department-of-defense-establishes-new-cybersecurity-maturity-model-certification-cmmc-progra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dcio.defense.gov/Portals/0/Documents/Library/CSResourceReferenceGuide.pdf" TargetMode="External"/><Relationship Id="rId5" Type="http://schemas.openxmlformats.org/officeDocument/2006/relationships/styles" Target="styles.xml"/><Relationship Id="rId15" Type="http://schemas.openxmlformats.org/officeDocument/2006/relationships/hyperlink" Target="https://www.esd.whs.mil/Portals/54/Documents/DD/issuances/dodi/520513p.pdf" TargetMode="External"/><Relationship Id="rId10" Type="http://schemas.openxmlformats.org/officeDocument/2006/relationships/hyperlink" Target="https://www.cogentinfo.com/resources/6-essential-cybersecurity-frameworks-for-enhancing-defense-sector-security"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cquisition.gov/dfars/252.204-7012-safeguarding-covered-defense-information-and-cyber-incident-repor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2330D8"/>
    <w:rsid w:val="00236F69"/>
    <w:rsid w:val="002822E7"/>
    <w:rsid w:val="002C7DAF"/>
    <w:rsid w:val="002D172A"/>
    <w:rsid w:val="002E3B6E"/>
    <w:rsid w:val="002F0FC5"/>
    <w:rsid w:val="003071C0"/>
    <w:rsid w:val="003B5A2A"/>
    <w:rsid w:val="0040377D"/>
    <w:rsid w:val="00486217"/>
    <w:rsid w:val="00524333"/>
    <w:rsid w:val="005E38F9"/>
    <w:rsid w:val="00603FE4"/>
    <w:rsid w:val="006A2777"/>
    <w:rsid w:val="007763D9"/>
    <w:rsid w:val="007935D8"/>
    <w:rsid w:val="00883FCD"/>
    <w:rsid w:val="008A30B7"/>
    <w:rsid w:val="00954DCE"/>
    <w:rsid w:val="009B1EC2"/>
    <w:rsid w:val="009D18FB"/>
    <w:rsid w:val="00A63C24"/>
    <w:rsid w:val="00B633EE"/>
    <w:rsid w:val="00B7235E"/>
    <w:rsid w:val="00B80D6C"/>
    <w:rsid w:val="00CC6016"/>
    <w:rsid w:val="00D42585"/>
    <w:rsid w:val="00E21512"/>
    <w:rsid w:val="00E75930"/>
    <w:rsid w:val="00F60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258</TotalTime>
  <Pages>9</Pages>
  <Words>1507</Words>
  <Characters>10586</Characters>
  <Application>Microsoft Office Word</Application>
  <DocSecurity>0</DocSecurity>
  <Lines>203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141</cp:revision>
  <dcterms:created xsi:type="dcterms:W3CDTF">2025-02-23T14:10:00Z</dcterms:created>
  <dcterms:modified xsi:type="dcterms:W3CDTF">2025-02-25T20:47:00Z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