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B4CF" w14:textId="77777777" w:rsidR="00104D6B" w:rsidRPr="00104D6B" w:rsidRDefault="00F41123" w:rsidP="00104D6B">
      <w:pPr>
        <w:jc w:val="center"/>
        <w:rPr>
          <w:rFonts w:ascii="Arial" w:hAnsi="Arial" w:cs="Arial"/>
          <w:b/>
          <w:sz w:val="28"/>
          <w:szCs w:val="28"/>
        </w:rPr>
      </w:pPr>
      <w:r>
        <w:rPr>
          <w:rFonts w:ascii="Arial" w:hAnsi="Arial" w:cs="Arial"/>
          <w:b/>
          <w:sz w:val="28"/>
          <w:szCs w:val="28"/>
        </w:rPr>
        <w:t>Email</w:t>
      </w:r>
      <w:r w:rsidR="00A047BB">
        <w:rPr>
          <w:rFonts w:ascii="Arial" w:hAnsi="Arial" w:cs="Arial"/>
          <w:b/>
          <w:sz w:val="28"/>
          <w:szCs w:val="28"/>
        </w:rPr>
        <w:t xml:space="preserve"> Policy</w:t>
      </w:r>
    </w:p>
    <w:p w14:paraId="6B4B9D1D" w14:textId="77777777" w:rsidR="008228E7" w:rsidRDefault="00C72E22" w:rsidP="008228E7">
      <w:pPr>
        <w:pStyle w:val="Heading1"/>
        <w:spacing w:before="0"/>
      </w:pPr>
      <w:r>
        <w:t>Overview</w:t>
      </w:r>
    </w:p>
    <w:p w14:paraId="4ED76363" w14:textId="77777777" w:rsidR="003B6BD8" w:rsidRPr="003B6BD8" w:rsidRDefault="00F41123" w:rsidP="003B6BD8">
      <w:r>
        <w:t xml:space="preserve">Electronic email is pervasively used in almost all industry verticals and is often the primary communication and awareness method within an organization. At the same time, misuse of email can post many legal, privacy and security risks, thus it’s important for users to understand the appropriate use of electronic communications. </w:t>
      </w:r>
    </w:p>
    <w:p w14:paraId="380C9E90" w14:textId="77777777" w:rsidR="00F41123" w:rsidRDefault="00C72E22" w:rsidP="00A84AF0">
      <w:pPr>
        <w:pStyle w:val="Heading1"/>
        <w:spacing w:before="0"/>
      </w:pPr>
      <w:r>
        <w:t>Purpose</w:t>
      </w:r>
    </w:p>
    <w:p w14:paraId="572BCCBC" w14:textId="242FC9B9" w:rsidR="00F41123" w:rsidRPr="00F41123" w:rsidRDefault="00F41123" w:rsidP="00F41123">
      <w:pPr>
        <w:rPr>
          <w:rFonts w:cs="Times New Roman"/>
          <w:szCs w:val="24"/>
        </w:rPr>
      </w:pPr>
      <w:r w:rsidRPr="00F41123">
        <w:rPr>
          <w:rFonts w:cs="Times New Roman"/>
          <w:szCs w:val="24"/>
        </w:rPr>
        <w:t xml:space="preserve">The purpose of this email policy </w:t>
      </w:r>
      <w:r>
        <w:rPr>
          <w:rFonts w:cs="Times New Roman"/>
          <w:szCs w:val="24"/>
        </w:rPr>
        <w:t xml:space="preserve">is to ensure the proper use of </w:t>
      </w:r>
      <w:r w:rsidR="00DD1292">
        <w:rPr>
          <w:rFonts w:cs="Times New Roman"/>
          <w:szCs w:val="24"/>
        </w:rPr>
        <w:t>Tessier-</w:t>
      </w:r>
      <w:proofErr w:type="spellStart"/>
      <w:r w:rsidR="00DD1292">
        <w:rPr>
          <w:rFonts w:cs="Times New Roman"/>
          <w:szCs w:val="24"/>
        </w:rPr>
        <w:t>Ashpool</w:t>
      </w:r>
      <w:proofErr w:type="spellEnd"/>
      <w:r w:rsidR="00DD1292">
        <w:rPr>
          <w:rFonts w:cs="Times New Roman"/>
          <w:szCs w:val="24"/>
        </w:rPr>
        <w:t xml:space="preserve"> SA</w:t>
      </w:r>
      <w:r>
        <w:rPr>
          <w:rFonts w:cs="Times New Roman"/>
          <w:szCs w:val="24"/>
        </w:rPr>
        <w:t xml:space="preserve"> </w:t>
      </w:r>
      <w:r w:rsidRPr="00F41123">
        <w:rPr>
          <w:rFonts w:cs="Times New Roman"/>
          <w:szCs w:val="24"/>
        </w:rPr>
        <w:t>email syste</w:t>
      </w:r>
      <w:r>
        <w:rPr>
          <w:rFonts w:cs="Times New Roman"/>
          <w:szCs w:val="24"/>
        </w:rPr>
        <w:t xml:space="preserve">m and make users aware of what </w:t>
      </w:r>
      <w:r w:rsidR="00DD1292">
        <w:rPr>
          <w:rFonts w:cs="Times New Roman"/>
          <w:szCs w:val="24"/>
        </w:rPr>
        <w:t>Tessier-</w:t>
      </w:r>
      <w:proofErr w:type="spellStart"/>
      <w:r w:rsidR="00DD1292">
        <w:rPr>
          <w:rFonts w:cs="Times New Roman"/>
          <w:szCs w:val="24"/>
        </w:rPr>
        <w:t>Ashpool</w:t>
      </w:r>
      <w:proofErr w:type="spellEnd"/>
      <w:r w:rsidR="00DD1292">
        <w:rPr>
          <w:rFonts w:cs="Times New Roman"/>
          <w:szCs w:val="24"/>
        </w:rPr>
        <w:t xml:space="preserve"> SA</w:t>
      </w:r>
      <w:r>
        <w:rPr>
          <w:rFonts w:cs="Times New Roman"/>
          <w:szCs w:val="24"/>
        </w:rPr>
        <w:t xml:space="preserve"> </w:t>
      </w:r>
      <w:r w:rsidRPr="00F41123">
        <w:rPr>
          <w:rFonts w:cs="Times New Roman"/>
          <w:szCs w:val="24"/>
        </w:rPr>
        <w:t xml:space="preserve">deems as acceptable and unacceptable use of its email system. </w:t>
      </w:r>
      <w:r>
        <w:rPr>
          <w:rFonts w:cs="Times New Roman"/>
          <w:szCs w:val="24"/>
        </w:rPr>
        <w:t xml:space="preserve">This policy outlines the minimum requirements for use of email within </w:t>
      </w:r>
      <w:r w:rsidR="00DD1292">
        <w:rPr>
          <w:rFonts w:cs="Times New Roman"/>
          <w:szCs w:val="24"/>
        </w:rPr>
        <w:t>Tessier-</w:t>
      </w:r>
      <w:proofErr w:type="spellStart"/>
      <w:r w:rsidR="00DD1292">
        <w:rPr>
          <w:rFonts w:cs="Times New Roman"/>
          <w:szCs w:val="24"/>
        </w:rPr>
        <w:t>Ashpool</w:t>
      </w:r>
      <w:proofErr w:type="spellEnd"/>
      <w:r w:rsidR="00DD1292">
        <w:rPr>
          <w:rFonts w:cs="Times New Roman"/>
          <w:szCs w:val="24"/>
        </w:rPr>
        <w:t xml:space="preserve"> SA</w:t>
      </w:r>
      <w:r>
        <w:rPr>
          <w:rFonts w:cs="Times New Roman"/>
          <w:szCs w:val="24"/>
        </w:rPr>
        <w:t xml:space="preserve"> Network. </w:t>
      </w:r>
    </w:p>
    <w:p w14:paraId="465A1AA5" w14:textId="77777777" w:rsidR="00C72E22" w:rsidRDefault="00C72E22" w:rsidP="00A84AF0">
      <w:pPr>
        <w:pStyle w:val="Heading1"/>
        <w:spacing w:before="0"/>
      </w:pPr>
      <w:r>
        <w:t>Scope</w:t>
      </w:r>
    </w:p>
    <w:p w14:paraId="09BCF753" w14:textId="414414A1" w:rsidR="00F41123" w:rsidRPr="00775DB6" w:rsidRDefault="00F41123" w:rsidP="00F41123">
      <w:pPr>
        <w:pStyle w:val="PlainText"/>
        <w:rPr>
          <w:rFonts w:ascii="Times New Roman" w:eastAsia="MS Mincho" w:hAnsi="Times New Roman"/>
          <w:sz w:val="24"/>
          <w:szCs w:val="24"/>
        </w:rPr>
      </w:pPr>
      <w:r w:rsidRPr="00775DB6">
        <w:rPr>
          <w:rFonts w:ascii="Times New Roman" w:eastAsia="MS Mincho" w:hAnsi="Times New Roman"/>
          <w:sz w:val="24"/>
          <w:szCs w:val="24"/>
        </w:rPr>
        <w:t xml:space="preserve">This policy covers appropriate use of any email sent from a </w:t>
      </w:r>
      <w:r w:rsidR="00DD1292">
        <w:rPr>
          <w:rFonts w:ascii="Times New Roman" w:eastAsia="MS Mincho" w:hAnsi="Times New Roman"/>
          <w:sz w:val="24"/>
          <w:szCs w:val="24"/>
        </w:rPr>
        <w:t>Tessier-</w:t>
      </w:r>
      <w:proofErr w:type="spellStart"/>
      <w:proofErr w:type="gramStart"/>
      <w:r w:rsidR="00DD1292">
        <w:rPr>
          <w:rFonts w:ascii="Times New Roman" w:eastAsia="MS Mincho" w:hAnsi="Times New Roman"/>
          <w:sz w:val="24"/>
          <w:szCs w:val="24"/>
        </w:rPr>
        <w:t>Ashpool</w:t>
      </w:r>
      <w:proofErr w:type="spellEnd"/>
      <w:r w:rsidR="00DD1292">
        <w:rPr>
          <w:rFonts w:ascii="Times New Roman" w:eastAsia="MS Mincho" w:hAnsi="Times New Roman"/>
          <w:sz w:val="24"/>
          <w:szCs w:val="24"/>
        </w:rPr>
        <w:t xml:space="preserve"> SA</w:t>
      </w:r>
      <w:proofErr w:type="gramEnd"/>
      <w:r w:rsidRPr="00775DB6">
        <w:rPr>
          <w:rFonts w:ascii="Times New Roman" w:eastAsia="MS Mincho" w:hAnsi="Times New Roman"/>
          <w:sz w:val="24"/>
          <w:szCs w:val="24"/>
        </w:rPr>
        <w:t xml:space="preserve"> email address and applies to all employees, vendors, and agents operating on behalf of </w:t>
      </w:r>
      <w:r w:rsidR="00DD1292">
        <w:rPr>
          <w:rFonts w:ascii="Times New Roman" w:eastAsia="MS Mincho" w:hAnsi="Times New Roman"/>
          <w:sz w:val="24"/>
          <w:szCs w:val="24"/>
        </w:rPr>
        <w:t>Tessier-</w:t>
      </w:r>
      <w:proofErr w:type="spellStart"/>
      <w:r w:rsidR="00DD1292">
        <w:rPr>
          <w:rFonts w:ascii="Times New Roman" w:eastAsia="MS Mincho" w:hAnsi="Times New Roman"/>
          <w:sz w:val="24"/>
          <w:szCs w:val="24"/>
        </w:rPr>
        <w:t>Ashpool</w:t>
      </w:r>
      <w:proofErr w:type="spellEnd"/>
      <w:r w:rsidR="00DD1292">
        <w:rPr>
          <w:rFonts w:ascii="Times New Roman" w:eastAsia="MS Mincho" w:hAnsi="Times New Roman"/>
          <w:sz w:val="24"/>
          <w:szCs w:val="24"/>
        </w:rPr>
        <w:t xml:space="preserve"> SA</w:t>
      </w:r>
      <w:r w:rsidRPr="00775DB6">
        <w:rPr>
          <w:rFonts w:ascii="Times New Roman" w:eastAsia="MS Mincho" w:hAnsi="Times New Roman"/>
          <w:sz w:val="24"/>
          <w:szCs w:val="24"/>
        </w:rPr>
        <w:t>.</w:t>
      </w:r>
    </w:p>
    <w:p w14:paraId="3168D44A" w14:textId="77777777" w:rsidR="00F41123" w:rsidRPr="00F41123" w:rsidRDefault="00F41123" w:rsidP="00F41123"/>
    <w:p w14:paraId="1DA4EA02" w14:textId="77777777" w:rsidR="009B3021" w:rsidRDefault="00C72E22" w:rsidP="009B3021">
      <w:pPr>
        <w:pStyle w:val="Heading1"/>
        <w:spacing w:before="0"/>
      </w:pPr>
      <w:r>
        <w:t>Policy</w:t>
      </w:r>
    </w:p>
    <w:p w14:paraId="5AB2215F" w14:textId="5F18CE00" w:rsidR="009B3021" w:rsidRDefault="00CB70AF" w:rsidP="009B302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sidRPr="009B3021">
        <w:rPr>
          <w:rFonts w:ascii="Times New Roman" w:hAnsi="Times New Roman" w:cs="Times New Roman"/>
          <w:b w:val="0"/>
          <w:color w:val="auto"/>
          <w:sz w:val="24"/>
          <w:szCs w:val="24"/>
        </w:rPr>
        <w:t xml:space="preserve">All use of email must be consistent with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sidRPr="009B3021">
        <w:rPr>
          <w:rFonts w:ascii="Times New Roman" w:hAnsi="Times New Roman" w:cs="Times New Roman"/>
          <w:b w:val="0"/>
          <w:color w:val="auto"/>
          <w:sz w:val="24"/>
          <w:szCs w:val="24"/>
        </w:rPr>
        <w:t xml:space="preserve"> policies and procedures of ethical conduct, safety, compliance with applicable laws and proper business practices. </w:t>
      </w:r>
    </w:p>
    <w:p w14:paraId="7EB720C2" w14:textId="6AD90B36" w:rsidR="009B3021" w:rsidRDefault="00DD1292" w:rsidP="009B302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Pr>
          <w:rFonts w:ascii="Times New Roman" w:hAnsi="Times New Roman" w:cs="Times New Roman"/>
          <w:b w:val="0"/>
          <w:color w:val="auto"/>
          <w:sz w:val="24"/>
          <w:szCs w:val="24"/>
        </w:rPr>
        <w:t>Tessier-</w:t>
      </w:r>
      <w:proofErr w:type="spellStart"/>
      <w:r>
        <w:rPr>
          <w:rFonts w:ascii="Times New Roman" w:hAnsi="Times New Roman" w:cs="Times New Roman"/>
          <w:b w:val="0"/>
          <w:color w:val="auto"/>
          <w:sz w:val="24"/>
          <w:szCs w:val="24"/>
        </w:rPr>
        <w:t>Ashpool</w:t>
      </w:r>
      <w:proofErr w:type="spellEnd"/>
      <w:r>
        <w:rPr>
          <w:rFonts w:ascii="Times New Roman" w:hAnsi="Times New Roman" w:cs="Times New Roman"/>
          <w:b w:val="0"/>
          <w:color w:val="auto"/>
          <w:sz w:val="24"/>
          <w:szCs w:val="24"/>
        </w:rPr>
        <w:t xml:space="preserve"> SA</w:t>
      </w:r>
      <w:r w:rsidR="00CB70AF" w:rsidRPr="009B3021">
        <w:rPr>
          <w:rFonts w:ascii="Times New Roman" w:hAnsi="Times New Roman" w:cs="Times New Roman"/>
          <w:b w:val="0"/>
          <w:color w:val="auto"/>
          <w:sz w:val="24"/>
          <w:szCs w:val="24"/>
        </w:rPr>
        <w:t xml:space="preserve"> email account should be used primarily for </w:t>
      </w:r>
      <w:r>
        <w:rPr>
          <w:rFonts w:ascii="Times New Roman" w:hAnsi="Times New Roman" w:cs="Times New Roman"/>
          <w:b w:val="0"/>
          <w:color w:val="auto"/>
          <w:sz w:val="24"/>
          <w:szCs w:val="24"/>
        </w:rPr>
        <w:t>Tessier-</w:t>
      </w:r>
      <w:proofErr w:type="spellStart"/>
      <w:r>
        <w:rPr>
          <w:rFonts w:ascii="Times New Roman" w:hAnsi="Times New Roman" w:cs="Times New Roman"/>
          <w:b w:val="0"/>
          <w:color w:val="auto"/>
          <w:sz w:val="24"/>
          <w:szCs w:val="24"/>
        </w:rPr>
        <w:t>Ashpool</w:t>
      </w:r>
      <w:proofErr w:type="spellEnd"/>
      <w:r>
        <w:rPr>
          <w:rFonts w:ascii="Times New Roman" w:hAnsi="Times New Roman" w:cs="Times New Roman"/>
          <w:b w:val="0"/>
          <w:color w:val="auto"/>
          <w:sz w:val="24"/>
          <w:szCs w:val="24"/>
        </w:rPr>
        <w:t xml:space="preserve"> SA</w:t>
      </w:r>
      <w:r w:rsidR="00CB70AF" w:rsidRPr="009B3021">
        <w:rPr>
          <w:rFonts w:ascii="Times New Roman" w:hAnsi="Times New Roman" w:cs="Times New Roman"/>
          <w:b w:val="0"/>
          <w:color w:val="auto"/>
          <w:sz w:val="24"/>
          <w:szCs w:val="24"/>
        </w:rPr>
        <w:t xml:space="preserve"> business-related purposes; personal communication is permitted on a limited basis, but non-</w:t>
      </w:r>
      <w:r>
        <w:rPr>
          <w:rFonts w:ascii="Times New Roman" w:hAnsi="Times New Roman" w:cs="Times New Roman"/>
          <w:b w:val="0"/>
          <w:color w:val="auto"/>
          <w:sz w:val="24"/>
          <w:szCs w:val="24"/>
        </w:rPr>
        <w:t>Tessier-</w:t>
      </w:r>
      <w:proofErr w:type="spellStart"/>
      <w:r>
        <w:rPr>
          <w:rFonts w:ascii="Times New Roman" w:hAnsi="Times New Roman" w:cs="Times New Roman"/>
          <w:b w:val="0"/>
          <w:color w:val="auto"/>
          <w:sz w:val="24"/>
          <w:szCs w:val="24"/>
        </w:rPr>
        <w:t>Ashpool</w:t>
      </w:r>
      <w:proofErr w:type="spellEnd"/>
      <w:r>
        <w:rPr>
          <w:rFonts w:ascii="Times New Roman" w:hAnsi="Times New Roman" w:cs="Times New Roman"/>
          <w:b w:val="0"/>
          <w:color w:val="auto"/>
          <w:sz w:val="24"/>
          <w:szCs w:val="24"/>
        </w:rPr>
        <w:t xml:space="preserve"> SA</w:t>
      </w:r>
      <w:r w:rsidR="00CB70AF" w:rsidRPr="009B3021">
        <w:rPr>
          <w:rFonts w:ascii="Times New Roman" w:hAnsi="Times New Roman" w:cs="Times New Roman"/>
          <w:b w:val="0"/>
          <w:color w:val="auto"/>
          <w:sz w:val="24"/>
          <w:szCs w:val="24"/>
        </w:rPr>
        <w:t xml:space="preserve">   related commercial uses are prohibited.</w:t>
      </w:r>
    </w:p>
    <w:p w14:paraId="5270BE38" w14:textId="6721E68E" w:rsidR="009B3021" w:rsidRDefault="00624039" w:rsidP="009B302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sidRPr="009B3021">
        <w:rPr>
          <w:rFonts w:ascii="Times New Roman" w:hAnsi="Times New Roman" w:cs="Times New Roman"/>
          <w:b w:val="0"/>
          <w:color w:val="auto"/>
          <w:sz w:val="24"/>
          <w:szCs w:val="24"/>
        </w:rPr>
        <w:t xml:space="preserve">All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sidRPr="009B3021">
        <w:rPr>
          <w:rFonts w:ascii="Times New Roman" w:hAnsi="Times New Roman" w:cs="Times New Roman"/>
          <w:b w:val="0"/>
          <w:color w:val="auto"/>
          <w:sz w:val="24"/>
          <w:szCs w:val="24"/>
        </w:rPr>
        <w:t xml:space="preserve"> data contained within an email message or an attachment must be secured according to the </w:t>
      </w:r>
      <w:r w:rsidRPr="009B3021">
        <w:rPr>
          <w:rFonts w:ascii="Times New Roman" w:hAnsi="Times New Roman" w:cs="Times New Roman"/>
          <w:b w:val="0"/>
          <w:i/>
          <w:color w:val="auto"/>
          <w:sz w:val="24"/>
          <w:szCs w:val="24"/>
        </w:rPr>
        <w:t>Data Protection Standard</w:t>
      </w:r>
      <w:r w:rsidRPr="009B3021">
        <w:rPr>
          <w:rFonts w:ascii="Times New Roman" w:hAnsi="Times New Roman" w:cs="Times New Roman"/>
          <w:b w:val="0"/>
          <w:color w:val="auto"/>
          <w:sz w:val="24"/>
          <w:szCs w:val="24"/>
        </w:rPr>
        <w:t>.</w:t>
      </w:r>
    </w:p>
    <w:p w14:paraId="4A3E3B0B" w14:textId="379A76DE" w:rsidR="00AC7AB6" w:rsidRDefault="009B3021" w:rsidP="00AC7AB6">
      <w:pPr>
        <w:numPr>
          <w:ilvl w:val="1"/>
          <w:numId w:val="17"/>
        </w:numPr>
        <w:tabs>
          <w:tab w:val="clear" w:pos="1080"/>
          <w:tab w:val="num" w:pos="450"/>
        </w:tabs>
        <w:spacing w:after="120" w:line="240" w:lineRule="auto"/>
        <w:ind w:left="450"/>
      </w:pPr>
      <w:r w:rsidRPr="00493943">
        <w:t xml:space="preserve">Email should be retained only if it qualifies as a </w:t>
      </w:r>
      <w:r w:rsidR="00DD1292">
        <w:t>Tessier-</w:t>
      </w:r>
      <w:proofErr w:type="spellStart"/>
      <w:r w:rsidR="00DD1292">
        <w:t>Ashpool</w:t>
      </w:r>
      <w:proofErr w:type="spellEnd"/>
      <w:r w:rsidR="00DD1292">
        <w:t xml:space="preserve"> SA</w:t>
      </w:r>
      <w:r w:rsidR="00AC7AB6">
        <w:t xml:space="preserve"> </w:t>
      </w:r>
      <w:r w:rsidRPr="00493943">
        <w:t>business record. Email is a</w:t>
      </w:r>
      <w:r w:rsidR="00AC7AB6">
        <w:t xml:space="preserve"> </w:t>
      </w:r>
      <w:r w:rsidR="00DD1292">
        <w:rPr>
          <w:rFonts w:cs="Times New Roman"/>
          <w:szCs w:val="24"/>
        </w:rPr>
        <w:t>Tessier-</w:t>
      </w:r>
      <w:proofErr w:type="spellStart"/>
      <w:r w:rsidR="00DD1292">
        <w:rPr>
          <w:rFonts w:cs="Times New Roman"/>
          <w:szCs w:val="24"/>
        </w:rPr>
        <w:t>Ashpool</w:t>
      </w:r>
      <w:proofErr w:type="spellEnd"/>
      <w:r w:rsidR="00DD1292">
        <w:rPr>
          <w:rFonts w:cs="Times New Roman"/>
          <w:szCs w:val="24"/>
        </w:rPr>
        <w:t xml:space="preserve"> SA</w:t>
      </w:r>
      <w:r w:rsidR="00AC7AB6">
        <w:t xml:space="preserve"> business record if there </w:t>
      </w:r>
      <w:r w:rsidRPr="00493943">
        <w:t>exis</w:t>
      </w:r>
      <w:r w:rsidR="00AC7AB6">
        <w:t>ts</w:t>
      </w:r>
      <w:r w:rsidRPr="00493943">
        <w:t xml:space="preserve"> a legitimate and ongoing business reason to preserve the information contained in the email.</w:t>
      </w:r>
    </w:p>
    <w:p w14:paraId="506BE086" w14:textId="0094DF06" w:rsidR="009B3021" w:rsidRPr="009B3021" w:rsidRDefault="00AC7AB6" w:rsidP="00AC7AB6">
      <w:pPr>
        <w:numPr>
          <w:ilvl w:val="1"/>
          <w:numId w:val="17"/>
        </w:numPr>
        <w:tabs>
          <w:tab w:val="clear" w:pos="1080"/>
          <w:tab w:val="num" w:pos="450"/>
        </w:tabs>
        <w:spacing w:after="120" w:line="240" w:lineRule="auto"/>
        <w:ind w:left="450"/>
      </w:pPr>
      <w:r w:rsidRPr="00493943">
        <w:t>Emai</w:t>
      </w:r>
      <w:r>
        <w:t xml:space="preserve">l that is identified as a </w:t>
      </w:r>
      <w:r w:rsidR="00DD1292">
        <w:t>Tessier-</w:t>
      </w:r>
      <w:proofErr w:type="spellStart"/>
      <w:r w:rsidR="00DD1292">
        <w:t>Ashpool</w:t>
      </w:r>
      <w:proofErr w:type="spellEnd"/>
      <w:r w:rsidR="00DD1292">
        <w:t xml:space="preserve"> SA</w:t>
      </w:r>
      <w:r>
        <w:t xml:space="preserve"> </w:t>
      </w:r>
      <w:r w:rsidRPr="00493943">
        <w:t>business recor</w:t>
      </w:r>
      <w:r>
        <w:t xml:space="preserve">d shall be retained according to </w:t>
      </w:r>
      <w:r w:rsidR="00DD1292">
        <w:t>Tessier-</w:t>
      </w:r>
      <w:proofErr w:type="spellStart"/>
      <w:r w:rsidR="00DD1292">
        <w:t>Ashpool</w:t>
      </w:r>
      <w:proofErr w:type="spellEnd"/>
      <w:r w:rsidR="00DD1292">
        <w:t xml:space="preserve"> SA</w:t>
      </w:r>
      <w:r w:rsidRPr="00AC7AB6">
        <w:t xml:space="preserve"> Record Retention Schedule.</w:t>
      </w:r>
      <w:r>
        <w:t xml:space="preserve"> </w:t>
      </w:r>
    </w:p>
    <w:p w14:paraId="5591521D" w14:textId="2AF87DF4" w:rsidR="006C7D11" w:rsidRPr="006C7D11" w:rsidRDefault="00F41123" w:rsidP="006C7D11">
      <w:pPr>
        <w:pStyle w:val="Heading1"/>
        <w:numPr>
          <w:ilvl w:val="1"/>
          <w:numId w:val="17"/>
        </w:numPr>
        <w:tabs>
          <w:tab w:val="clear" w:pos="1080"/>
          <w:tab w:val="num" w:pos="450"/>
        </w:tabs>
        <w:spacing w:before="0"/>
        <w:ind w:left="450"/>
        <w:rPr>
          <w:rFonts w:ascii="Times New Roman" w:eastAsia="MS Mincho" w:hAnsi="Times New Roman" w:cs="Times New Roman"/>
          <w:b w:val="0"/>
          <w:color w:val="auto"/>
          <w:sz w:val="24"/>
          <w:szCs w:val="24"/>
        </w:rPr>
      </w:pPr>
      <w:r w:rsidRPr="009B3021">
        <w:rPr>
          <w:rFonts w:ascii="Times New Roman" w:eastAsia="MS Mincho" w:hAnsi="Times New Roman" w:cs="Times New Roman"/>
          <w:b w:val="0"/>
          <w:color w:val="auto"/>
          <w:sz w:val="24"/>
          <w:szCs w:val="24"/>
        </w:rPr>
        <w:lastRenderedPageBreak/>
        <w:t xml:space="preserve">The </w:t>
      </w:r>
      <w:r w:rsidR="00DD1292">
        <w:rPr>
          <w:rFonts w:ascii="Times New Roman" w:eastAsia="MS Mincho" w:hAnsi="Times New Roman" w:cs="Times New Roman"/>
          <w:b w:val="0"/>
          <w:color w:val="auto"/>
          <w:sz w:val="24"/>
          <w:szCs w:val="24"/>
        </w:rPr>
        <w:t>Tessier-</w:t>
      </w:r>
      <w:proofErr w:type="spellStart"/>
      <w:r w:rsidR="00DD1292">
        <w:rPr>
          <w:rFonts w:ascii="Times New Roman" w:eastAsia="MS Mincho" w:hAnsi="Times New Roman" w:cs="Times New Roman"/>
          <w:b w:val="0"/>
          <w:color w:val="auto"/>
          <w:sz w:val="24"/>
          <w:szCs w:val="24"/>
        </w:rPr>
        <w:t>Ashpool</w:t>
      </w:r>
      <w:proofErr w:type="spellEnd"/>
      <w:r w:rsidR="00DD1292">
        <w:rPr>
          <w:rFonts w:ascii="Times New Roman" w:eastAsia="MS Mincho" w:hAnsi="Times New Roman" w:cs="Times New Roman"/>
          <w:b w:val="0"/>
          <w:color w:val="auto"/>
          <w:sz w:val="24"/>
          <w:szCs w:val="24"/>
        </w:rPr>
        <w:t xml:space="preserve"> SA</w:t>
      </w:r>
      <w:r w:rsidRPr="009B3021">
        <w:rPr>
          <w:rFonts w:ascii="Times New Roman" w:eastAsia="MS Mincho" w:hAnsi="Times New Roman" w:cs="Times New Roman"/>
          <w:b w:val="0"/>
          <w:color w:val="auto"/>
          <w:sz w:val="24"/>
          <w:szCs w:val="24"/>
        </w:rPr>
        <w:t xml:space="preserve"> email system shall not to be used for the creation or distribution of any disruptive or offensive messages, including offensive comments about race, gender, hair color, disabilities, age, sexual orientation, pornography, religious beliefs and practice, political beliefs, or national origin. Employees who receive any emails with this content from any </w:t>
      </w:r>
      <w:r w:rsidR="00DD1292">
        <w:rPr>
          <w:rFonts w:ascii="Times New Roman" w:eastAsia="MS Mincho" w:hAnsi="Times New Roman" w:cs="Times New Roman"/>
          <w:b w:val="0"/>
          <w:color w:val="auto"/>
          <w:sz w:val="24"/>
          <w:szCs w:val="24"/>
        </w:rPr>
        <w:t>Tessier-</w:t>
      </w:r>
      <w:proofErr w:type="spellStart"/>
      <w:r w:rsidR="00DD1292">
        <w:rPr>
          <w:rFonts w:ascii="Times New Roman" w:eastAsia="MS Mincho" w:hAnsi="Times New Roman" w:cs="Times New Roman"/>
          <w:b w:val="0"/>
          <w:color w:val="auto"/>
          <w:sz w:val="24"/>
          <w:szCs w:val="24"/>
        </w:rPr>
        <w:t>Ashpool</w:t>
      </w:r>
      <w:proofErr w:type="spellEnd"/>
      <w:r w:rsidR="00DD1292">
        <w:rPr>
          <w:rFonts w:ascii="Times New Roman" w:eastAsia="MS Mincho" w:hAnsi="Times New Roman" w:cs="Times New Roman"/>
          <w:b w:val="0"/>
          <w:color w:val="auto"/>
          <w:sz w:val="24"/>
          <w:szCs w:val="24"/>
        </w:rPr>
        <w:t xml:space="preserve"> SA</w:t>
      </w:r>
      <w:r w:rsidRPr="009B3021">
        <w:rPr>
          <w:rFonts w:ascii="Times New Roman" w:eastAsia="MS Mincho" w:hAnsi="Times New Roman" w:cs="Times New Roman"/>
          <w:b w:val="0"/>
          <w:color w:val="auto"/>
          <w:sz w:val="24"/>
          <w:szCs w:val="24"/>
        </w:rPr>
        <w:t xml:space="preserve"> employee should report the matter to their supervisor immediately.</w:t>
      </w:r>
    </w:p>
    <w:p w14:paraId="43080FC8" w14:textId="6AC71968" w:rsidR="006C7D11" w:rsidRPr="006C7D11" w:rsidRDefault="006C7D11" w:rsidP="006C7D1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Pr>
          <w:rFonts w:ascii="Times New Roman" w:hAnsi="Times New Roman" w:cs="Times New Roman"/>
          <w:b w:val="0"/>
          <w:color w:val="auto"/>
          <w:sz w:val="24"/>
          <w:szCs w:val="24"/>
        </w:rPr>
        <w:t xml:space="preserve">Users are prohibited from automatically forwarding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Pr>
          <w:rFonts w:ascii="Times New Roman" w:hAnsi="Times New Roman" w:cs="Times New Roman"/>
          <w:b w:val="0"/>
          <w:color w:val="auto"/>
          <w:sz w:val="24"/>
          <w:szCs w:val="24"/>
        </w:rPr>
        <w:t xml:space="preserve"> email to a </w:t>
      </w:r>
      <w:proofErr w:type="gramStart"/>
      <w:r>
        <w:rPr>
          <w:rFonts w:ascii="Times New Roman" w:hAnsi="Times New Roman" w:cs="Times New Roman"/>
          <w:b w:val="0"/>
          <w:color w:val="auto"/>
          <w:sz w:val="24"/>
          <w:szCs w:val="24"/>
        </w:rPr>
        <w:t>third party</w:t>
      </w:r>
      <w:proofErr w:type="gramEnd"/>
      <w:r>
        <w:rPr>
          <w:rFonts w:ascii="Times New Roman" w:hAnsi="Times New Roman" w:cs="Times New Roman"/>
          <w:b w:val="0"/>
          <w:color w:val="auto"/>
          <w:sz w:val="24"/>
          <w:szCs w:val="24"/>
        </w:rPr>
        <w:t xml:space="preserve"> email system (noted in 4.8 below).  Individual messages which are forwarded by the user must not contain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Pr>
          <w:rFonts w:ascii="Times New Roman" w:hAnsi="Times New Roman" w:cs="Times New Roman"/>
          <w:b w:val="0"/>
          <w:color w:val="auto"/>
          <w:sz w:val="24"/>
          <w:szCs w:val="24"/>
        </w:rPr>
        <w:t xml:space="preserve"> confidential or above information. </w:t>
      </w:r>
    </w:p>
    <w:p w14:paraId="27523F0E" w14:textId="3B4735B9" w:rsidR="009B3021" w:rsidRDefault="00CB70AF" w:rsidP="009B302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sidRPr="009B3021">
        <w:rPr>
          <w:rFonts w:ascii="Times New Roman" w:hAnsi="Times New Roman" w:cs="Times New Roman"/>
          <w:b w:val="0"/>
          <w:color w:val="auto"/>
          <w:sz w:val="24"/>
          <w:szCs w:val="24"/>
        </w:rPr>
        <w:t xml:space="preserve">Users are prohibited from using third-party email systems and storage servers such as Google, Yahoo, and MSN Hotmail etc. to conduct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sidRPr="009B3021">
        <w:rPr>
          <w:rFonts w:ascii="Times New Roman" w:hAnsi="Times New Roman" w:cs="Times New Roman"/>
          <w:b w:val="0"/>
          <w:color w:val="auto"/>
          <w:sz w:val="24"/>
          <w:szCs w:val="24"/>
        </w:rPr>
        <w:t xml:space="preserve"> business, to create or memorialize any binding transactions, or to store or retain email on behalf of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sidRPr="009B3021">
        <w:rPr>
          <w:rFonts w:ascii="Times New Roman" w:hAnsi="Times New Roman" w:cs="Times New Roman"/>
          <w:b w:val="0"/>
          <w:color w:val="auto"/>
          <w:sz w:val="24"/>
          <w:szCs w:val="24"/>
        </w:rPr>
        <w:t xml:space="preserve">.  Such communications and transactions should be conducted through proper channels using </w:t>
      </w:r>
      <w:r w:rsidR="00DD1292">
        <w:rPr>
          <w:rFonts w:ascii="Times New Roman" w:hAnsi="Times New Roman" w:cs="Times New Roman"/>
          <w:b w:val="0"/>
          <w:color w:val="auto"/>
          <w:sz w:val="24"/>
          <w:szCs w:val="24"/>
        </w:rPr>
        <w:t>Tessier-</w:t>
      </w:r>
      <w:proofErr w:type="spellStart"/>
      <w:r w:rsidR="00DD1292">
        <w:rPr>
          <w:rFonts w:ascii="Times New Roman" w:hAnsi="Times New Roman" w:cs="Times New Roman"/>
          <w:b w:val="0"/>
          <w:color w:val="auto"/>
          <w:sz w:val="24"/>
          <w:szCs w:val="24"/>
        </w:rPr>
        <w:t>Ashpool</w:t>
      </w:r>
      <w:proofErr w:type="spellEnd"/>
      <w:r w:rsidR="00DD1292">
        <w:rPr>
          <w:rFonts w:ascii="Times New Roman" w:hAnsi="Times New Roman" w:cs="Times New Roman"/>
          <w:b w:val="0"/>
          <w:color w:val="auto"/>
          <w:sz w:val="24"/>
          <w:szCs w:val="24"/>
        </w:rPr>
        <w:t xml:space="preserve"> SA</w:t>
      </w:r>
      <w:r w:rsidRPr="009B3021">
        <w:rPr>
          <w:rFonts w:ascii="Times New Roman" w:hAnsi="Times New Roman" w:cs="Times New Roman"/>
          <w:b w:val="0"/>
          <w:color w:val="auto"/>
          <w:sz w:val="24"/>
          <w:szCs w:val="24"/>
        </w:rPr>
        <w:t>-approved documentation. </w:t>
      </w:r>
    </w:p>
    <w:p w14:paraId="1949B5EF" w14:textId="1C162117" w:rsidR="009B3021" w:rsidRPr="009B3021" w:rsidRDefault="00624039" w:rsidP="009B302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sidRPr="009B3021">
        <w:rPr>
          <w:rFonts w:ascii="Times New Roman" w:eastAsia="MS Mincho" w:hAnsi="Times New Roman" w:cs="Times New Roman"/>
          <w:b w:val="0"/>
          <w:color w:val="auto"/>
          <w:sz w:val="24"/>
          <w:szCs w:val="24"/>
        </w:rPr>
        <w:t xml:space="preserve">Using a reasonable </w:t>
      </w:r>
      <w:proofErr w:type="gramStart"/>
      <w:r w:rsidRPr="009B3021">
        <w:rPr>
          <w:rFonts w:ascii="Times New Roman" w:eastAsia="MS Mincho" w:hAnsi="Times New Roman" w:cs="Times New Roman"/>
          <w:b w:val="0"/>
          <w:color w:val="auto"/>
          <w:sz w:val="24"/>
          <w:szCs w:val="24"/>
        </w:rPr>
        <w:t>amount</w:t>
      </w:r>
      <w:proofErr w:type="gramEnd"/>
      <w:r w:rsidRPr="009B3021">
        <w:rPr>
          <w:rFonts w:ascii="Times New Roman" w:eastAsia="MS Mincho" w:hAnsi="Times New Roman" w:cs="Times New Roman"/>
          <w:b w:val="0"/>
          <w:color w:val="auto"/>
          <w:sz w:val="24"/>
          <w:szCs w:val="24"/>
        </w:rPr>
        <w:t xml:space="preserve"> of </w:t>
      </w:r>
      <w:r w:rsidR="00DD1292">
        <w:rPr>
          <w:rFonts w:ascii="Times New Roman" w:eastAsia="MS Mincho" w:hAnsi="Times New Roman" w:cs="Times New Roman"/>
          <w:b w:val="0"/>
          <w:color w:val="auto"/>
          <w:sz w:val="24"/>
          <w:szCs w:val="24"/>
        </w:rPr>
        <w:t>Tessier-</w:t>
      </w:r>
      <w:proofErr w:type="spellStart"/>
      <w:r w:rsidR="00DD1292">
        <w:rPr>
          <w:rFonts w:ascii="Times New Roman" w:eastAsia="MS Mincho" w:hAnsi="Times New Roman" w:cs="Times New Roman"/>
          <w:b w:val="0"/>
          <w:color w:val="auto"/>
          <w:sz w:val="24"/>
          <w:szCs w:val="24"/>
        </w:rPr>
        <w:t>Ashpool</w:t>
      </w:r>
      <w:proofErr w:type="spellEnd"/>
      <w:r w:rsidR="00DD1292">
        <w:rPr>
          <w:rFonts w:ascii="Times New Roman" w:eastAsia="MS Mincho" w:hAnsi="Times New Roman" w:cs="Times New Roman"/>
          <w:b w:val="0"/>
          <w:color w:val="auto"/>
          <w:sz w:val="24"/>
          <w:szCs w:val="24"/>
        </w:rPr>
        <w:t xml:space="preserve"> SA</w:t>
      </w:r>
      <w:r w:rsidRPr="009B3021">
        <w:rPr>
          <w:rFonts w:ascii="Times New Roman" w:eastAsia="MS Mincho" w:hAnsi="Times New Roman" w:cs="Times New Roman"/>
          <w:b w:val="0"/>
          <w:color w:val="auto"/>
          <w:sz w:val="24"/>
          <w:szCs w:val="24"/>
        </w:rPr>
        <w:t xml:space="preserve"> resources for personal emails is acceptable, but non-</w:t>
      </w:r>
      <w:proofErr w:type="gramStart"/>
      <w:r w:rsidRPr="009B3021">
        <w:rPr>
          <w:rFonts w:ascii="Times New Roman" w:eastAsia="MS Mincho" w:hAnsi="Times New Roman" w:cs="Times New Roman"/>
          <w:b w:val="0"/>
          <w:color w:val="auto"/>
          <w:sz w:val="24"/>
          <w:szCs w:val="24"/>
        </w:rPr>
        <w:t>work related</w:t>
      </w:r>
      <w:proofErr w:type="gramEnd"/>
      <w:r w:rsidRPr="009B3021">
        <w:rPr>
          <w:rFonts w:ascii="Times New Roman" w:eastAsia="MS Mincho" w:hAnsi="Times New Roman" w:cs="Times New Roman"/>
          <w:b w:val="0"/>
          <w:color w:val="auto"/>
          <w:sz w:val="24"/>
          <w:szCs w:val="24"/>
        </w:rPr>
        <w:t xml:space="preserve"> email shall be saved in a separate folder from work related email.  Sending chain letters or joke emails from a </w:t>
      </w:r>
      <w:r w:rsidR="00DD1292">
        <w:rPr>
          <w:rFonts w:ascii="Times New Roman" w:eastAsia="MS Mincho" w:hAnsi="Times New Roman" w:cs="Times New Roman"/>
          <w:b w:val="0"/>
          <w:color w:val="auto"/>
          <w:sz w:val="24"/>
          <w:szCs w:val="24"/>
        </w:rPr>
        <w:t>Tessier-</w:t>
      </w:r>
      <w:proofErr w:type="spellStart"/>
      <w:r w:rsidR="00DD1292">
        <w:rPr>
          <w:rFonts w:ascii="Times New Roman" w:eastAsia="MS Mincho" w:hAnsi="Times New Roman" w:cs="Times New Roman"/>
          <w:b w:val="0"/>
          <w:color w:val="auto"/>
          <w:sz w:val="24"/>
          <w:szCs w:val="24"/>
        </w:rPr>
        <w:t>Ashpool</w:t>
      </w:r>
      <w:proofErr w:type="spellEnd"/>
      <w:r w:rsidR="00DD1292">
        <w:rPr>
          <w:rFonts w:ascii="Times New Roman" w:eastAsia="MS Mincho" w:hAnsi="Times New Roman" w:cs="Times New Roman"/>
          <w:b w:val="0"/>
          <w:color w:val="auto"/>
          <w:sz w:val="24"/>
          <w:szCs w:val="24"/>
        </w:rPr>
        <w:t xml:space="preserve"> SA</w:t>
      </w:r>
      <w:r w:rsidRPr="009B3021">
        <w:rPr>
          <w:rFonts w:ascii="Times New Roman" w:eastAsia="MS Mincho" w:hAnsi="Times New Roman" w:cs="Times New Roman"/>
          <w:b w:val="0"/>
          <w:color w:val="auto"/>
          <w:sz w:val="24"/>
          <w:szCs w:val="24"/>
        </w:rPr>
        <w:t xml:space="preserve"> email account is prohibited.  </w:t>
      </w:r>
    </w:p>
    <w:p w14:paraId="3BD54DFE" w14:textId="5B97F0C5" w:rsidR="009B3021" w:rsidRPr="009B3021" w:rsidRDefault="00DD1292" w:rsidP="009B3021">
      <w:pPr>
        <w:pStyle w:val="Heading1"/>
        <w:numPr>
          <w:ilvl w:val="1"/>
          <w:numId w:val="17"/>
        </w:numPr>
        <w:tabs>
          <w:tab w:val="clear" w:pos="1080"/>
          <w:tab w:val="num" w:pos="450"/>
        </w:tabs>
        <w:spacing w:before="0"/>
        <w:ind w:left="450"/>
        <w:rPr>
          <w:rFonts w:ascii="Times New Roman" w:hAnsi="Times New Roman" w:cs="Times New Roman"/>
          <w:b w:val="0"/>
          <w:color w:val="auto"/>
          <w:sz w:val="24"/>
          <w:szCs w:val="24"/>
        </w:rPr>
      </w:pPr>
      <w:r>
        <w:rPr>
          <w:rFonts w:ascii="Times New Roman" w:eastAsia="MS Mincho" w:hAnsi="Times New Roman" w:cs="Times New Roman"/>
          <w:b w:val="0"/>
          <w:color w:val="auto"/>
          <w:sz w:val="24"/>
          <w:szCs w:val="24"/>
        </w:rPr>
        <w:t>Tessier-</w:t>
      </w:r>
      <w:proofErr w:type="spellStart"/>
      <w:r>
        <w:rPr>
          <w:rFonts w:ascii="Times New Roman" w:eastAsia="MS Mincho" w:hAnsi="Times New Roman" w:cs="Times New Roman"/>
          <w:b w:val="0"/>
          <w:color w:val="auto"/>
          <w:sz w:val="24"/>
          <w:szCs w:val="24"/>
        </w:rPr>
        <w:t>Ashpool</w:t>
      </w:r>
      <w:proofErr w:type="spellEnd"/>
      <w:r>
        <w:rPr>
          <w:rFonts w:ascii="Times New Roman" w:eastAsia="MS Mincho" w:hAnsi="Times New Roman" w:cs="Times New Roman"/>
          <w:b w:val="0"/>
          <w:color w:val="auto"/>
          <w:sz w:val="24"/>
          <w:szCs w:val="24"/>
        </w:rPr>
        <w:t xml:space="preserve"> SA</w:t>
      </w:r>
      <w:r w:rsidR="00F41123" w:rsidRPr="009B3021">
        <w:rPr>
          <w:rFonts w:ascii="Times New Roman" w:eastAsia="MS Mincho" w:hAnsi="Times New Roman" w:cs="Times New Roman"/>
          <w:b w:val="0"/>
          <w:color w:val="auto"/>
          <w:sz w:val="24"/>
          <w:szCs w:val="24"/>
        </w:rPr>
        <w:t xml:space="preserve"> employees shall have no expectation of privacy in anything they store, send or receive on the company’s email system. </w:t>
      </w:r>
    </w:p>
    <w:p w14:paraId="011DDDA6" w14:textId="2713FC94" w:rsidR="009B3021" w:rsidRDefault="00DD1292" w:rsidP="009B3021">
      <w:pPr>
        <w:pStyle w:val="Heading1"/>
        <w:numPr>
          <w:ilvl w:val="1"/>
          <w:numId w:val="17"/>
        </w:numPr>
        <w:tabs>
          <w:tab w:val="clear" w:pos="1080"/>
          <w:tab w:val="num" w:pos="450"/>
        </w:tabs>
        <w:spacing w:before="0"/>
        <w:ind w:left="450"/>
        <w:rPr>
          <w:rFonts w:ascii="Times New Roman" w:eastAsia="MS Mincho" w:hAnsi="Times New Roman" w:cs="Times New Roman"/>
          <w:b w:val="0"/>
          <w:color w:val="auto"/>
          <w:sz w:val="24"/>
          <w:szCs w:val="24"/>
        </w:rPr>
      </w:pPr>
      <w:r>
        <w:rPr>
          <w:rFonts w:ascii="Times New Roman" w:eastAsia="MS Mincho" w:hAnsi="Times New Roman" w:cs="Times New Roman"/>
          <w:b w:val="0"/>
          <w:color w:val="auto"/>
          <w:sz w:val="24"/>
          <w:szCs w:val="24"/>
        </w:rPr>
        <w:t>Tessier-</w:t>
      </w:r>
      <w:proofErr w:type="spellStart"/>
      <w:r>
        <w:rPr>
          <w:rFonts w:ascii="Times New Roman" w:eastAsia="MS Mincho" w:hAnsi="Times New Roman" w:cs="Times New Roman"/>
          <w:b w:val="0"/>
          <w:color w:val="auto"/>
          <w:sz w:val="24"/>
          <w:szCs w:val="24"/>
        </w:rPr>
        <w:t>Ashpool</w:t>
      </w:r>
      <w:proofErr w:type="spellEnd"/>
      <w:r>
        <w:rPr>
          <w:rFonts w:ascii="Times New Roman" w:eastAsia="MS Mincho" w:hAnsi="Times New Roman" w:cs="Times New Roman"/>
          <w:b w:val="0"/>
          <w:color w:val="auto"/>
          <w:sz w:val="24"/>
          <w:szCs w:val="24"/>
        </w:rPr>
        <w:t xml:space="preserve"> SA</w:t>
      </w:r>
      <w:r w:rsidR="00F41123" w:rsidRPr="009B3021">
        <w:rPr>
          <w:rFonts w:ascii="Times New Roman" w:eastAsia="MS Mincho" w:hAnsi="Times New Roman" w:cs="Times New Roman"/>
          <w:b w:val="0"/>
          <w:color w:val="auto"/>
          <w:sz w:val="24"/>
          <w:szCs w:val="24"/>
        </w:rPr>
        <w:t xml:space="preserve"> may monitor messages without prior notice. </w:t>
      </w:r>
      <w:r>
        <w:rPr>
          <w:rFonts w:ascii="Times New Roman" w:eastAsia="MS Mincho" w:hAnsi="Times New Roman" w:cs="Times New Roman"/>
          <w:b w:val="0"/>
          <w:color w:val="auto"/>
          <w:sz w:val="24"/>
          <w:szCs w:val="24"/>
        </w:rPr>
        <w:t>Tessier-</w:t>
      </w:r>
      <w:proofErr w:type="spellStart"/>
      <w:r>
        <w:rPr>
          <w:rFonts w:ascii="Times New Roman" w:eastAsia="MS Mincho" w:hAnsi="Times New Roman" w:cs="Times New Roman"/>
          <w:b w:val="0"/>
          <w:color w:val="auto"/>
          <w:sz w:val="24"/>
          <w:szCs w:val="24"/>
        </w:rPr>
        <w:t>Ashpool</w:t>
      </w:r>
      <w:proofErr w:type="spellEnd"/>
      <w:r>
        <w:rPr>
          <w:rFonts w:ascii="Times New Roman" w:eastAsia="MS Mincho" w:hAnsi="Times New Roman" w:cs="Times New Roman"/>
          <w:b w:val="0"/>
          <w:color w:val="auto"/>
          <w:sz w:val="24"/>
          <w:szCs w:val="24"/>
        </w:rPr>
        <w:t xml:space="preserve"> SA</w:t>
      </w:r>
      <w:r w:rsidR="00F41123" w:rsidRPr="009B3021">
        <w:rPr>
          <w:rFonts w:ascii="Times New Roman" w:eastAsia="MS Mincho" w:hAnsi="Times New Roman" w:cs="Times New Roman"/>
          <w:b w:val="0"/>
          <w:color w:val="auto"/>
          <w:sz w:val="24"/>
          <w:szCs w:val="24"/>
        </w:rPr>
        <w:t xml:space="preserve"> is not obliged to monitor email messages.</w:t>
      </w:r>
    </w:p>
    <w:p w14:paraId="71CCCAA5" w14:textId="77777777" w:rsidR="00AC7AB6" w:rsidRPr="00AC7AB6" w:rsidRDefault="00AC7AB6" w:rsidP="00AC7AB6">
      <w:pPr>
        <w:spacing w:after="0"/>
      </w:pPr>
    </w:p>
    <w:p w14:paraId="588715A0" w14:textId="77777777" w:rsidR="00C72E22" w:rsidRDefault="009C2FC8" w:rsidP="00A84AF0">
      <w:pPr>
        <w:pStyle w:val="Heading1"/>
        <w:spacing w:before="0"/>
      </w:pPr>
      <w:r>
        <w:t>Policy Compliance</w:t>
      </w:r>
    </w:p>
    <w:p w14:paraId="51557FE7" w14:textId="77777777" w:rsidR="00B96A66" w:rsidRPr="00B96A66" w:rsidRDefault="00B96A66" w:rsidP="00B96A66">
      <w:pPr>
        <w:pStyle w:val="ListParagraph"/>
        <w:numPr>
          <w:ilvl w:val="1"/>
          <w:numId w:val="4"/>
        </w:numPr>
        <w:ind w:left="360"/>
        <w:rPr>
          <w:rFonts w:cs="Times New Roman"/>
          <w:szCs w:val="24"/>
        </w:rPr>
      </w:pPr>
      <w:r w:rsidRPr="00B96A66">
        <w:rPr>
          <w:rFonts w:cs="Times New Roman"/>
          <w:szCs w:val="24"/>
        </w:rPr>
        <w:t>Compliance Measurement</w:t>
      </w:r>
    </w:p>
    <w:p w14:paraId="5818A685" w14:textId="77777777" w:rsidR="00B96A66" w:rsidRPr="001C31CD" w:rsidRDefault="00B96A66" w:rsidP="00B96A66">
      <w:pPr>
        <w:pStyle w:val="ListParagraph"/>
        <w:ind w:left="0"/>
        <w:rPr>
          <w:rFonts w:cs="Times New Roman"/>
          <w:szCs w:val="24"/>
        </w:rPr>
      </w:pPr>
      <w:r w:rsidRPr="00F72060">
        <w:rPr>
          <w:rFonts w:cs="Times New Roman"/>
          <w:szCs w:val="24"/>
        </w:rPr>
        <w:t xml:space="preserve">The </w:t>
      </w:r>
      <w:r>
        <w:rPr>
          <w:rFonts w:cs="Times New Roman"/>
          <w:szCs w:val="24"/>
        </w:rPr>
        <w:t>Infosec</w:t>
      </w:r>
      <w:r w:rsidRPr="00F72060">
        <w:rPr>
          <w:rFonts w:cs="Times New Roman"/>
          <w:szCs w:val="24"/>
        </w:rPr>
        <w:t xml:space="preserve"> team will verify compliance to this policy through various methods, including but not limited to, </w:t>
      </w:r>
      <w:r w:rsidR="007B3E20">
        <w:rPr>
          <w:rFonts w:cs="Times New Roman"/>
          <w:szCs w:val="24"/>
        </w:rPr>
        <w:t>periodic walk-</w:t>
      </w:r>
      <w:proofErr w:type="spellStart"/>
      <w:r w:rsidR="007B3E20">
        <w:rPr>
          <w:rFonts w:cs="Times New Roman"/>
          <w:szCs w:val="24"/>
        </w:rPr>
        <w:t>thrus</w:t>
      </w:r>
      <w:proofErr w:type="spellEnd"/>
      <w:r w:rsidR="007B3E20">
        <w:rPr>
          <w:rFonts w:cs="Times New Roman"/>
          <w:szCs w:val="24"/>
        </w:rPr>
        <w:t xml:space="preserve">, video monitoring, </w:t>
      </w:r>
      <w:r w:rsidRPr="00F72060">
        <w:rPr>
          <w:rFonts w:cs="Times New Roman"/>
          <w:szCs w:val="24"/>
        </w:rPr>
        <w:t xml:space="preserve">business tool reports, internal and external audits, and feedback to the policy owner. </w:t>
      </w:r>
    </w:p>
    <w:p w14:paraId="44B921D8" w14:textId="77777777" w:rsidR="00B96A66" w:rsidRDefault="00B96A66" w:rsidP="00B96A66">
      <w:pPr>
        <w:pStyle w:val="Heading1"/>
        <w:numPr>
          <w:ilvl w:val="1"/>
          <w:numId w:val="4"/>
        </w:numPr>
        <w:spacing w:before="0" w:line="240" w:lineRule="auto"/>
        <w:ind w:left="360"/>
        <w:rPr>
          <w:rFonts w:ascii="Times New Roman" w:hAnsi="Times New Roman" w:cs="Times New Roman"/>
          <w:b w:val="0"/>
          <w:color w:val="auto"/>
          <w:sz w:val="24"/>
          <w:szCs w:val="24"/>
        </w:rPr>
      </w:pPr>
      <w:r w:rsidRPr="001C31CD">
        <w:rPr>
          <w:rFonts w:ascii="Times New Roman" w:hAnsi="Times New Roman" w:cs="Times New Roman"/>
          <w:b w:val="0"/>
          <w:color w:val="auto"/>
          <w:sz w:val="24"/>
          <w:szCs w:val="24"/>
        </w:rPr>
        <w:t>Exceptions</w:t>
      </w:r>
    </w:p>
    <w:p w14:paraId="0D543A08" w14:textId="77777777" w:rsidR="00B96A66" w:rsidRPr="001C31CD" w:rsidRDefault="00B96A66" w:rsidP="00B96A66">
      <w:pPr>
        <w:pStyle w:val="ListParagraph"/>
        <w:ind w:left="0"/>
        <w:rPr>
          <w:rFonts w:cs="Times New Roman"/>
          <w:szCs w:val="24"/>
        </w:rPr>
      </w:pPr>
      <w:r w:rsidRPr="00F72060">
        <w:rPr>
          <w:rFonts w:cs="Times New Roman"/>
          <w:szCs w:val="24"/>
        </w:rPr>
        <w:t xml:space="preserve">Any exception to the policy must be approved by the </w:t>
      </w:r>
      <w:r>
        <w:rPr>
          <w:rFonts w:cs="Times New Roman"/>
          <w:szCs w:val="24"/>
        </w:rPr>
        <w:t>Infosec</w:t>
      </w:r>
      <w:r w:rsidRPr="00F72060">
        <w:rPr>
          <w:rFonts w:cs="Times New Roman"/>
          <w:szCs w:val="24"/>
        </w:rPr>
        <w:t xml:space="preserve"> team in advance. </w:t>
      </w:r>
    </w:p>
    <w:p w14:paraId="73430139" w14:textId="77777777" w:rsidR="00B96A66" w:rsidRPr="001C31CD" w:rsidRDefault="00B96A66" w:rsidP="00B96A66">
      <w:pPr>
        <w:pStyle w:val="Heading1"/>
        <w:numPr>
          <w:ilvl w:val="1"/>
          <w:numId w:val="4"/>
        </w:numPr>
        <w:spacing w:before="0" w:line="240" w:lineRule="auto"/>
        <w:ind w:left="360"/>
        <w:rPr>
          <w:rFonts w:ascii="Times New Roman" w:hAnsi="Times New Roman" w:cs="Times New Roman"/>
          <w:b w:val="0"/>
          <w:color w:val="auto"/>
          <w:sz w:val="24"/>
          <w:szCs w:val="24"/>
        </w:rPr>
      </w:pPr>
      <w:r w:rsidRPr="001C31CD">
        <w:rPr>
          <w:rFonts w:ascii="Times New Roman" w:hAnsi="Times New Roman" w:cs="Times New Roman"/>
          <w:b w:val="0"/>
          <w:color w:val="auto"/>
          <w:sz w:val="24"/>
          <w:szCs w:val="24"/>
        </w:rPr>
        <w:t>Non-Compliance</w:t>
      </w:r>
    </w:p>
    <w:p w14:paraId="6C92CA03" w14:textId="77777777" w:rsidR="00C72E22" w:rsidRPr="00B96A66" w:rsidRDefault="00B96A66" w:rsidP="00B96A66">
      <w:pPr>
        <w:pStyle w:val="ListParagraph"/>
        <w:ind w:left="0"/>
        <w:rPr>
          <w:rFonts w:cs="Times New Roman"/>
          <w:szCs w:val="24"/>
        </w:rPr>
      </w:pPr>
      <w:r w:rsidRPr="00F72060">
        <w:rPr>
          <w:rFonts w:cs="Times New Roman"/>
          <w:szCs w:val="24"/>
        </w:rPr>
        <w:t xml:space="preserve">An employee found to have violated this policy may be subject to disciplinary action, up to and including termination of employment. </w:t>
      </w:r>
    </w:p>
    <w:p w14:paraId="565CBAEB" w14:textId="77777777" w:rsidR="00A84AF0" w:rsidRDefault="009C2FC8" w:rsidP="00AC7AB6">
      <w:pPr>
        <w:pStyle w:val="Heading1"/>
        <w:numPr>
          <w:ilvl w:val="0"/>
          <w:numId w:val="4"/>
        </w:numPr>
        <w:spacing w:before="0"/>
      </w:pPr>
      <w:r>
        <w:t>Related Standards, Policies and Processes</w:t>
      </w:r>
    </w:p>
    <w:p w14:paraId="3E7B9D84" w14:textId="77777777" w:rsidR="00836569" w:rsidRPr="0057343A" w:rsidRDefault="00624039" w:rsidP="0057343A">
      <w:pPr>
        <w:pStyle w:val="ListParagraph"/>
        <w:numPr>
          <w:ilvl w:val="0"/>
          <w:numId w:val="19"/>
        </w:numPr>
        <w:spacing w:after="0"/>
      </w:pPr>
      <w:r w:rsidRPr="0057343A">
        <w:t>Data Protection Standard</w:t>
      </w:r>
    </w:p>
    <w:p w14:paraId="2756AA1F" w14:textId="77777777" w:rsidR="00AC7AB6" w:rsidRPr="00836569" w:rsidRDefault="00AC7AB6" w:rsidP="00836569">
      <w:pPr>
        <w:spacing w:after="0"/>
      </w:pPr>
    </w:p>
    <w:p w14:paraId="42C92095" w14:textId="77777777" w:rsidR="009C2FC8" w:rsidRDefault="009C2FC8" w:rsidP="00B96A66">
      <w:pPr>
        <w:pStyle w:val="Heading1"/>
        <w:numPr>
          <w:ilvl w:val="0"/>
          <w:numId w:val="4"/>
        </w:numPr>
        <w:spacing w:before="0"/>
      </w:pPr>
      <w:r>
        <w:t>Definitions and Terms</w:t>
      </w:r>
    </w:p>
    <w:p w14:paraId="38F3CC3F" w14:textId="77777777" w:rsidR="00AC7AB6" w:rsidRPr="00AC7AB6" w:rsidRDefault="00AC7AB6" w:rsidP="00AC7AB6">
      <w:r>
        <w:t>None.</w:t>
      </w:r>
    </w:p>
    <w:p w14:paraId="7BEF57BD" w14:textId="77777777" w:rsidR="00C72E22" w:rsidRDefault="00C72E22" w:rsidP="00B96A66">
      <w:pPr>
        <w:pStyle w:val="Heading1"/>
        <w:numPr>
          <w:ilvl w:val="0"/>
          <w:numId w:val="4"/>
        </w:numPr>
        <w:spacing w:before="0"/>
      </w:pPr>
      <w:r>
        <w:t>Revision History</w:t>
      </w:r>
    </w:p>
    <w:tbl>
      <w:tblPr>
        <w:tblStyle w:val="MediumShading1-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8"/>
        <w:gridCol w:w="3420"/>
        <w:gridCol w:w="4248"/>
      </w:tblGrid>
      <w:tr w:rsidR="00FD3519" w14:paraId="74409487" w14:textId="77777777" w:rsidTr="004D43E6">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908" w:type="dxa"/>
            <w:tcBorders>
              <w:top w:val="none" w:sz="0" w:space="0" w:color="auto"/>
              <w:left w:val="none" w:sz="0" w:space="0" w:color="auto"/>
              <w:bottom w:val="none" w:sz="0" w:space="0" w:color="auto"/>
              <w:right w:val="none" w:sz="0" w:space="0" w:color="auto"/>
            </w:tcBorders>
            <w:shd w:val="clear" w:color="auto" w:fill="auto"/>
          </w:tcPr>
          <w:p w14:paraId="2805D91C" w14:textId="77777777" w:rsidR="00FD3519" w:rsidRPr="00B96A66" w:rsidRDefault="00FD3519" w:rsidP="00AC7AB6">
            <w:pPr>
              <w:pStyle w:val="Heading1"/>
              <w:numPr>
                <w:ilvl w:val="0"/>
                <w:numId w:val="0"/>
              </w:numPr>
              <w:rPr>
                <w:b/>
                <w:color w:val="000000" w:themeColor="text1"/>
                <w:sz w:val="24"/>
                <w:szCs w:val="24"/>
              </w:rPr>
            </w:pPr>
            <w:r w:rsidRPr="00B96A66">
              <w:rPr>
                <w:b/>
                <w:color w:val="000000" w:themeColor="text1"/>
                <w:sz w:val="24"/>
                <w:szCs w:val="24"/>
              </w:rPr>
              <w:t>Date of Change</w:t>
            </w:r>
          </w:p>
        </w:tc>
        <w:tc>
          <w:tcPr>
            <w:tcW w:w="3420" w:type="dxa"/>
            <w:tcBorders>
              <w:top w:val="none" w:sz="0" w:space="0" w:color="auto"/>
              <w:left w:val="none" w:sz="0" w:space="0" w:color="auto"/>
              <w:bottom w:val="none" w:sz="0" w:space="0" w:color="auto"/>
              <w:right w:val="none" w:sz="0" w:space="0" w:color="auto"/>
            </w:tcBorders>
            <w:shd w:val="clear" w:color="auto" w:fill="auto"/>
          </w:tcPr>
          <w:p w14:paraId="0366CCEF" w14:textId="77777777" w:rsidR="00FD3519" w:rsidRPr="00B96A66" w:rsidRDefault="00FD3519" w:rsidP="00AC7AB6">
            <w:pPr>
              <w:pStyle w:val="Heading1"/>
              <w:numPr>
                <w:ilvl w:val="0"/>
                <w:numId w:val="0"/>
              </w:numPr>
              <w:cnfStyle w:val="100000000000" w:firstRow="1" w:lastRow="0" w:firstColumn="0" w:lastColumn="0" w:oddVBand="0" w:evenVBand="0" w:oddHBand="0" w:evenHBand="0" w:firstRowFirstColumn="0" w:firstRowLastColumn="0" w:lastRowFirstColumn="0" w:lastRowLastColumn="0"/>
              <w:rPr>
                <w:b/>
                <w:color w:val="000000" w:themeColor="text1"/>
                <w:sz w:val="24"/>
                <w:szCs w:val="24"/>
              </w:rPr>
            </w:pPr>
            <w:r w:rsidRPr="00B96A66">
              <w:rPr>
                <w:b/>
                <w:color w:val="000000" w:themeColor="text1"/>
                <w:sz w:val="24"/>
                <w:szCs w:val="24"/>
              </w:rPr>
              <w:t>Responsible</w:t>
            </w:r>
          </w:p>
        </w:tc>
        <w:tc>
          <w:tcPr>
            <w:tcW w:w="4248" w:type="dxa"/>
            <w:tcBorders>
              <w:top w:val="none" w:sz="0" w:space="0" w:color="auto"/>
              <w:left w:val="none" w:sz="0" w:space="0" w:color="auto"/>
              <w:bottom w:val="none" w:sz="0" w:space="0" w:color="auto"/>
              <w:right w:val="none" w:sz="0" w:space="0" w:color="auto"/>
            </w:tcBorders>
            <w:shd w:val="clear" w:color="auto" w:fill="auto"/>
          </w:tcPr>
          <w:p w14:paraId="19D0A46C" w14:textId="77777777" w:rsidR="00FD3519" w:rsidRPr="00B96A66" w:rsidRDefault="00FD3519" w:rsidP="00AC7AB6">
            <w:pPr>
              <w:pStyle w:val="Heading1"/>
              <w:numPr>
                <w:ilvl w:val="0"/>
                <w:numId w:val="0"/>
              </w:numPr>
              <w:cnfStyle w:val="100000000000" w:firstRow="1" w:lastRow="0" w:firstColumn="0" w:lastColumn="0" w:oddVBand="0" w:evenVBand="0" w:oddHBand="0" w:evenHBand="0" w:firstRowFirstColumn="0" w:firstRowLastColumn="0" w:lastRowFirstColumn="0" w:lastRowLastColumn="0"/>
              <w:rPr>
                <w:b/>
                <w:color w:val="000000" w:themeColor="text1"/>
                <w:sz w:val="24"/>
                <w:szCs w:val="24"/>
              </w:rPr>
            </w:pPr>
            <w:r w:rsidRPr="00B96A66">
              <w:rPr>
                <w:b/>
                <w:color w:val="000000" w:themeColor="text1"/>
                <w:sz w:val="24"/>
                <w:szCs w:val="24"/>
              </w:rPr>
              <w:t>Summary of Change</w:t>
            </w:r>
          </w:p>
        </w:tc>
      </w:tr>
      <w:tr w:rsidR="00FD3519" w14:paraId="088A2805" w14:textId="77777777" w:rsidTr="004D43E6">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908" w:type="dxa"/>
            <w:tcBorders>
              <w:bottom w:val="single" w:sz="4" w:space="0" w:color="000000" w:themeColor="text1"/>
              <w:right w:val="none" w:sz="0" w:space="0" w:color="auto"/>
            </w:tcBorders>
            <w:shd w:val="clear" w:color="auto" w:fill="auto"/>
          </w:tcPr>
          <w:p w14:paraId="6C8F0251" w14:textId="0B2CB503" w:rsidR="00FD3519" w:rsidRPr="00B96A66" w:rsidRDefault="007026EA" w:rsidP="00AC7AB6">
            <w:pPr>
              <w:pStyle w:val="Heading1"/>
              <w:numPr>
                <w:ilvl w:val="0"/>
                <w:numId w:val="0"/>
              </w:numPr>
              <w:rPr>
                <w:rFonts w:ascii="Times New Roman" w:hAnsi="Times New Roman" w:cs="Times New Roman"/>
                <w:color w:val="auto"/>
                <w:sz w:val="24"/>
                <w:szCs w:val="24"/>
              </w:rPr>
            </w:pPr>
            <w:r>
              <w:rPr>
                <w:rFonts w:ascii="Times New Roman" w:hAnsi="Times New Roman" w:cs="Times New Roman"/>
                <w:color w:val="auto"/>
                <w:sz w:val="24"/>
                <w:szCs w:val="24"/>
              </w:rPr>
              <w:t>Sep</w:t>
            </w:r>
            <w:r w:rsidR="00484714">
              <w:rPr>
                <w:rFonts w:ascii="Times New Roman" w:hAnsi="Times New Roman" w:cs="Times New Roman"/>
                <w:color w:val="auto"/>
                <w:sz w:val="24"/>
                <w:szCs w:val="24"/>
              </w:rPr>
              <w:t>t</w:t>
            </w:r>
            <w:r>
              <w:rPr>
                <w:rFonts w:ascii="Times New Roman" w:hAnsi="Times New Roman" w:cs="Times New Roman"/>
                <w:color w:val="auto"/>
                <w:sz w:val="24"/>
                <w:szCs w:val="24"/>
              </w:rPr>
              <w:t xml:space="preserve"> 2025</w:t>
            </w:r>
          </w:p>
        </w:tc>
        <w:tc>
          <w:tcPr>
            <w:tcW w:w="3420" w:type="dxa"/>
            <w:tcBorders>
              <w:left w:val="none" w:sz="0" w:space="0" w:color="auto"/>
              <w:bottom w:val="single" w:sz="4" w:space="0" w:color="000000" w:themeColor="text1"/>
              <w:right w:val="none" w:sz="0" w:space="0" w:color="auto"/>
            </w:tcBorders>
            <w:shd w:val="clear" w:color="auto" w:fill="auto"/>
          </w:tcPr>
          <w:p w14:paraId="4558C042" w14:textId="20F3D45B" w:rsidR="00FD3519" w:rsidRPr="00B96A66" w:rsidRDefault="004D43E6" w:rsidP="00AC7AB6">
            <w:pPr>
              <w:pStyle w:val="Heading1"/>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Information Security Department</w:t>
            </w:r>
          </w:p>
        </w:tc>
        <w:tc>
          <w:tcPr>
            <w:tcW w:w="4248" w:type="dxa"/>
            <w:tcBorders>
              <w:left w:val="none" w:sz="0" w:space="0" w:color="auto"/>
              <w:bottom w:val="single" w:sz="4" w:space="0" w:color="000000" w:themeColor="text1"/>
            </w:tcBorders>
            <w:shd w:val="clear" w:color="auto" w:fill="auto"/>
          </w:tcPr>
          <w:p w14:paraId="78D46DED" w14:textId="57C8C5A8" w:rsidR="00FD3519" w:rsidRPr="00B96A66" w:rsidRDefault="002778C3" w:rsidP="00AC7AB6">
            <w:pPr>
              <w:pStyle w:val="Heading1"/>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Rev. 1.0</w:t>
            </w:r>
            <w:r w:rsidR="006C3818">
              <w:rPr>
                <w:rFonts w:ascii="Times New Roman" w:hAnsi="Times New Roman" w:cs="Times New Roman"/>
                <w:b w:val="0"/>
                <w:color w:val="auto"/>
                <w:sz w:val="24"/>
                <w:szCs w:val="24"/>
              </w:rPr>
              <w:t xml:space="preserve"> – Policy Created</w:t>
            </w:r>
          </w:p>
        </w:tc>
      </w:tr>
      <w:tr w:rsidR="00FD3519" w14:paraId="6D7123CE" w14:textId="77777777" w:rsidTr="004D43E6">
        <w:trPr>
          <w:cnfStyle w:val="000000010000" w:firstRow="0" w:lastRow="0" w:firstColumn="0" w:lastColumn="0" w:oddVBand="0" w:evenVBand="0" w:oddHBand="0" w:evenHBand="1"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908" w:type="dxa"/>
            <w:tcBorders>
              <w:right w:val="single" w:sz="4" w:space="0" w:color="000000" w:themeColor="text1"/>
            </w:tcBorders>
          </w:tcPr>
          <w:p w14:paraId="372DF24D" w14:textId="77777777" w:rsidR="00FD3519" w:rsidRDefault="00FD3519" w:rsidP="00AC7AB6">
            <w:pPr>
              <w:pStyle w:val="Heading1"/>
              <w:numPr>
                <w:ilvl w:val="0"/>
                <w:numId w:val="0"/>
              </w:numPr>
            </w:pPr>
          </w:p>
        </w:tc>
        <w:tc>
          <w:tcPr>
            <w:tcW w:w="3420" w:type="dxa"/>
            <w:tcBorders>
              <w:left w:val="single" w:sz="4" w:space="0" w:color="000000" w:themeColor="text1"/>
              <w:right w:val="single" w:sz="4" w:space="0" w:color="000000" w:themeColor="text1"/>
            </w:tcBorders>
          </w:tcPr>
          <w:p w14:paraId="78B54D6F" w14:textId="77777777" w:rsidR="00FD3519" w:rsidRDefault="00FD3519" w:rsidP="00AC7AB6">
            <w:pPr>
              <w:pStyle w:val="Heading1"/>
              <w:numPr>
                <w:ilvl w:val="0"/>
                <w:numId w:val="0"/>
              </w:numPr>
              <w:cnfStyle w:val="000000010000" w:firstRow="0" w:lastRow="0" w:firstColumn="0" w:lastColumn="0" w:oddVBand="0" w:evenVBand="0" w:oddHBand="0" w:evenHBand="1" w:firstRowFirstColumn="0" w:firstRowLastColumn="0" w:lastRowFirstColumn="0" w:lastRowLastColumn="0"/>
            </w:pPr>
          </w:p>
        </w:tc>
        <w:tc>
          <w:tcPr>
            <w:tcW w:w="4248" w:type="dxa"/>
            <w:tcBorders>
              <w:left w:val="single" w:sz="4" w:space="0" w:color="000000" w:themeColor="text1"/>
            </w:tcBorders>
          </w:tcPr>
          <w:p w14:paraId="5E6896E1" w14:textId="77777777" w:rsidR="00FD3519" w:rsidRDefault="00FD3519" w:rsidP="00AC7AB6">
            <w:pPr>
              <w:pStyle w:val="Heading1"/>
              <w:numPr>
                <w:ilvl w:val="0"/>
                <w:numId w:val="0"/>
              </w:numPr>
              <w:cnfStyle w:val="000000010000" w:firstRow="0" w:lastRow="0" w:firstColumn="0" w:lastColumn="0" w:oddVBand="0" w:evenVBand="0" w:oddHBand="0" w:evenHBand="1" w:firstRowFirstColumn="0" w:firstRowLastColumn="0" w:lastRowFirstColumn="0" w:lastRowLastColumn="0"/>
            </w:pPr>
          </w:p>
        </w:tc>
      </w:tr>
    </w:tbl>
    <w:p w14:paraId="28778F85" w14:textId="77777777" w:rsidR="00FD3519" w:rsidRPr="00FD3519" w:rsidRDefault="00FD3519" w:rsidP="00FD3519"/>
    <w:sectPr w:rsidR="00FD3519" w:rsidRPr="00FD351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D9EF" w14:textId="77777777" w:rsidR="00AD3930" w:rsidRDefault="00AD3930" w:rsidP="0066487F">
      <w:pPr>
        <w:spacing w:after="0" w:line="240" w:lineRule="auto"/>
      </w:pPr>
      <w:r>
        <w:separator/>
      </w:r>
    </w:p>
  </w:endnote>
  <w:endnote w:type="continuationSeparator" w:id="0">
    <w:p w14:paraId="6361DB58" w14:textId="77777777" w:rsidR="00AD3930" w:rsidRDefault="00AD3930"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7B172" w14:textId="77777777" w:rsidR="00E65658" w:rsidRDefault="00E656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8D57" w14:textId="44914934" w:rsidR="0066487F" w:rsidRPr="0098460C" w:rsidRDefault="00B17F3C" w:rsidP="00EB354C">
    <w:pPr>
      <w:rPr>
        <w:rFonts w:asciiTheme="majorHAnsi" w:hAnsiTheme="majorHAnsi"/>
      </w:rPr>
    </w:pPr>
    <w:r w:rsidRPr="00700428">
      <w:rPr>
        <w:rFonts w:asciiTheme="majorHAnsi" w:hAnsiTheme="majorHAnsi"/>
        <w:color w:val="FFC000"/>
        <w:sz w:val="56"/>
        <w:szCs w:val="56"/>
      </w:rPr>
      <w:t>_____________________________</w:t>
    </w:r>
    <w:r w:rsidR="002F59EB">
      <w:rPr>
        <w:rFonts w:asciiTheme="majorHAnsi" w:hAnsiTheme="majorHAnsi"/>
      </w:rPr>
      <w:ptab w:relativeTo="margin" w:alignment="left" w:leader="none"/>
    </w:r>
    <w:r w:rsidR="00CE7C90">
      <w:rPr>
        <w:rFonts w:asciiTheme="majorHAnsi" w:hAnsiTheme="majorHAnsi"/>
      </w:rPr>
      <w:t xml:space="preserve">Revision 1.0 - </w:t>
    </w:r>
    <w:r w:rsidR="00223903" w:rsidRPr="0098460C">
      <w:rPr>
        <w:rFonts w:asciiTheme="majorHAnsi" w:hAnsiTheme="majorHAnsi"/>
      </w:rPr>
      <w:t>Tessier-</w:t>
    </w:r>
    <w:proofErr w:type="spellStart"/>
    <w:r w:rsidR="00223903" w:rsidRPr="0098460C">
      <w:rPr>
        <w:rFonts w:asciiTheme="majorHAnsi" w:hAnsiTheme="majorHAnsi"/>
      </w:rPr>
      <w:t>Ashpool</w:t>
    </w:r>
    <w:proofErr w:type="spellEnd"/>
    <w:r w:rsidR="00223903" w:rsidRPr="0098460C">
      <w:rPr>
        <w:rFonts w:asciiTheme="majorHAnsi" w:hAnsiTheme="majorHAnsi"/>
      </w:rPr>
      <w:t xml:space="preserve"> </w:t>
    </w:r>
    <w:r w:rsidR="0098460C">
      <w:rPr>
        <w:rFonts w:asciiTheme="majorHAnsi" w:hAnsiTheme="majorHAnsi"/>
      </w:rPr>
      <w:t>SA</w:t>
    </w:r>
    <w:r w:rsidR="00C72E22" w:rsidRPr="0098460C">
      <w:rPr>
        <w:rFonts w:asciiTheme="majorHAnsi" w:hAnsiTheme="majorHAnsi"/>
        <w14:textOutline w14:w="9525" w14:cap="rnd" w14:cmpd="sng" w14:algn="ctr">
          <w14:noFill/>
          <w14:prstDash w14:val="solid"/>
          <w14:bevel/>
        </w14:textOutline>
      </w:rPr>
      <w:ptab w:relativeTo="margin" w:alignment="right" w:leader="none"/>
    </w:r>
    <w:r w:rsidR="00C72E22" w:rsidRPr="0098460C">
      <w:rPr>
        <w:rFonts w:asciiTheme="majorHAnsi" w:hAnsiTheme="majorHAnsi"/>
        <w14:textOutline w14:w="9525" w14:cap="rnd" w14:cmpd="sng" w14:algn="ctr">
          <w14:noFill/>
          <w14:prstDash w14:val="solid"/>
          <w14:bevel/>
        </w14:textOutline>
      </w:rPr>
      <w:t>Page</w:t>
    </w:r>
    <w:r w:rsidR="00C72E22" w:rsidRPr="0098460C">
      <w:rPr>
        <w:rFonts w:asciiTheme="majorHAnsi" w:hAnsiTheme="majorHAnsi"/>
      </w:rPr>
      <w:t xml:space="preserve"> </w:t>
    </w:r>
    <w:r w:rsidR="00C72E22" w:rsidRPr="0098460C">
      <w:rPr>
        <w:rFonts w:asciiTheme="majorHAnsi" w:eastAsiaTheme="minorEastAsia" w:hAnsiTheme="majorHAnsi"/>
      </w:rPr>
      <w:fldChar w:fldCharType="begin"/>
    </w:r>
    <w:r w:rsidR="00C72E22" w:rsidRPr="0098460C">
      <w:rPr>
        <w:rFonts w:asciiTheme="majorHAnsi" w:hAnsiTheme="majorHAnsi"/>
      </w:rPr>
      <w:instrText xml:space="preserve"> PAGE   \* MERGEFORMAT </w:instrText>
    </w:r>
    <w:r w:rsidR="00C72E22" w:rsidRPr="0098460C">
      <w:rPr>
        <w:rFonts w:asciiTheme="majorHAnsi" w:eastAsiaTheme="minorEastAsia" w:hAnsiTheme="majorHAnsi"/>
      </w:rPr>
      <w:fldChar w:fldCharType="separate"/>
    </w:r>
    <w:r w:rsidR="00153422" w:rsidRPr="0098460C">
      <w:rPr>
        <w:rFonts w:asciiTheme="majorHAnsi" w:hAnsiTheme="majorHAnsi"/>
        <w:noProof/>
      </w:rPr>
      <w:t>1</w:t>
    </w:r>
    <w:r w:rsidR="00C72E22" w:rsidRPr="0098460C">
      <w:rPr>
        <w:rFonts w:asciiTheme="majorHAnsi" w:hAnsiTheme="majorHAnsi"/>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12D8" w14:textId="77777777" w:rsidR="00E65658" w:rsidRDefault="00E65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4393" w14:textId="77777777" w:rsidR="00AD3930" w:rsidRDefault="00AD3930" w:rsidP="0066487F">
      <w:pPr>
        <w:spacing w:after="0" w:line="240" w:lineRule="auto"/>
      </w:pPr>
      <w:r>
        <w:separator/>
      </w:r>
    </w:p>
  </w:footnote>
  <w:footnote w:type="continuationSeparator" w:id="0">
    <w:p w14:paraId="7ACB3B2D" w14:textId="77777777" w:rsidR="00AD3930" w:rsidRDefault="00AD3930"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E731" w14:textId="77777777" w:rsidR="00E65658" w:rsidRDefault="00E656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0A32" w14:textId="5CCFD14B" w:rsidR="0066487F" w:rsidRPr="0066487F" w:rsidRDefault="00CD1CE7">
    <w:pPr>
      <w:pStyle w:val="Header"/>
      <w:rPr>
        <w:rFonts w:ascii="Verdana" w:hAnsi="Verdana"/>
        <w:szCs w:val="24"/>
      </w:rPr>
    </w:pPr>
    <w:r>
      <w:rPr>
        <w:noProof/>
      </w:rPr>
      <mc:AlternateContent>
        <mc:Choice Requires="wps">
          <w:drawing>
            <wp:anchor distT="0" distB="0" distL="114300" distR="114300" simplePos="0" relativeHeight="251659264" behindDoc="0" locked="0" layoutInCell="1" allowOverlap="1" wp14:anchorId="368E3FBC" wp14:editId="0C9255F8">
              <wp:simplePos x="0" y="0"/>
              <wp:positionH relativeFrom="column">
                <wp:posOffset>703123</wp:posOffset>
              </wp:positionH>
              <wp:positionV relativeFrom="paragraph">
                <wp:posOffset>163983</wp:posOffset>
              </wp:positionV>
              <wp:extent cx="2991485" cy="373075"/>
              <wp:effectExtent l="0" t="0" r="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1485" cy="373075"/>
                      </a:xfrm>
                      <a:prstGeom prst="rect">
                        <a:avLst/>
                      </a:prstGeom>
                      <a:solidFill>
                        <a:srgbClr val="FFFFFF"/>
                      </a:solidFill>
                      <a:ln w="9525">
                        <a:noFill/>
                        <a:miter lim="800000"/>
                        <a:headEnd/>
                        <a:tailEnd/>
                      </a:ln>
                    </wps:spPr>
                    <wps:txbx>
                      <w:txbxContent>
                        <w:p w14:paraId="3A99E4A8" w14:textId="4A50772D" w:rsidR="0066487F" w:rsidRPr="0066487F" w:rsidRDefault="001D20DF" w:rsidP="0066487F">
                          <w:pPr>
                            <w:jc w:val="center"/>
                            <w:rPr>
                              <w:b/>
                              <w14:shadow w14:blurRad="50800" w14:dist="38100" w14:dir="2700000" w14:sx="100000" w14:sy="100000" w14:kx="0" w14:ky="0" w14:algn="tl">
                                <w14:srgbClr w14:val="000000">
                                  <w14:alpha w14:val="60000"/>
                                </w14:srgbClr>
                              </w14:shadow>
                            </w:rPr>
                          </w:pPr>
                          <w:r>
                            <w:rPr>
                              <w:rFonts w:ascii="Verdana" w:hAnsi="Verdana"/>
                              <w:b/>
                              <w:szCs w:val="24"/>
                            </w:rPr>
                            <w:t>Tessier-</w:t>
                          </w:r>
                          <w:proofErr w:type="spellStart"/>
                          <w:r>
                            <w:rPr>
                              <w:rFonts w:ascii="Verdana" w:hAnsi="Verdana"/>
                              <w:b/>
                              <w:szCs w:val="24"/>
                            </w:rPr>
                            <w:t>Ashpool</w:t>
                          </w:r>
                          <w:proofErr w:type="spellEnd"/>
                          <w:r>
                            <w:rPr>
                              <w:rFonts w:ascii="Verdana" w:hAnsi="Verdana"/>
                              <w:b/>
                              <w:szCs w:val="24"/>
                            </w:rPr>
                            <w:t xml:space="preserve"> 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8E3FBC" id="_x0000_t202" coordsize="21600,21600" o:spt="202" path="m,l,21600r21600,l21600,xe">
              <v:stroke joinstyle="miter"/>
              <v:path gradientshapeok="t" o:connecttype="rect"/>
            </v:shapetype>
            <v:shape id="Text Box 2" o:spid="_x0000_s1026" type="#_x0000_t202" style="position:absolute;margin-left:55.35pt;margin-top:12.9pt;width:235.55pt;height: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" stroked="f">
              <v:textbox>
                <w:txbxContent>
                  <w:p w14:paraId="3A99E4A8" w14:textId="4A50772D" w:rsidR="0066487F" w:rsidRPr="0066487F" w:rsidRDefault="001D20DF" w:rsidP="0066487F">
                    <w:pPr>
                      <w:jc w:val="center"/>
                      <w:rPr>
                        <w:b/>
                        <w14:shadow w14:blurRad="50800" w14:dist="38100" w14:dir="2700000" w14:sx="100000" w14:sy="100000" w14:kx="0" w14:ky="0" w14:algn="tl">
                          <w14:srgbClr w14:val="000000">
                            <w14:alpha w14:val="60000"/>
                          </w14:srgbClr>
                        </w14:shadow>
                      </w:rPr>
                    </w:pPr>
                    <w:r>
                      <w:rPr>
                        <w:rFonts w:ascii="Verdana" w:hAnsi="Verdana"/>
                        <w:b/>
                        <w:szCs w:val="24"/>
                      </w:rPr>
                      <w:t>Tessier-</w:t>
                    </w:r>
                    <w:proofErr w:type="spellStart"/>
                    <w:r>
                      <w:rPr>
                        <w:rFonts w:ascii="Verdana" w:hAnsi="Verdana"/>
                        <w:b/>
                        <w:szCs w:val="24"/>
                      </w:rPr>
                      <w:t>Ashpool</w:t>
                    </w:r>
                    <w:proofErr w:type="spellEnd"/>
                    <w:r>
                      <w:rPr>
                        <w:rFonts w:ascii="Verdana" w:hAnsi="Verdana"/>
                        <w:b/>
                        <w:szCs w:val="24"/>
                      </w:rPr>
                      <w:t xml:space="preserve"> SA</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93B2A77" wp14:editId="16D57940">
              <wp:simplePos x="0" y="0"/>
              <wp:positionH relativeFrom="column">
                <wp:posOffset>840841</wp:posOffset>
              </wp:positionH>
              <wp:positionV relativeFrom="paragraph">
                <wp:posOffset>456819</wp:posOffset>
              </wp:positionV>
              <wp:extent cx="284561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845613"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CFDA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35.95pt" to="290.2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" strokecolor="#ffc000" strokeweight="1.5pt"/>
          </w:pict>
        </mc:Fallback>
      </mc:AlternateContent>
    </w:r>
    <w:r w:rsidR="00491E09">
      <w:rPr>
        <w:noProof/>
      </w:rPr>
      <w:drawing>
        <wp:inline distT="0" distB="0" distL="0" distR="0" wp14:anchorId="4F624FDB" wp14:editId="6E9554EB">
          <wp:extent cx="704088" cy="704088"/>
          <wp:effectExtent l="0" t="0" r="1270" b="1270"/>
          <wp:docPr id="1954793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93915" name="Picture 3"/>
                  <pic:cNvPicPr>
                    <a:picLocks noChangeAspect="1" noChangeArrowheads="1"/>
                  </pic:cNvPicPr>
                </pic:nvPicPr>
                <pic:blipFill>
                  <a:blip r:embed="rId1"/>
                  <a:stretch>
                    <a:fillRect/>
                  </a:stretch>
                </pic:blipFill>
                <pic:spPr bwMode="auto">
                  <a:xfrm>
                    <a:off x="0" y="0"/>
                    <a:ext cx="704088" cy="704088"/>
                  </a:xfrm>
                  <a:prstGeom prst="rect">
                    <a:avLst/>
                  </a:prstGeom>
                  <a:noFill/>
                  <a:ln>
                    <a:noFill/>
                  </a:ln>
                </pic:spPr>
              </pic:pic>
            </a:graphicData>
          </a:graphic>
        </wp:inline>
      </w:drawing>
    </w:r>
  </w:p>
  <w:p w14:paraId="62981367" w14:textId="7CC49D92" w:rsidR="0066487F" w:rsidRDefault="006648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D8A5" w14:textId="77777777" w:rsidR="00E65658" w:rsidRDefault="00E656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204F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3976DB"/>
    <w:multiLevelType w:val="hybridMultilevel"/>
    <w:tmpl w:val="1B16A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23BC2D37"/>
    <w:multiLevelType w:val="multilevel"/>
    <w:tmpl w:val="ECD67AD6"/>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2621714B"/>
    <w:multiLevelType w:val="multilevel"/>
    <w:tmpl w:val="67EA10F0"/>
    <w:lvl w:ilvl="0">
      <w:start w:val="1"/>
      <w:numFmt w:val="decimal"/>
      <w:lvlText w:val="%1.0"/>
      <w:lvlJc w:val="left"/>
      <w:pPr>
        <w:tabs>
          <w:tab w:val="num" w:pos="720"/>
        </w:tabs>
        <w:ind w:left="720" w:hanging="720"/>
      </w:pPr>
      <w:rPr>
        <w:rFonts w:ascii="Times New Roman" w:hAnsi="Times New Roman" w:cs="Times New Roman" w:hint="default"/>
        <w:b/>
        <w:bCs/>
        <w:i w:val="0"/>
        <w:sz w:val="24"/>
        <w:szCs w:val="24"/>
      </w:rPr>
    </w:lvl>
    <w:lvl w:ilvl="1">
      <w:start w:val="1"/>
      <w:numFmt w:val="decimal"/>
      <w:lvlText w:val="%1.%2"/>
      <w:lvlJc w:val="left"/>
      <w:pPr>
        <w:tabs>
          <w:tab w:val="num" w:pos="1440"/>
        </w:tabs>
        <w:ind w:left="1440" w:hanging="720"/>
      </w:pPr>
      <w:rPr>
        <w:rFonts w:ascii="Arial" w:hAnsi="Arial" w:hint="default"/>
        <w:b w:val="0"/>
        <w:i w:val="0"/>
        <w:sz w:val="20"/>
      </w:rPr>
    </w:lvl>
    <w:lvl w:ilvl="2">
      <w:start w:val="1"/>
      <w:numFmt w:val="decimal"/>
      <w:lvlText w:val="%1.%2.%3"/>
      <w:lvlJc w:val="left"/>
      <w:pPr>
        <w:tabs>
          <w:tab w:val="num" w:pos="2194"/>
        </w:tabs>
        <w:ind w:left="2194" w:hanging="737"/>
      </w:pPr>
      <w:rPr>
        <w:rFonts w:ascii="Arial" w:hAnsi="Arial" w:hint="default"/>
        <w:b w:val="0"/>
        <w:i w:val="0"/>
        <w:sz w:val="20"/>
      </w:rPr>
    </w:lvl>
    <w:lvl w:ilvl="3">
      <w:start w:val="1"/>
      <w:numFmt w:val="lowerLetter"/>
      <w:lvlText w:val="(%4)"/>
      <w:lvlJc w:val="left"/>
      <w:pPr>
        <w:tabs>
          <w:tab w:val="num" w:pos="2648"/>
        </w:tabs>
        <w:ind w:left="2648" w:hanging="454"/>
      </w:pPr>
      <w:rPr>
        <w:rFonts w:ascii="Arial" w:hAnsi="Arial" w:hint="default"/>
        <w:b w:val="0"/>
        <w:i w:val="0"/>
        <w:sz w:val="20"/>
      </w:rPr>
    </w:lvl>
    <w:lvl w:ilvl="4">
      <w:start w:val="1"/>
      <w:numFmt w:val="lowerRoman"/>
      <w:lvlText w:val="(%5)"/>
      <w:lvlJc w:val="left"/>
      <w:pPr>
        <w:tabs>
          <w:tab w:val="num" w:pos="3158"/>
        </w:tabs>
        <w:ind w:left="3158" w:hanging="510"/>
      </w:pPr>
      <w:rPr>
        <w:rFonts w:hint="default"/>
        <w:b w:val="0"/>
        <w:i w:val="0"/>
        <w:sz w:val="18"/>
      </w:rPr>
    </w:lvl>
    <w:lvl w:ilvl="5">
      <w:start w:val="1"/>
      <w:numFmt w:val="decimal"/>
      <w:lvlText w:val="(%6)"/>
      <w:lvlJc w:val="left"/>
      <w:pPr>
        <w:tabs>
          <w:tab w:val="num" w:pos="3668"/>
        </w:tabs>
        <w:ind w:left="3668" w:hanging="510"/>
      </w:pPr>
      <w:rPr>
        <w:rFonts w:hint="default"/>
        <w:b w:val="0"/>
        <w:i w:val="0"/>
        <w:sz w:val="20"/>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upperLetter"/>
      <w:lvlRestart w:val="0"/>
      <w:suff w:val="nothing"/>
      <w:lvlText w:val="Appendix %9"/>
      <w:lvlJc w:val="left"/>
      <w:pPr>
        <w:ind w:left="-74" w:firstLine="362"/>
      </w:pPr>
      <w:rPr>
        <w:rFonts w:ascii="Helvetica" w:hAnsi="Helvetica" w:hint="default"/>
        <w:b/>
        <w:i w:val="0"/>
        <w:caps w:val="0"/>
        <w:strike w:val="0"/>
        <w:dstrike w:val="0"/>
        <w:shadow w:val="0"/>
        <w:emboss w:val="0"/>
        <w:imprint w:val="0"/>
        <w:vanish w:val="0"/>
        <w:sz w:val="20"/>
        <w:vertAlign w:val="baseline"/>
      </w:rPr>
    </w:lvl>
  </w:abstractNum>
  <w:abstractNum w:abstractNumId="7" w15:restartNumberingAfterBreak="0">
    <w:nsid w:val="27BD326F"/>
    <w:multiLevelType w:val="multilevel"/>
    <w:tmpl w:val="2170448E"/>
    <w:lvl w:ilvl="0">
      <w:start w:val="4"/>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8" w15:restartNumberingAfterBreak="0">
    <w:nsid w:val="3074080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35159E9"/>
    <w:multiLevelType w:val="multilevel"/>
    <w:tmpl w:val="1C2AEBE0"/>
    <w:lvl w:ilvl="0">
      <w:start w:val="1"/>
      <w:numFmt w:val="decimal"/>
      <w:lvlText w:val="%1.0"/>
      <w:lvlJc w:val="left"/>
      <w:pPr>
        <w:tabs>
          <w:tab w:val="num" w:pos="720"/>
        </w:tabs>
        <w:ind w:left="720" w:hanging="720"/>
      </w:pPr>
      <w:rPr>
        <w:rFonts w:ascii="Times New Roman" w:hAnsi="Times New Roman" w:cs="Times New Roman" w:hint="default"/>
        <w:b/>
        <w:bCs/>
        <w:i w:val="0"/>
        <w:sz w:val="24"/>
        <w:szCs w:val="24"/>
      </w:rPr>
    </w:lvl>
    <w:lvl w:ilvl="1">
      <w:start w:val="1"/>
      <w:numFmt w:val="decimal"/>
      <w:lvlText w:val="%1.%2"/>
      <w:lvlJc w:val="left"/>
      <w:pPr>
        <w:tabs>
          <w:tab w:val="num" w:pos="1440"/>
        </w:tabs>
        <w:ind w:left="1440" w:hanging="720"/>
      </w:pPr>
      <w:rPr>
        <w:rFonts w:ascii="Arial" w:hAnsi="Arial" w:hint="default"/>
        <w:b w:val="0"/>
        <w:i w:val="0"/>
        <w:sz w:val="20"/>
      </w:rPr>
    </w:lvl>
    <w:lvl w:ilvl="2">
      <w:start w:val="1"/>
      <w:numFmt w:val="decimal"/>
      <w:lvlText w:val="%1.%2.%3"/>
      <w:lvlJc w:val="left"/>
      <w:pPr>
        <w:tabs>
          <w:tab w:val="num" w:pos="2194"/>
        </w:tabs>
        <w:ind w:left="2194" w:hanging="737"/>
      </w:pPr>
      <w:rPr>
        <w:rFonts w:ascii="Arial" w:hAnsi="Arial" w:hint="default"/>
        <w:b w:val="0"/>
        <w:i w:val="0"/>
        <w:sz w:val="20"/>
      </w:rPr>
    </w:lvl>
    <w:lvl w:ilvl="3">
      <w:start w:val="1"/>
      <w:numFmt w:val="lowerLetter"/>
      <w:lvlText w:val="(%4)"/>
      <w:lvlJc w:val="left"/>
      <w:pPr>
        <w:tabs>
          <w:tab w:val="num" w:pos="2648"/>
        </w:tabs>
        <w:ind w:left="2648" w:hanging="454"/>
      </w:pPr>
      <w:rPr>
        <w:rFonts w:ascii="Arial" w:hAnsi="Arial" w:hint="default"/>
        <w:b w:val="0"/>
        <w:i w:val="0"/>
        <w:sz w:val="20"/>
      </w:rPr>
    </w:lvl>
    <w:lvl w:ilvl="4">
      <w:start w:val="1"/>
      <w:numFmt w:val="lowerRoman"/>
      <w:lvlText w:val="(%5)"/>
      <w:lvlJc w:val="left"/>
      <w:pPr>
        <w:tabs>
          <w:tab w:val="num" w:pos="3158"/>
        </w:tabs>
        <w:ind w:left="3158" w:hanging="510"/>
      </w:pPr>
      <w:rPr>
        <w:rFonts w:hint="default"/>
        <w:b w:val="0"/>
        <w:i w:val="0"/>
        <w:sz w:val="18"/>
      </w:rPr>
    </w:lvl>
    <w:lvl w:ilvl="5">
      <w:start w:val="1"/>
      <w:numFmt w:val="decimal"/>
      <w:lvlText w:val="(%6)"/>
      <w:lvlJc w:val="left"/>
      <w:pPr>
        <w:tabs>
          <w:tab w:val="num" w:pos="3668"/>
        </w:tabs>
        <w:ind w:left="3668" w:hanging="510"/>
      </w:pPr>
      <w:rPr>
        <w:rFonts w:hint="default"/>
        <w:b w:val="0"/>
        <w:i w:val="0"/>
        <w:sz w:val="20"/>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upperLetter"/>
      <w:lvlRestart w:val="0"/>
      <w:suff w:val="nothing"/>
      <w:lvlText w:val="Appendix %9"/>
      <w:lvlJc w:val="left"/>
      <w:pPr>
        <w:ind w:left="-74" w:firstLine="362"/>
      </w:pPr>
      <w:rPr>
        <w:rFonts w:ascii="Helvetica" w:hAnsi="Helvetica" w:hint="default"/>
        <w:b/>
        <w:i w:val="0"/>
        <w:caps w:val="0"/>
        <w:strike w:val="0"/>
        <w:dstrike w:val="0"/>
        <w:shadow w:val="0"/>
        <w:emboss w:val="0"/>
        <w:imprint w:val="0"/>
        <w:vanish w:val="0"/>
        <w:sz w:val="20"/>
        <w:vertAlign w:val="baseline"/>
      </w:rPr>
    </w:lvl>
  </w:abstractNum>
  <w:abstractNum w:abstractNumId="10" w15:restartNumberingAfterBreak="0">
    <w:nsid w:val="336860D1"/>
    <w:multiLevelType w:val="multilevel"/>
    <w:tmpl w:val="ECD67AD6"/>
    <w:lvl w:ilvl="0">
      <w:start w:val="4"/>
      <w:numFmt w:val="decimal"/>
      <w:lvlText w:val="%1.0"/>
      <w:lvlJc w:val="left"/>
      <w:pPr>
        <w:tabs>
          <w:tab w:val="num" w:pos="720"/>
        </w:tabs>
        <w:ind w:left="72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1" w15:restartNumberingAfterBreak="0">
    <w:nsid w:val="3CA71D7D"/>
    <w:multiLevelType w:val="multilevel"/>
    <w:tmpl w:val="FFECB9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28951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3C13A5"/>
    <w:multiLevelType w:val="hybridMultilevel"/>
    <w:tmpl w:val="4B881516"/>
    <w:lvl w:ilvl="0" w:tplc="CCD49C2A">
      <w:start w:val="1"/>
      <w:numFmt w:val="decimal"/>
      <w:lvlText w:val="%1."/>
      <w:lvlJc w:val="left"/>
      <w:pPr>
        <w:tabs>
          <w:tab w:val="num" w:pos="360"/>
        </w:tabs>
        <w:ind w:left="360" w:hanging="360"/>
      </w:pPr>
      <w:rPr>
        <w:b/>
      </w:rPr>
    </w:lvl>
    <w:lvl w:ilvl="1" w:tplc="5D40C300">
      <w:start w:val="1"/>
      <w:numFmt w:val="lowerLetter"/>
      <w:lvlText w:val="%2."/>
      <w:lvlJc w:val="left"/>
      <w:pPr>
        <w:tabs>
          <w:tab w:val="num" w:pos="1080"/>
        </w:tabs>
        <w:ind w:left="1080" w:hanging="360"/>
      </w:pPr>
      <w:rPr>
        <w:b/>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DFD0D8D"/>
    <w:multiLevelType w:val="multilevel"/>
    <w:tmpl w:val="1C2AEBE0"/>
    <w:lvl w:ilvl="0">
      <w:start w:val="1"/>
      <w:numFmt w:val="decimal"/>
      <w:lvlText w:val="%1.0"/>
      <w:lvlJc w:val="left"/>
      <w:pPr>
        <w:tabs>
          <w:tab w:val="num" w:pos="720"/>
        </w:tabs>
        <w:ind w:left="720" w:hanging="720"/>
      </w:pPr>
      <w:rPr>
        <w:rFonts w:ascii="Times New Roman" w:hAnsi="Times New Roman" w:cs="Times New Roman" w:hint="default"/>
        <w:b/>
        <w:bCs/>
        <w:i w:val="0"/>
        <w:sz w:val="24"/>
        <w:szCs w:val="24"/>
      </w:rPr>
    </w:lvl>
    <w:lvl w:ilvl="1">
      <w:start w:val="1"/>
      <w:numFmt w:val="decimal"/>
      <w:lvlText w:val="%1.%2"/>
      <w:lvlJc w:val="left"/>
      <w:pPr>
        <w:tabs>
          <w:tab w:val="num" w:pos="1440"/>
        </w:tabs>
        <w:ind w:left="1440" w:hanging="720"/>
      </w:pPr>
      <w:rPr>
        <w:rFonts w:ascii="Arial" w:hAnsi="Arial" w:hint="default"/>
        <w:b w:val="0"/>
        <w:i w:val="0"/>
        <w:sz w:val="20"/>
      </w:rPr>
    </w:lvl>
    <w:lvl w:ilvl="2">
      <w:start w:val="1"/>
      <w:numFmt w:val="decimal"/>
      <w:lvlText w:val="%1.%2.%3"/>
      <w:lvlJc w:val="left"/>
      <w:pPr>
        <w:tabs>
          <w:tab w:val="num" w:pos="2194"/>
        </w:tabs>
        <w:ind w:left="2194" w:hanging="737"/>
      </w:pPr>
      <w:rPr>
        <w:rFonts w:ascii="Arial" w:hAnsi="Arial" w:hint="default"/>
        <w:b w:val="0"/>
        <w:i w:val="0"/>
        <w:sz w:val="20"/>
      </w:rPr>
    </w:lvl>
    <w:lvl w:ilvl="3">
      <w:start w:val="1"/>
      <w:numFmt w:val="lowerLetter"/>
      <w:lvlText w:val="(%4)"/>
      <w:lvlJc w:val="left"/>
      <w:pPr>
        <w:tabs>
          <w:tab w:val="num" w:pos="2648"/>
        </w:tabs>
        <w:ind w:left="2648" w:hanging="454"/>
      </w:pPr>
      <w:rPr>
        <w:rFonts w:ascii="Arial" w:hAnsi="Arial" w:hint="default"/>
        <w:b w:val="0"/>
        <w:i w:val="0"/>
        <w:sz w:val="20"/>
      </w:rPr>
    </w:lvl>
    <w:lvl w:ilvl="4">
      <w:start w:val="1"/>
      <w:numFmt w:val="lowerRoman"/>
      <w:lvlText w:val="(%5)"/>
      <w:lvlJc w:val="left"/>
      <w:pPr>
        <w:tabs>
          <w:tab w:val="num" w:pos="3158"/>
        </w:tabs>
        <w:ind w:left="3158" w:hanging="510"/>
      </w:pPr>
      <w:rPr>
        <w:rFonts w:hint="default"/>
        <w:b w:val="0"/>
        <w:i w:val="0"/>
        <w:sz w:val="18"/>
      </w:rPr>
    </w:lvl>
    <w:lvl w:ilvl="5">
      <w:start w:val="1"/>
      <w:numFmt w:val="decimal"/>
      <w:lvlText w:val="(%6)"/>
      <w:lvlJc w:val="left"/>
      <w:pPr>
        <w:tabs>
          <w:tab w:val="num" w:pos="3668"/>
        </w:tabs>
        <w:ind w:left="3668" w:hanging="510"/>
      </w:pPr>
      <w:rPr>
        <w:rFonts w:hint="default"/>
        <w:b w:val="0"/>
        <w:i w:val="0"/>
        <w:sz w:val="20"/>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upperLetter"/>
      <w:lvlRestart w:val="0"/>
      <w:suff w:val="nothing"/>
      <w:lvlText w:val="Appendix %9"/>
      <w:lvlJc w:val="left"/>
      <w:pPr>
        <w:ind w:left="-74" w:firstLine="362"/>
      </w:pPr>
      <w:rPr>
        <w:rFonts w:ascii="Helvetica" w:hAnsi="Helvetica" w:hint="default"/>
        <w:b/>
        <w:i w:val="0"/>
        <w:caps w:val="0"/>
        <w:strike w:val="0"/>
        <w:dstrike w:val="0"/>
        <w:shadow w:val="0"/>
        <w:emboss w:val="0"/>
        <w:imprint w:val="0"/>
        <w:vanish w:val="0"/>
        <w:sz w:val="20"/>
        <w:vertAlign w:val="baseline"/>
      </w:rPr>
    </w:lvl>
  </w:abstractNum>
  <w:abstractNum w:abstractNumId="17" w15:restartNumberingAfterBreak="0">
    <w:nsid w:val="61B076FE"/>
    <w:multiLevelType w:val="hybridMultilevel"/>
    <w:tmpl w:val="6B342F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9193EBC"/>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num w:numId="1" w16cid:durableId="1432050843">
    <w:abstractNumId w:val="8"/>
  </w:num>
  <w:num w:numId="2" w16cid:durableId="1129543345">
    <w:abstractNumId w:val="0"/>
  </w:num>
  <w:num w:numId="3" w16cid:durableId="1684086916">
    <w:abstractNumId w:val="15"/>
  </w:num>
  <w:num w:numId="4" w16cid:durableId="485899054">
    <w:abstractNumId w:val="4"/>
  </w:num>
  <w:num w:numId="5" w16cid:durableId="27030538">
    <w:abstractNumId w:val="12"/>
  </w:num>
  <w:num w:numId="6" w16cid:durableId="1775783837">
    <w:abstractNumId w:val="3"/>
  </w:num>
  <w:num w:numId="7" w16cid:durableId="1421367321">
    <w:abstractNumId w:val="14"/>
  </w:num>
  <w:num w:numId="8" w16cid:durableId="1378243621">
    <w:abstractNumId w:val="17"/>
  </w:num>
  <w:num w:numId="9" w16cid:durableId="262805332">
    <w:abstractNumId w:val="1"/>
  </w:num>
  <w:num w:numId="10" w16cid:durableId="1036127282">
    <w:abstractNumId w:val="7"/>
  </w:num>
  <w:num w:numId="11" w16cid:durableId="878397652">
    <w:abstractNumId w:val="18"/>
  </w:num>
  <w:num w:numId="12" w16cid:durableId="485514809">
    <w:abstractNumId w:val="11"/>
  </w:num>
  <w:num w:numId="13" w16cid:durableId="130948546">
    <w:abstractNumId w:val="9"/>
  </w:num>
  <w:num w:numId="14" w16cid:durableId="260260187">
    <w:abstractNumId w:val="13"/>
  </w:num>
  <w:num w:numId="15" w16cid:durableId="401099993">
    <w:abstractNumId w:val="5"/>
  </w:num>
  <w:num w:numId="16" w16cid:durableId="1882815147">
    <w:abstractNumId w:val="6"/>
  </w:num>
  <w:num w:numId="17" w16cid:durableId="375085390">
    <w:abstractNumId w:val="10"/>
  </w:num>
  <w:num w:numId="18" w16cid:durableId="1056197102">
    <w:abstractNumId w:val="16"/>
  </w:num>
  <w:num w:numId="19" w16cid:durableId="1430352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487F"/>
    <w:rsid w:val="000015DD"/>
    <w:rsid w:val="0001223E"/>
    <w:rsid w:val="000424FD"/>
    <w:rsid w:val="00053FF2"/>
    <w:rsid w:val="0008416A"/>
    <w:rsid w:val="00104D6B"/>
    <w:rsid w:val="00107509"/>
    <w:rsid w:val="00126468"/>
    <w:rsid w:val="00137828"/>
    <w:rsid w:val="00153422"/>
    <w:rsid w:val="00191FBF"/>
    <w:rsid w:val="001A6AB2"/>
    <w:rsid w:val="001C4F84"/>
    <w:rsid w:val="001D04F3"/>
    <w:rsid w:val="001D20DF"/>
    <w:rsid w:val="001F3E19"/>
    <w:rsid w:val="001F698B"/>
    <w:rsid w:val="00204DC2"/>
    <w:rsid w:val="00223903"/>
    <w:rsid w:val="002778C3"/>
    <w:rsid w:val="002D4839"/>
    <w:rsid w:val="002D5B0F"/>
    <w:rsid w:val="002F59EB"/>
    <w:rsid w:val="003013B8"/>
    <w:rsid w:val="0033192C"/>
    <w:rsid w:val="003B6BD8"/>
    <w:rsid w:val="003F462D"/>
    <w:rsid w:val="00411960"/>
    <w:rsid w:val="00445399"/>
    <w:rsid w:val="00484714"/>
    <w:rsid w:val="00484F67"/>
    <w:rsid w:val="00491E09"/>
    <w:rsid w:val="0049548E"/>
    <w:rsid w:val="004D43E6"/>
    <w:rsid w:val="00506596"/>
    <w:rsid w:val="0057343A"/>
    <w:rsid w:val="005C001D"/>
    <w:rsid w:val="005F6E58"/>
    <w:rsid w:val="00624039"/>
    <w:rsid w:val="0066487F"/>
    <w:rsid w:val="006668BB"/>
    <w:rsid w:val="006C3818"/>
    <w:rsid w:val="006C7D11"/>
    <w:rsid w:val="006E094A"/>
    <w:rsid w:val="00700428"/>
    <w:rsid w:val="007026EA"/>
    <w:rsid w:val="00706F16"/>
    <w:rsid w:val="007161FB"/>
    <w:rsid w:val="00717E04"/>
    <w:rsid w:val="007658E2"/>
    <w:rsid w:val="00792C9B"/>
    <w:rsid w:val="007B3E20"/>
    <w:rsid w:val="007D6FCD"/>
    <w:rsid w:val="008228E7"/>
    <w:rsid w:val="00836569"/>
    <w:rsid w:val="00875E48"/>
    <w:rsid w:val="008B353D"/>
    <w:rsid w:val="008B54E3"/>
    <w:rsid w:val="008E3E91"/>
    <w:rsid w:val="008F0515"/>
    <w:rsid w:val="009536CD"/>
    <w:rsid w:val="0098460C"/>
    <w:rsid w:val="009B3021"/>
    <w:rsid w:val="009C2FC8"/>
    <w:rsid w:val="009D3991"/>
    <w:rsid w:val="00A047BB"/>
    <w:rsid w:val="00A612AD"/>
    <w:rsid w:val="00A84AF0"/>
    <w:rsid w:val="00AC7AB6"/>
    <w:rsid w:val="00AD3930"/>
    <w:rsid w:val="00AF32E9"/>
    <w:rsid w:val="00AF555E"/>
    <w:rsid w:val="00B109A0"/>
    <w:rsid w:val="00B17F3C"/>
    <w:rsid w:val="00B96A66"/>
    <w:rsid w:val="00BA253C"/>
    <w:rsid w:val="00BC2808"/>
    <w:rsid w:val="00BD16CC"/>
    <w:rsid w:val="00BD6ABF"/>
    <w:rsid w:val="00BF37D6"/>
    <w:rsid w:val="00C02699"/>
    <w:rsid w:val="00C234F8"/>
    <w:rsid w:val="00C2737D"/>
    <w:rsid w:val="00C41CE0"/>
    <w:rsid w:val="00C52BF8"/>
    <w:rsid w:val="00C54188"/>
    <w:rsid w:val="00C72E22"/>
    <w:rsid w:val="00CA7386"/>
    <w:rsid w:val="00CB70AF"/>
    <w:rsid w:val="00CD1CE7"/>
    <w:rsid w:val="00CE7C90"/>
    <w:rsid w:val="00D045E2"/>
    <w:rsid w:val="00D12C8D"/>
    <w:rsid w:val="00D27585"/>
    <w:rsid w:val="00D7341F"/>
    <w:rsid w:val="00DB3FAF"/>
    <w:rsid w:val="00DD1292"/>
    <w:rsid w:val="00DE586F"/>
    <w:rsid w:val="00E046B3"/>
    <w:rsid w:val="00E1237C"/>
    <w:rsid w:val="00E47C0B"/>
    <w:rsid w:val="00E65658"/>
    <w:rsid w:val="00E92626"/>
    <w:rsid w:val="00EA2056"/>
    <w:rsid w:val="00EB354C"/>
    <w:rsid w:val="00EC5FEE"/>
    <w:rsid w:val="00F15156"/>
    <w:rsid w:val="00F41123"/>
    <w:rsid w:val="00F45315"/>
    <w:rsid w:val="00FA6E5F"/>
    <w:rsid w:val="00FB6320"/>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A1179"/>
  <w15:docId w15:val="{C1E14F9D-5545-486B-A691-54DBE4BD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B302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B302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0750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302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302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302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302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302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6E094A"/>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6E094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07509"/>
    <w:rPr>
      <w:rFonts w:asciiTheme="majorHAnsi" w:eastAsiaTheme="majorEastAsia" w:hAnsiTheme="majorHAnsi" w:cstheme="majorBidi"/>
      <w:b/>
      <w:bCs/>
      <w:i/>
      <w:iCs/>
      <w:color w:val="4F81BD" w:themeColor="accent1"/>
      <w:sz w:val="24"/>
    </w:rPr>
  </w:style>
  <w:style w:type="character" w:customStyle="1" w:styleId="Heading2Char">
    <w:name w:val="Heading 2 Char"/>
    <w:basedOn w:val="DefaultParagraphFont"/>
    <w:link w:val="Heading2"/>
    <w:uiPriority w:val="9"/>
    <w:semiHidden/>
    <w:rsid w:val="009B302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B3021"/>
    <w:rPr>
      <w:rFonts w:asciiTheme="majorHAnsi" w:eastAsiaTheme="majorEastAsia" w:hAnsiTheme="majorHAnsi" w:cstheme="majorBidi"/>
      <w:b/>
      <w:bCs/>
      <w:color w:val="4F81BD" w:themeColor="accent1"/>
      <w:sz w:val="24"/>
    </w:rPr>
  </w:style>
  <w:style w:type="character" w:customStyle="1" w:styleId="Heading5Char">
    <w:name w:val="Heading 5 Char"/>
    <w:basedOn w:val="DefaultParagraphFont"/>
    <w:link w:val="Heading5"/>
    <w:uiPriority w:val="9"/>
    <w:semiHidden/>
    <w:rsid w:val="009B3021"/>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9B3021"/>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9B3021"/>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9B302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3021"/>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682005">
      <w:bodyDiv w:val="1"/>
      <w:marLeft w:val="0"/>
      <w:marRight w:val="0"/>
      <w:marTop w:val="0"/>
      <w:marBottom w:val="0"/>
      <w:divBdr>
        <w:top w:val="none" w:sz="0" w:space="0" w:color="auto"/>
        <w:left w:val="none" w:sz="0" w:space="0" w:color="auto"/>
        <w:bottom w:val="none" w:sz="0" w:space="0" w:color="auto"/>
        <w:right w:val="none" w:sz="0" w:space="0" w:color="auto"/>
      </w:divBdr>
      <w:divsChild>
        <w:div w:id="1386950312">
          <w:marLeft w:val="0"/>
          <w:marRight w:val="0"/>
          <w:marTop w:val="0"/>
          <w:marBottom w:val="0"/>
          <w:divBdr>
            <w:top w:val="none" w:sz="0" w:space="0" w:color="auto"/>
            <w:left w:val="none" w:sz="0" w:space="0" w:color="auto"/>
            <w:bottom w:val="none" w:sz="0" w:space="0" w:color="auto"/>
            <w:right w:val="none" w:sz="0" w:space="0" w:color="auto"/>
          </w:divBdr>
        </w:div>
        <w:div w:id="188027663">
          <w:marLeft w:val="0"/>
          <w:marRight w:val="0"/>
          <w:marTop w:val="0"/>
          <w:marBottom w:val="0"/>
          <w:divBdr>
            <w:top w:val="none" w:sz="0" w:space="0" w:color="auto"/>
            <w:left w:val="none" w:sz="0" w:space="0" w:color="auto"/>
            <w:bottom w:val="none" w:sz="0" w:space="0" w:color="auto"/>
            <w:right w:val="none" w:sz="0" w:space="0" w:color="auto"/>
          </w:divBdr>
        </w:div>
        <w:div w:id="966814569">
          <w:marLeft w:val="0"/>
          <w:marRight w:val="0"/>
          <w:marTop w:val="0"/>
          <w:marBottom w:val="0"/>
          <w:divBdr>
            <w:top w:val="none" w:sz="0" w:space="0" w:color="auto"/>
            <w:left w:val="none" w:sz="0" w:space="0" w:color="auto"/>
            <w:bottom w:val="none" w:sz="0" w:space="0" w:color="auto"/>
            <w:right w:val="none" w:sz="0" w:space="0" w:color="auto"/>
          </w:divBdr>
        </w:div>
        <w:div w:id="1133908635">
          <w:marLeft w:val="0"/>
          <w:marRight w:val="0"/>
          <w:marTop w:val="0"/>
          <w:marBottom w:val="0"/>
          <w:divBdr>
            <w:top w:val="none" w:sz="0" w:space="0" w:color="auto"/>
            <w:left w:val="none" w:sz="0" w:space="0" w:color="auto"/>
            <w:bottom w:val="none" w:sz="0" w:space="0" w:color="auto"/>
            <w:right w:val="none" w:sz="0" w:space="0" w:color="auto"/>
          </w:divBdr>
        </w:div>
        <w:div w:id="1318917515">
          <w:marLeft w:val="0"/>
          <w:marRight w:val="0"/>
          <w:marTop w:val="0"/>
          <w:marBottom w:val="0"/>
          <w:divBdr>
            <w:top w:val="none" w:sz="0" w:space="0" w:color="auto"/>
            <w:left w:val="none" w:sz="0" w:space="0" w:color="auto"/>
            <w:bottom w:val="none" w:sz="0" w:space="0" w:color="auto"/>
            <w:right w:val="none" w:sz="0" w:space="0" w:color="auto"/>
          </w:divBdr>
        </w:div>
        <w:div w:id="119614813">
          <w:marLeft w:val="0"/>
          <w:marRight w:val="0"/>
          <w:marTop w:val="0"/>
          <w:marBottom w:val="0"/>
          <w:divBdr>
            <w:top w:val="none" w:sz="0" w:space="0" w:color="auto"/>
            <w:left w:val="none" w:sz="0" w:space="0" w:color="auto"/>
            <w:bottom w:val="none" w:sz="0" w:space="0" w:color="auto"/>
            <w:right w:val="none" w:sz="0" w:space="0" w:color="auto"/>
          </w:divBdr>
        </w:div>
        <w:div w:id="1612592701">
          <w:marLeft w:val="0"/>
          <w:marRight w:val="0"/>
          <w:marTop w:val="0"/>
          <w:marBottom w:val="0"/>
          <w:divBdr>
            <w:top w:val="none" w:sz="0" w:space="0" w:color="auto"/>
            <w:left w:val="none" w:sz="0" w:space="0" w:color="auto"/>
            <w:bottom w:val="none" w:sz="0" w:space="0" w:color="auto"/>
            <w:right w:val="none" w:sz="0" w:space="0" w:color="auto"/>
          </w:divBdr>
        </w:div>
        <w:div w:id="1353336814">
          <w:marLeft w:val="0"/>
          <w:marRight w:val="0"/>
          <w:marTop w:val="0"/>
          <w:marBottom w:val="0"/>
          <w:divBdr>
            <w:top w:val="none" w:sz="0" w:space="0" w:color="auto"/>
            <w:left w:val="none" w:sz="0" w:space="0" w:color="auto"/>
            <w:bottom w:val="none" w:sz="0" w:space="0" w:color="auto"/>
            <w:right w:val="none" w:sz="0" w:space="0" w:color="auto"/>
          </w:divBdr>
        </w:div>
        <w:div w:id="473067990">
          <w:marLeft w:val="0"/>
          <w:marRight w:val="0"/>
          <w:marTop w:val="0"/>
          <w:marBottom w:val="0"/>
          <w:divBdr>
            <w:top w:val="none" w:sz="0" w:space="0" w:color="auto"/>
            <w:left w:val="none" w:sz="0" w:space="0" w:color="auto"/>
            <w:bottom w:val="none" w:sz="0" w:space="0" w:color="auto"/>
            <w:right w:val="none" w:sz="0" w:space="0" w:color="auto"/>
          </w:divBdr>
        </w:div>
        <w:div w:id="1148671901">
          <w:marLeft w:val="0"/>
          <w:marRight w:val="0"/>
          <w:marTop w:val="0"/>
          <w:marBottom w:val="0"/>
          <w:divBdr>
            <w:top w:val="none" w:sz="0" w:space="0" w:color="auto"/>
            <w:left w:val="none" w:sz="0" w:space="0" w:color="auto"/>
            <w:bottom w:val="none" w:sz="0" w:space="0" w:color="auto"/>
            <w:right w:val="none" w:sz="0" w:space="0" w:color="auto"/>
          </w:divBdr>
        </w:div>
        <w:div w:id="869876392">
          <w:marLeft w:val="0"/>
          <w:marRight w:val="0"/>
          <w:marTop w:val="0"/>
          <w:marBottom w:val="0"/>
          <w:divBdr>
            <w:top w:val="none" w:sz="0" w:space="0" w:color="auto"/>
            <w:left w:val="none" w:sz="0" w:space="0" w:color="auto"/>
            <w:bottom w:val="none" w:sz="0" w:space="0" w:color="auto"/>
            <w:right w:val="none" w:sz="0" w:space="0" w:color="auto"/>
          </w:divBdr>
        </w:div>
        <w:div w:id="1087574129">
          <w:marLeft w:val="0"/>
          <w:marRight w:val="0"/>
          <w:marTop w:val="0"/>
          <w:marBottom w:val="0"/>
          <w:divBdr>
            <w:top w:val="none" w:sz="0" w:space="0" w:color="auto"/>
            <w:left w:val="none" w:sz="0" w:space="0" w:color="auto"/>
            <w:bottom w:val="none" w:sz="0" w:space="0" w:color="auto"/>
            <w:right w:val="none" w:sz="0" w:space="0" w:color="auto"/>
          </w:divBdr>
        </w:div>
        <w:div w:id="1341279606">
          <w:marLeft w:val="0"/>
          <w:marRight w:val="0"/>
          <w:marTop w:val="0"/>
          <w:marBottom w:val="0"/>
          <w:divBdr>
            <w:top w:val="none" w:sz="0" w:space="0" w:color="auto"/>
            <w:left w:val="none" w:sz="0" w:space="0" w:color="auto"/>
            <w:bottom w:val="none" w:sz="0" w:space="0" w:color="auto"/>
            <w:right w:val="none" w:sz="0" w:space="0" w:color="auto"/>
          </w:divBdr>
        </w:div>
        <w:div w:id="896743379">
          <w:marLeft w:val="0"/>
          <w:marRight w:val="0"/>
          <w:marTop w:val="0"/>
          <w:marBottom w:val="0"/>
          <w:divBdr>
            <w:top w:val="none" w:sz="0" w:space="0" w:color="auto"/>
            <w:left w:val="none" w:sz="0" w:space="0" w:color="auto"/>
            <w:bottom w:val="none" w:sz="0" w:space="0" w:color="auto"/>
            <w:right w:val="none" w:sz="0" w:space="0" w:color="auto"/>
          </w:divBdr>
        </w:div>
        <w:div w:id="1064520979">
          <w:marLeft w:val="0"/>
          <w:marRight w:val="0"/>
          <w:marTop w:val="0"/>
          <w:marBottom w:val="0"/>
          <w:divBdr>
            <w:top w:val="none" w:sz="0" w:space="0" w:color="auto"/>
            <w:left w:val="none" w:sz="0" w:space="0" w:color="auto"/>
            <w:bottom w:val="none" w:sz="0" w:space="0" w:color="auto"/>
            <w:right w:val="none" w:sz="0" w:space="0" w:color="auto"/>
          </w:divBdr>
        </w:div>
        <w:div w:id="1930113695">
          <w:marLeft w:val="0"/>
          <w:marRight w:val="0"/>
          <w:marTop w:val="0"/>
          <w:marBottom w:val="0"/>
          <w:divBdr>
            <w:top w:val="none" w:sz="0" w:space="0" w:color="auto"/>
            <w:left w:val="none" w:sz="0" w:space="0" w:color="auto"/>
            <w:bottom w:val="none" w:sz="0" w:space="0" w:color="auto"/>
            <w:right w:val="none" w:sz="0" w:space="0" w:color="auto"/>
          </w:divBdr>
        </w:div>
        <w:div w:id="574364608">
          <w:marLeft w:val="0"/>
          <w:marRight w:val="0"/>
          <w:marTop w:val="0"/>
          <w:marBottom w:val="0"/>
          <w:divBdr>
            <w:top w:val="none" w:sz="0" w:space="0" w:color="auto"/>
            <w:left w:val="none" w:sz="0" w:space="0" w:color="auto"/>
            <w:bottom w:val="none" w:sz="0" w:space="0" w:color="auto"/>
            <w:right w:val="none" w:sz="0" w:space="0" w:color="auto"/>
          </w:divBdr>
        </w:div>
        <w:div w:id="590820052">
          <w:marLeft w:val="0"/>
          <w:marRight w:val="0"/>
          <w:marTop w:val="0"/>
          <w:marBottom w:val="0"/>
          <w:divBdr>
            <w:top w:val="none" w:sz="0" w:space="0" w:color="auto"/>
            <w:left w:val="none" w:sz="0" w:space="0" w:color="auto"/>
            <w:bottom w:val="none" w:sz="0" w:space="0" w:color="auto"/>
            <w:right w:val="none" w:sz="0" w:space="0" w:color="auto"/>
          </w:divBdr>
        </w:div>
        <w:div w:id="139426892">
          <w:marLeft w:val="0"/>
          <w:marRight w:val="0"/>
          <w:marTop w:val="0"/>
          <w:marBottom w:val="0"/>
          <w:divBdr>
            <w:top w:val="none" w:sz="0" w:space="0" w:color="auto"/>
            <w:left w:val="none" w:sz="0" w:space="0" w:color="auto"/>
            <w:bottom w:val="none" w:sz="0" w:space="0" w:color="auto"/>
            <w:right w:val="none" w:sz="0" w:space="0" w:color="auto"/>
          </w:divBdr>
        </w:div>
        <w:div w:id="343899628">
          <w:marLeft w:val="0"/>
          <w:marRight w:val="0"/>
          <w:marTop w:val="0"/>
          <w:marBottom w:val="0"/>
          <w:divBdr>
            <w:top w:val="none" w:sz="0" w:space="0" w:color="auto"/>
            <w:left w:val="none" w:sz="0" w:space="0" w:color="auto"/>
            <w:bottom w:val="none" w:sz="0" w:space="0" w:color="auto"/>
            <w:right w:val="none" w:sz="0" w:space="0" w:color="auto"/>
          </w:divBdr>
        </w:div>
        <w:div w:id="2145079674">
          <w:marLeft w:val="0"/>
          <w:marRight w:val="0"/>
          <w:marTop w:val="0"/>
          <w:marBottom w:val="0"/>
          <w:divBdr>
            <w:top w:val="none" w:sz="0" w:space="0" w:color="auto"/>
            <w:left w:val="none" w:sz="0" w:space="0" w:color="auto"/>
            <w:bottom w:val="none" w:sz="0" w:space="0" w:color="auto"/>
            <w:right w:val="none" w:sz="0" w:space="0" w:color="auto"/>
          </w:divBdr>
        </w:div>
        <w:div w:id="1549486686">
          <w:marLeft w:val="0"/>
          <w:marRight w:val="0"/>
          <w:marTop w:val="0"/>
          <w:marBottom w:val="0"/>
          <w:divBdr>
            <w:top w:val="none" w:sz="0" w:space="0" w:color="auto"/>
            <w:left w:val="none" w:sz="0" w:space="0" w:color="auto"/>
            <w:bottom w:val="none" w:sz="0" w:space="0" w:color="auto"/>
            <w:right w:val="none" w:sz="0" w:space="0" w:color="auto"/>
          </w:divBdr>
        </w:div>
        <w:div w:id="198512880">
          <w:marLeft w:val="0"/>
          <w:marRight w:val="0"/>
          <w:marTop w:val="0"/>
          <w:marBottom w:val="0"/>
          <w:divBdr>
            <w:top w:val="none" w:sz="0" w:space="0" w:color="auto"/>
            <w:left w:val="none" w:sz="0" w:space="0" w:color="auto"/>
            <w:bottom w:val="none" w:sz="0" w:space="0" w:color="auto"/>
            <w:right w:val="none" w:sz="0" w:space="0" w:color="auto"/>
          </w:divBdr>
        </w:div>
        <w:div w:id="1694646846">
          <w:marLeft w:val="0"/>
          <w:marRight w:val="0"/>
          <w:marTop w:val="0"/>
          <w:marBottom w:val="0"/>
          <w:divBdr>
            <w:top w:val="none" w:sz="0" w:space="0" w:color="auto"/>
            <w:left w:val="none" w:sz="0" w:space="0" w:color="auto"/>
            <w:bottom w:val="none" w:sz="0" w:space="0" w:color="auto"/>
            <w:right w:val="none" w:sz="0" w:space="0" w:color="auto"/>
          </w:divBdr>
        </w:div>
        <w:div w:id="1935896052">
          <w:marLeft w:val="0"/>
          <w:marRight w:val="0"/>
          <w:marTop w:val="0"/>
          <w:marBottom w:val="0"/>
          <w:divBdr>
            <w:top w:val="none" w:sz="0" w:space="0" w:color="auto"/>
            <w:left w:val="none" w:sz="0" w:space="0" w:color="auto"/>
            <w:bottom w:val="none" w:sz="0" w:space="0" w:color="auto"/>
            <w:right w:val="none" w:sz="0" w:space="0" w:color="auto"/>
          </w:divBdr>
        </w:div>
        <w:div w:id="1273391462">
          <w:marLeft w:val="0"/>
          <w:marRight w:val="0"/>
          <w:marTop w:val="0"/>
          <w:marBottom w:val="0"/>
          <w:divBdr>
            <w:top w:val="none" w:sz="0" w:space="0" w:color="auto"/>
            <w:left w:val="none" w:sz="0" w:space="0" w:color="auto"/>
            <w:bottom w:val="none" w:sz="0" w:space="0" w:color="auto"/>
            <w:right w:val="none" w:sz="0" w:space="0" w:color="auto"/>
          </w:divBdr>
        </w:div>
        <w:div w:id="205071777">
          <w:marLeft w:val="0"/>
          <w:marRight w:val="0"/>
          <w:marTop w:val="0"/>
          <w:marBottom w:val="0"/>
          <w:divBdr>
            <w:top w:val="none" w:sz="0" w:space="0" w:color="auto"/>
            <w:left w:val="none" w:sz="0" w:space="0" w:color="auto"/>
            <w:bottom w:val="none" w:sz="0" w:space="0" w:color="auto"/>
            <w:right w:val="none" w:sz="0" w:space="0" w:color="auto"/>
          </w:divBdr>
        </w:div>
        <w:div w:id="605499859">
          <w:marLeft w:val="0"/>
          <w:marRight w:val="0"/>
          <w:marTop w:val="0"/>
          <w:marBottom w:val="0"/>
          <w:divBdr>
            <w:top w:val="none" w:sz="0" w:space="0" w:color="auto"/>
            <w:left w:val="none" w:sz="0" w:space="0" w:color="auto"/>
            <w:bottom w:val="none" w:sz="0" w:space="0" w:color="auto"/>
            <w:right w:val="none" w:sz="0" w:space="0" w:color="auto"/>
          </w:divBdr>
        </w:div>
        <w:div w:id="162084892">
          <w:marLeft w:val="0"/>
          <w:marRight w:val="0"/>
          <w:marTop w:val="0"/>
          <w:marBottom w:val="0"/>
          <w:divBdr>
            <w:top w:val="none" w:sz="0" w:space="0" w:color="auto"/>
            <w:left w:val="none" w:sz="0" w:space="0" w:color="auto"/>
            <w:bottom w:val="none" w:sz="0" w:space="0" w:color="auto"/>
            <w:right w:val="none" w:sz="0" w:space="0" w:color="auto"/>
          </w:divBdr>
        </w:div>
        <w:div w:id="270282603">
          <w:marLeft w:val="0"/>
          <w:marRight w:val="0"/>
          <w:marTop w:val="0"/>
          <w:marBottom w:val="0"/>
          <w:divBdr>
            <w:top w:val="none" w:sz="0" w:space="0" w:color="auto"/>
            <w:left w:val="none" w:sz="0" w:space="0" w:color="auto"/>
            <w:bottom w:val="none" w:sz="0" w:space="0" w:color="auto"/>
            <w:right w:val="none" w:sz="0" w:space="0" w:color="auto"/>
          </w:divBdr>
        </w:div>
        <w:div w:id="1033310240">
          <w:marLeft w:val="0"/>
          <w:marRight w:val="0"/>
          <w:marTop w:val="0"/>
          <w:marBottom w:val="0"/>
          <w:divBdr>
            <w:top w:val="none" w:sz="0" w:space="0" w:color="auto"/>
            <w:left w:val="none" w:sz="0" w:space="0" w:color="auto"/>
            <w:bottom w:val="none" w:sz="0" w:space="0" w:color="auto"/>
            <w:right w:val="none" w:sz="0" w:space="0" w:color="auto"/>
          </w:divBdr>
        </w:div>
        <w:div w:id="6079785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64052-C19E-294F-BA5B-B93DAD8EC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Michele D. Guel</dc:creator>
  <cp:lastModifiedBy>Bradley Adams</cp:lastModifiedBy>
  <cp:revision>37</cp:revision>
  <dcterms:created xsi:type="dcterms:W3CDTF">2025-09-01T13:50:00Z</dcterms:created>
  <dcterms:modified xsi:type="dcterms:W3CDTF">2025-09-01T14:39:00Z</dcterms:modified>
</cp:coreProperties>
</file>