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43523" w14:textId="77777777" w:rsidR="00A45F75" w:rsidRPr="00182694" w:rsidRDefault="0028194C">
      <w:pPr>
        <w:rPr>
          <w:sz w:val="24"/>
          <w:szCs w:val="24"/>
        </w:rPr>
      </w:pPr>
      <w:r w:rsidRPr="00182694">
        <w:rPr>
          <w:noProof/>
          <w:sz w:val="24"/>
          <w:szCs w:val="24"/>
        </w:rPr>
        <w:drawing>
          <wp:inline distT="114300" distB="114300" distL="114300" distR="114300" wp14:anchorId="14CF3BDA" wp14:editId="57E3322B">
            <wp:extent cx="3390900" cy="819150"/>
            <wp:effectExtent l="0" t="0" r="0" b="0"/>
            <wp:docPr id="1"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90900" cy="819150"/>
                    </a:xfrm>
                    <a:prstGeom prst="rect">
                      <a:avLst/>
                    </a:prstGeom>
                    <a:ln/>
                  </pic:spPr>
                </pic:pic>
              </a:graphicData>
            </a:graphic>
          </wp:inline>
        </w:drawing>
      </w:r>
    </w:p>
    <w:p w14:paraId="79E777BF" w14:textId="77777777" w:rsidR="00A45F75" w:rsidRPr="00182694" w:rsidRDefault="00A45F75">
      <w:pPr>
        <w:rPr>
          <w:sz w:val="24"/>
          <w:szCs w:val="24"/>
        </w:rPr>
      </w:pPr>
    </w:p>
    <w:p w14:paraId="3FE9DA4A" w14:textId="77777777" w:rsidR="00A45F75" w:rsidRPr="00182694" w:rsidRDefault="0028194C">
      <w:pPr>
        <w:jc w:val="center"/>
        <w:rPr>
          <w:color w:val="1F4E79"/>
          <w:sz w:val="24"/>
          <w:szCs w:val="24"/>
        </w:rPr>
      </w:pPr>
      <w:r w:rsidRPr="00182694">
        <w:rPr>
          <w:b/>
          <w:color w:val="000C45"/>
          <w:sz w:val="24"/>
          <w:szCs w:val="24"/>
        </w:rPr>
        <w:t xml:space="preserve">Course </w:t>
      </w:r>
      <w:r w:rsidR="00116179" w:rsidRPr="00182694">
        <w:rPr>
          <w:b/>
          <w:color w:val="000C45"/>
          <w:sz w:val="24"/>
          <w:szCs w:val="24"/>
        </w:rPr>
        <w:t>Syllabus</w:t>
      </w:r>
    </w:p>
    <w:p w14:paraId="09682520" w14:textId="77777777" w:rsidR="00A45F75" w:rsidRPr="00182694" w:rsidRDefault="00A45F75">
      <w:pPr>
        <w:rPr>
          <w:color w:val="1F4E79"/>
          <w:sz w:val="24"/>
          <w:szCs w:val="24"/>
        </w:rPr>
      </w:pPr>
    </w:p>
    <w:p w14:paraId="7B64E0BD" w14:textId="77777777" w:rsidR="00A45F75" w:rsidRPr="00182694" w:rsidRDefault="00A45F75">
      <w:pPr>
        <w:rPr>
          <w:color w:val="1F4E79"/>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870"/>
        <w:gridCol w:w="6490"/>
      </w:tblGrid>
      <w:tr w:rsidR="00A45F75" w:rsidRPr="00182694" w14:paraId="140EE26A" w14:textId="77777777" w:rsidTr="00DD47B4">
        <w:tc>
          <w:tcPr>
            <w:tcW w:w="2870" w:type="dxa"/>
            <w:shd w:val="clear" w:color="auto" w:fill="001269"/>
            <w:tcMar>
              <w:top w:w="100" w:type="dxa"/>
              <w:left w:w="100" w:type="dxa"/>
              <w:bottom w:w="100" w:type="dxa"/>
              <w:right w:w="100" w:type="dxa"/>
            </w:tcMar>
          </w:tcPr>
          <w:p w14:paraId="680EA1A0"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Course Title</w:t>
            </w:r>
          </w:p>
        </w:tc>
        <w:tc>
          <w:tcPr>
            <w:tcW w:w="6490" w:type="dxa"/>
            <w:shd w:val="clear" w:color="auto" w:fill="auto"/>
            <w:tcMar>
              <w:top w:w="100" w:type="dxa"/>
              <w:left w:w="100" w:type="dxa"/>
              <w:bottom w:w="100" w:type="dxa"/>
              <w:right w:w="100" w:type="dxa"/>
            </w:tcMar>
          </w:tcPr>
          <w:p w14:paraId="145B77C8" w14:textId="77777777" w:rsidR="00A45F75" w:rsidRPr="00182694" w:rsidRDefault="00182694">
            <w:pPr>
              <w:widowControl w:val="0"/>
              <w:pBdr>
                <w:top w:val="nil"/>
                <w:left w:val="nil"/>
                <w:bottom w:val="nil"/>
                <w:right w:val="nil"/>
                <w:between w:val="nil"/>
              </w:pBdr>
              <w:spacing w:line="240" w:lineRule="auto"/>
              <w:rPr>
                <w:sz w:val="24"/>
                <w:szCs w:val="24"/>
              </w:rPr>
            </w:pPr>
            <w:r>
              <w:rPr>
                <w:sz w:val="24"/>
                <w:szCs w:val="24"/>
              </w:rPr>
              <w:t>Management of Business Continuity &amp; Resilience Planning</w:t>
            </w:r>
          </w:p>
        </w:tc>
      </w:tr>
      <w:tr w:rsidR="00A45F75" w:rsidRPr="00182694" w14:paraId="2848927E" w14:textId="77777777" w:rsidTr="00DD47B4">
        <w:tc>
          <w:tcPr>
            <w:tcW w:w="2870" w:type="dxa"/>
            <w:shd w:val="clear" w:color="auto" w:fill="001269"/>
            <w:tcMar>
              <w:top w:w="100" w:type="dxa"/>
              <w:left w:w="100" w:type="dxa"/>
              <w:bottom w:w="100" w:type="dxa"/>
              <w:right w:w="100" w:type="dxa"/>
            </w:tcMar>
          </w:tcPr>
          <w:p w14:paraId="1A10BD2C"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Course Number</w:t>
            </w:r>
          </w:p>
        </w:tc>
        <w:tc>
          <w:tcPr>
            <w:tcW w:w="6490" w:type="dxa"/>
            <w:shd w:val="clear" w:color="auto" w:fill="auto"/>
            <w:tcMar>
              <w:top w:w="100" w:type="dxa"/>
              <w:left w:w="100" w:type="dxa"/>
              <w:bottom w:w="100" w:type="dxa"/>
              <w:right w:w="100" w:type="dxa"/>
            </w:tcMar>
          </w:tcPr>
          <w:p w14:paraId="0F361176" w14:textId="77777777" w:rsidR="00A45F75" w:rsidRPr="00182694" w:rsidRDefault="00182694">
            <w:pPr>
              <w:widowControl w:val="0"/>
              <w:pBdr>
                <w:top w:val="nil"/>
                <w:left w:val="nil"/>
                <w:bottom w:val="nil"/>
                <w:right w:val="nil"/>
                <w:between w:val="nil"/>
              </w:pBdr>
              <w:spacing w:line="240" w:lineRule="auto"/>
              <w:rPr>
                <w:sz w:val="24"/>
                <w:szCs w:val="24"/>
              </w:rPr>
            </w:pPr>
            <w:r>
              <w:rPr>
                <w:sz w:val="24"/>
                <w:szCs w:val="24"/>
              </w:rPr>
              <w:t>MCO 412</w:t>
            </w:r>
          </w:p>
        </w:tc>
      </w:tr>
      <w:tr w:rsidR="00A45F75" w:rsidRPr="00182694" w14:paraId="1FA1F0D7" w14:textId="77777777" w:rsidTr="00DD47B4">
        <w:trPr>
          <w:trHeight w:val="330"/>
        </w:trPr>
        <w:tc>
          <w:tcPr>
            <w:tcW w:w="2870" w:type="dxa"/>
            <w:shd w:val="clear" w:color="auto" w:fill="001269"/>
            <w:tcMar>
              <w:top w:w="100" w:type="dxa"/>
              <w:left w:w="100" w:type="dxa"/>
              <w:bottom w:w="100" w:type="dxa"/>
              <w:right w:w="100" w:type="dxa"/>
            </w:tcMar>
          </w:tcPr>
          <w:p w14:paraId="0328AF37"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Course Format/Location</w:t>
            </w:r>
          </w:p>
        </w:tc>
        <w:tc>
          <w:tcPr>
            <w:tcW w:w="6490" w:type="dxa"/>
            <w:shd w:val="clear" w:color="auto" w:fill="auto"/>
            <w:tcMar>
              <w:top w:w="100" w:type="dxa"/>
              <w:left w:w="100" w:type="dxa"/>
              <w:bottom w:w="100" w:type="dxa"/>
              <w:right w:w="100" w:type="dxa"/>
            </w:tcMar>
          </w:tcPr>
          <w:p w14:paraId="4AD67060" w14:textId="77777777" w:rsidR="00A45F75" w:rsidRPr="00182694" w:rsidRDefault="0028194C">
            <w:pPr>
              <w:widowControl w:val="0"/>
              <w:pBdr>
                <w:top w:val="nil"/>
                <w:left w:val="nil"/>
                <w:bottom w:val="nil"/>
                <w:right w:val="nil"/>
                <w:between w:val="nil"/>
              </w:pBdr>
              <w:spacing w:line="240" w:lineRule="auto"/>
              <w:rPr>
                <w:sz w:val="24"/>
                <w:szCs w:val="24"/>
              </w:rPr>
            </w:pPr>
            <w:r w:rsidRPr="00182694">
              <w:rPr>
                <w:sz w:val="24"/>
                <w:szCs w:val="24"/>
              </w:rPr>
              <w:t>Online</w:t>
            </w:r>
          </w:p>
        </w:tc>
      </w:tr>
      <w:tr w:rsidR="00A45F75" w:rsidRPr="00182694" w14:paraId="17F10AC3" w14:textId="77777777" w:rsidTr="00DD47B4">
        <w:tc>
          <w:tcPr>
            <w:tcW w:w="2870" w:type="dxa"/>
            <w:shd w:val="clear" w:color="auto" w:fill="001269"/>
            <w:tcMar>
              <w:top w:w="100" w:type="dxa"/>
              <w:left w:w="100" w:type="dxa"/>
              <w:bottom w:w="100" w:type="dxa"/>
              <w:right w:w="100" w:type="dxa"/>
            </w:tcMar>
          </w:tcPr>
          <w:p w14:paraId="22A12A0B"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Credit Hours</w:t>
            </w:r>
          </w:p>
        </w:tc>
        <w:tc>
          <w:tcPr>
            <w:tcW w:w="6490" w:type="dxa"/>
            <w:shd w:val="clear" w:color="auto" w:fill="auto"/>
            <w:tcMar>
              <w:top w:w="100" w:type="dxa"/>
              <w:left w:w="100" w:type="dxa"/>
              <w:bottom w:w="100" w:type="dxa"/>
              <w:right w:w="100" w:type="dxa"/>
            </w:tcMar>
          </w:tcPr>
          <w:p w14:paraId="1BD6BBD8" w14:textId="77777777" w:rsidR="00A45F75" w:rsidRPr="00182694" w:rsidRDefault="0028194C">
            <w:pPr>
              <w:widowControl w:val="0"/>
              <w:pBdr>
                <w:top w:val="nil"/>
                <w:left w:val="nil"/>
                <w:bottom w:val="nil"/>
                <w:right w:val="nil"/>
                <w:between w:val="nil"/>
              </w:pBdr>
              <w:spacing w:line="240" w:lineRule="auto"/>
              <w:rPr>
                <w:sz w:val="24"/>
                <w:szCs w:val="24"/>
              </w:rPr>
            </w:pPr>
            <w:r w:rsidRPr="00182694">
              <w:rPr>
                <w:sz w:val="24"/>
                <w:szCs w:val="24"/>
              </w:rPr>
              <w:t>3 hours</w:t>
            </w:r>
          </w:p>
        </w:tc>
      </w:tr>
      <w:tr w:rsidR="00A45F75" w:rsidRPr="00182694" w14:paraId="66225AE3" w14:textId="77777777" w:rsidTr="00DD47B4">
        <w:tc>
          <w:tcPr>
            <w:tcW w:w="2870" w:type="dxa"/>
            <w:shd w:val="clear" w:color="auto" w:fill="001269"/>
            <w:tcMar>
              <w:top w:w="100" w:type="dxa"/>
              <w:left w:w="100" w:type="dxa"/>
              <w:bottom w:w="100" w:type="dxa"/>
              <w:right w:w="100" w:type="dxa"/>
            </w:tcMar>
          </w:tcPr>
          <w:p w14:paraId="1536A4A6"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Semester/Year</w:t>
            </w:r>
          </w:p>
        </w:tc>
        <w:tc>
          <w:tcPr>
            <w:tcW w:w="6490" w:type="dxa"/>
            <w:shd w:val="clear" w:color="auto" w:fill="auto"/>
            <w:tcMar>
              <w:top w:w="100" w:type="dxa"/>
              <w:left w:w="100" w:type="dxa"/>
              <w:bottom w:w="100" w:type="dxa"/>
              <w:right w:w="100" w:type="dxa"/>
            </w:tcMar>
          </w:tcPr>
          <w:p w14:paraId="6C57248E" w14:textId="77777777" w:rsidR="00A45F75" w:rsidRPr="00182694" w:rsidRDefault="00285BF8">
            <w:pPr>
              <w:widowControl w:val="0"/>
              <w:pBdr>
                <w:top w:val="nil"/>
                <w:left w:val="nil"/>
                <w:bottom w:val="nil"/>
                <w:right w:val="nil"/>
                <w:between w:val="nil"/>
              </w:pBdr>
              <w:spacing w:line="240" w:lineRule="auto"/>
              <w:rPr>
                <w:sz w:val="24"/>
                <w:szCs w:val="24"/>
              </w:rPr>
            </w:pPr>
            <w:r w:rsidRPr="00182694">
              <w:rPr>
                <w:sz w:val="24"/>
                <w:szCs w:val="24"/>
              </w:rPr>
              <w:t>Summer</w:t>
            </w:r>
            <w:r w:rsidR="0028194C" w:rsidRPr="00182694">
              <w:rPr>
                <w:sz w:val="24"/>
                <w:szCs w:val="24"/>
              </w:rPr>
              <w:t xml:space="preserve"> 202</w:t>
            </w:r>
            <w:r w:rsidR="0080483D">
              <w:rPr>
                <w:sz w:val="24"/>
                <w:szCs w:val="24"/>
              </w:rPr>
              <w:t>5</w:t>
            </w:r>
          </w:p>
        </w:tc>
      </w:tr>
    </w:tbl>
    <w:p w14:paraId="4F05A7AE" w14:textId="77777777" w:rsidR="00A45F75" w:rsidRPr="00182694" w:rsidRDefault="00A45F75">
      <w:pPr>
        <w:rPr>
          <w:color w:val="1F4E79"/>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870"/>
        <w:gridCol w:w="6490"/>
      </w:tblGrid>
      <w:tr w:rsidR="00A45F75" w:rsidRPr="00182694" w14:paraId="75B4FB80" w14:textId="77777777" w:rsidTr="00DD47B4">
        <w:tc>
          <w:tcPr>
            <w:tcW w:w="2870" w:type="dxa"/>
            <w:shd w:val="clear" w:color="auto" w:fill="001269"/>
            <w:tcMar>
              <w:top w:w="100" w:type="dxa"/>
              <w:left w:w="100" w:type="dxa"/>
              <w:bottom w:w="100" w:type="dxa"/>
              <w:right w:w="100" w:type="dxa"/>
            </w:tcMar>
          </w:tcPr>
          <w:p w14:paraId="12BF7E02"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Instructor Name</w:t>
            </w:r>
          </w:p>
        </w:tc>
        <w:tc>
          <w:tcPr>
            <w:tcW w:w="6490" w:type="dxa"/>
            <w:shd w:val="clear" w:color="auto" w:fill="auto"/>
            <w:tcMar>
              <w:top w:w="100" w:type="dxa"/>
              <w:left w:w="100" w:type="dxa"/>
              <w:bottom w:w="100" w:type="dxa"/>
              <w:right w:w="100" w:type="dxa"/>
            </w:tcMar>
          </w:tcPr>
          <w:p w14:paraId="5751BC63" w14:textId="77777777" w:rsidR="00A45F75" w:rsidRPr="00182694" w:rsidRDefault="00B347DF">
            <w:pPr>
              <w:widowControl w:val="0"/>
              <w:pBdr>
                <w:top w:val="nil"/>
                <w:left w:val="nil"/>
                <w:bottom w:val="nil"/>
                <w:right w:val="nil"/>
                <w:between w:val="nil"/>
              </w:pBdr>
              <w:spacing w:line="240" w:lineRule="auto"/>
              <w:rPr>
                <w:sz w:val="24"/>
                <w:szCs w:val="24"/>
              </w:rPr>
            </w:pPr>
            <w:r w:rsidRPr="00182694">
              <w:rPr>
                <w:sz w:val="24"/>
                <w:szCs w:val="24"/>
              </w:rPr>
              <w:t>Dr. Darren Waldrep</w:t>
            </w:r>
          </w:p>
        </w:tc>
      </w:tr>
      <w:tr w:rsidR="00A45F75" w:rsidRPr="00182694" w14:paraId="2D0D958E" w14:textId="77777777" w:rsidTr="00DD47B4">
        <w:tc>
          <w:tcPr>
            <w:tcW w:w="2870" w:type="dxa"/>
            <w:shd w:val="clear" w:color="auto" w:fill="001269"/>
            <w:tcMar>
              <w:top w:w="100" w:type="dxa"/>
              <w:left w:w="100" w:type="dxa"/>
              <w:bottom w:w="100" w:type="dxa"/>
              <w:right w:w="100" w:type="dxa"/>
            </w:tcMar>
          </w:tcPr>
          <w:p w14:paraId="3B216007"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Phone Number</w:t>
            </w:r>
          </w:p>
        </w:tc>
        <w:tc>
          <w:tcPr>
            <w:tcW w:w="6490" w:type="dxa"/>
            <w:shd w:val="clear" w:color="auto" w:fill="auto"/>
            <w:tcMar>
              <w:top w:w="100" w:type="dxa"/>
              <w:left w:w="100" w:type="dxa"/>
              <w:bottom w:w="100" w:type="dxa"/>
              <w:right w:w="100" w:type="dxa"/>
            </w:tcMar>
          </w:tcPr>
          <w:p w14:paraId="0A6DB035" w14:textId="77777777" w:rsidR="00A45F75" w:rsidRPr="00182694" w:rsidRDefault="0028194C">
            <w:pPr>
              <w:widowControl w:val="0"/>
              <w:pBdr>
                <w:top w:val="nil"/>
                <w:left w:val="nil"/>
                <w:bottom w:val="nil"/>
                <w:right w:val="nil"/>
                <w:between w:val="nil"/>
              </w:pBdr>
              <w:spacing w:line="240" w:lineRule="auto"/>
              <w:rPr>
                <w:sz w:val="24"/>
                <w:szCs w:val="24"/>
              </w:rPr>
            </w:pPr>
            <w:r w:rsidRPr="00182694">
              <w:rPr>
                <w:sz w:val="24"/>
                <w:szCs w:val="24"/>
              </w:rPr>
              <w:t>Office: 256.216.</w:t>
            </w:r>
            <w:r w:rsidR="00B347DF" w:rsidRPr="00182694">
              <w:rPr>
                <w:sz w:val="24"/>
                <w:szCs w:val="24"/>
              </w:rPr>
              <w:t>5366</w:t>
            </w:r>
          </w:p>
        </w:tc>
      </w:tr>
      <w:tr w:rsidR="00A45F75" w:rsidRPr="00182694" w14:paraId="520BAD7B" w14:textId="77777777" w:rsidTr="00DD47B4">
        <w:trPr>
          <w:trHeight w:val="303"/>
        </w:trPr>
        <w:tc>
          <w:tcPr>
            <w:tcW w:w="2870" w:type="dxa"/>
            <w:shd w:val="clear" w:color="auto" w:fill="001269"/>
            <w:tcMar>
              <w:top w:w="100" w:type="dxa"/>
              <w:left w:w="100" w:type="dxa"/>
              <w:bottom w:w="100" w:type="dxa"/>
              <w:right w:w="100" w:type="dxa"/>
            </w:tcMar>
          </w:tcPr>
          <w:p w14:paraId="7D2F3A2E"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Email</w:t>
            </w:r>
          </w:p>
        </w:tc>
        <w:tc>
          <w:tcPr>
            <w:tcW w:w="6490" w:type="dxa"/>
            <w:shd w:val="clear" w:color="auto" w:fill="auto"/>
            <w:tcMar>
              <w:top w:w="100" w:type="dxa"/>
              <w:left w:w="100" w:type="dxa"/>
              <w:bottom w:w="100" w:type="dxa"/>
              <w:right w:w="100" w:type="dxa"/>
            </w:tcMar>
          </w:tcPr>
          <w:p w14:paraId="17D7EF80" w14:textId="77777777" w:rsidR="00A45F75" w:rsidRPr="00182694" w:rsidRDefault="00B347DF">
            <w:pPr>
              <w:widowControl w:val="0"/>
              <w:pBdr>
                <w:top w:val="nil"/>
                <w:left w:val="nil"/>
                <w:bottom w:val="nil"/>
                <w:right w:val="nil"/>
                <w:between w:val="nil"/>
              </w:pBdr>
              <w:spacing w:line="240" w:lineRule="auto"/>
              <w:rPr>
                <w:sz w:val="24"/>
                <w:szCs w:val="24"/>
              </w:rPr>
            </w:pPr>
            <w:r w:rsidRPr="00182694">
              <w:rPr>
                <w:sz w:val="24"/>
                <w:szCs w:val="24"/>
              </w:rPr>
              <w:t>Darren.waldrep</w:t>
            </w:r>
            <w:r w:rsidR="0028194C" w:rsidRPr="00182694">
              <w:rPr>
                <w:sz w:val="24"/>
                <w:szCs w:val="24"/>
              </w:rPr>
              <w:t>@athens.edu</w:t>
            </w:r>
          </w:p>
        </w:tc>
      </w:tr>
      <w:tr w:rsidR="00A45F75" w:rsidRPr="00182694" w14:paraId="2E09C035" w14:textId="77777777" w:rsidTr="00DD47B4">
        <w:tc>
          <w:tcPr>
            <w:tcW w:w="2870" w:type="dxa"/>
            <w:shd w:val="clear" w:color="auto" w:fill="001269"/>
            <w:tcMar>
              <w:top w:w="100" w:type="dxa"/>
              <w:left w:w="100" w:type="dxa"/>
              <w:bottom w:w="100" w:type="dxa"/>
              <w:right w:w="100" w:type="dxa"/>
            </w:tcMar>
          </w:tcPr>
          <w:p w14:paraId="250B396D"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Office Location</w:t>
            </w:r>
          </w:p>
        </w:tc>
        <w:tc>
          <w:tcPr>
            <w:tcW w:w="6490" w:type="dxa"/>
            <w:shd w:val="clear" w:color="auto" w:fill="auto"/>
            <w:tcMar>
              <w:top w:w="100" w:type="dxa"/>
              <w:left w:w="100" w:type="dxa"/>
              <w:bottom w:w="100" w:type="dxa"/>
              <w:right w:w="100" w:type="dxa"/>
            </w:tcMar>
          </w:tcPr>
          <w:p w14:paraId="3AA6DA19" w14:textId="77777777" w:rsidR="00A45F75" w:rsidRPr="00182694" w:rsidRDefault="00B347DF">
            <w:pPr>
              <w:widowControl w:val="0"/>
              <w:pBdr>
                <w:top w:val="nil"/>
                <w:left w:val="nil"/>
                <w:bottom w:val="nil"/>
                <w:right w:val="nil"/>
                <w:between w:val="nil"/>
              </w:pBdr>
              <w:spacing w:line="240" w:lineRule="auto"/>
              <w:rPr>
                <w:sz w:val="24"/>
                <w:szCs w:val="24"/>
              </w:rPr>
            </w:pPr>
            <w:r w:rsidRPr="00182694">
              <w:rPr>
                <w:sz w:val="24"/>
                <w:szCs w:val="24"/>
              </w:rPr>
              <w:t>Sanders Hall</w:t>
            </w:r>
          </w:p>
        </w:tc>
      </w:tr>
      <w:tr w:rsidR="00A45F75" w:rsidRPr="00182694" w14:paraId="5BC9C536" w14:textId="77777777" w:rsidTr="00DD47B4">
        <w:tc>
          <w:tcPr>
            <w:tcW w:w="2870" w:type="dxa"/>
            <w:shd w:val="clear" w:color="auto" w:fill="001269"/>
            <w:tcMar>
              <w:top w:w="100" w:type="dxa"/>
              <w:left w:w="100" w:type="dxa"/>
              <w:bottom w:w="100" w:type="dxa"/>
              <w:right w:w="100" w:type="dxa"/>
            </w:tcMar>
          </w:tcPr>
          <w:p w14:paraId="471F83E6"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Office Room Number</w:t>
            </w:r>
          </w:p>
        </w:tc>
        <w:tc>
          <w:tcPr>
            <w:tcW w:w="6490" w:type="dxa"/>
            <w:shd w:val="clear" w:color="auto" w:fill="auto"/>
            <w:tcMar>
              <w:top w:w="100" w:type="dxa"/>
              <w:left w:w="100" w:type="dxa"/>
              <w:bottom w:w="100" w:type="dxa"/>
              <w:right w:w="100" w:type="dxa"/>
            </w:tcMar>
          </w:tcPr>
          <w:p w14:paraId="1F13F5CF" w14:textId="77777777" w:rsidR="00A45F75" w:rsidRPr="00182694" w:rsidRDefault="0028194C">
            <w:pPr>
              <w:widowControl w:val="0"/>
              <w:pBdr>
                <w:top w:val="nil"/>
                <w:left w:val="nil"/>
                <w:bottom w:val="nil"/>
                <w:right w:val="nil"/>
                <w:between w:val="nil"/>
              </w:pBdr>
              <w:spacing w:line="240" w:lineRule="auto"/>
              <w:rPr>
                <w:sz w:val="24"/>
                <w:szCs w:val="24"/>
              </w:rPr>
            </w:pPr>
            <w:r w:rsidRPr="00182694">
              <w:rPr>
                <w:sz w:val="24"/>
                <w:szCs w:val="24"/>
              </w:rPr>
              <w:t xml:space="preserve">Room </w:t>
            </w:r>
            <w:r w:rsidR="00B347DF" w:rsidRPr="00182694">
              <w:rPr>
                <w:sz w:val="24"/>
                <w:szCs w:val="24"/>
              </w:rPr>
              <w:t>221</w:t>
            </w:r>
          </w:p>
        </w:tc>
      </w:tr>
      <w:tr w:rsidR="00A45F75" w:rsidRPr="00182694" w14:paraId="299225C2" w14:textId="77777777" w:rsidTr="00DD47B4">
        <w:tc>
          <w:tcPr>
            <w:tcW w:w="2870" w:type="dxa"/>
            <w:shd w:val="clear" w:color="auto" w:fill="001269"/>
            <w:tcMar>
              <w:top w:w="100" w:type="dxa"/>
              <w:left w:w="100" w:type="dxa"/>
              <w:bottom w:w="100" w:type="dxa"/>
              <w:right w:w="100" w:type="dxa"/>
            </w:tcMar>
          </w:tcPr>
          <w:p w14:paraId="669F9F9A"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Office Hours</w:t>
            </w:r>
          </w:p>
        </w:tc>
        <w:tc>
          <w:tcPr>
            <w:tcW w:w="6490" w:type="dxa"/>
            <w:shd w:val="clear" w:color="auto" w:fill="auto"/>
            <w:tcMar>
              <w:top w:w="100" w:type="dxa"/>
              <w:left w:w="100" w:type="dxa"/>
              <w:bottom w:w="100" w:type="dxa"/>
              <w:right w:w="100" w:type="dxa"/>
            </w:tcMar>
          </w:tcPr>
          <w:p w14:paraId="14BAC1DF" w14:textId="77777777" w:rsidR="00A45F75" w:rsidRPr="00182694" w:rsidRDefault="00B347DF">
            <w:pPr>
              <w:widowControl w:val="0"/>
              <w:pBdr>
                <w:top w:val="nil"/>
                <w:left w:val="nil"/>
                <w:bottom w:val="nil"/>
                <w:right w:val="nil"/>
                <w:between w:val="nil"/>
              </w:pBdr>
              <w:spacing w:line="240" w:lineRule="auto"/>
              <w:rPr>
                <w:sz w:val="24"/>
                <w:szCs w:val="24"/>
              </w:rPr>
            </w:pPr>
            <w:r w:rsidRPr="00182694">
              <w:rPr>
                <w:sz w:val="24"/>
                <w:szCs w:val="24"/>
              </w:rPr>
              <w:t xml:space="preserve">Monday: 9:00 AM– </w:t>
            </w:r>
            <w:r w:rsidR="00285BF8" w:rsidRPr="00182694">
              <w:rPr>
                <w:sz w:val="24"/>
                <w:szCs w:val="24"/>
              </w:rPr>
              <w:t>2</w:t>
            </w:r>
            <w:r w:rsidRPr="00182694">
              <w:rPr>
                <w:sz w:val="24"/>
                <w:szCs w:val="24"/>
              </w:rPr>
              <w:t>:00 PM Virtual</w:t>
            </w:r>
          </w:p>
          <w:p w14:paraId="7A9B0EC2" w14:textId="7691E38C" w:rsidR="00B347DF" w:rsidRPr="00182694" w:rsidRDefault="00B347DF">
            <w:pPr>
              <w:widowControl w:val="0"/>
              <w:pBdr>
                <w:top w:val="nil"/>
                <w:left w:val="nil"/>
                <w:bottom w:val="nil"/>
                <w:right w:val="nil"/>
                <w:between w:val="nil"/>
              </w:pBdr>
              <w:spacing w:line="240" w:lineRule="auto"/>
              <w:rPr>
                <w:sz w:val="24"/>
                <w:szCs w:val="24"/>
              </w:rPr>
            </w:pPr>
            <w:r w:rsidRPr="00182694">
              <w:rPr>
                <w:sz w:val="24"/>
                <w:szCs w:val="24"/>
              </w:rPr>
              <w:t xml:space="preserve">Tuesday 9:00 AM – </w:t>
            </w:r>
            <w:r w:rsidR="00285BF8" w:rsidRPr="00182694">
              <w:rPr>
                <w:sz w:val="24"/>
                <w:szCs w:val="24"/>
              </w:rPr>
              <w:t>2</w:t>
            </w:r>
            <w:r w:rsidRPr="00182694">
              <w:rPr>
                <w:sz w:val="24"/>
                <w:szCs w:val="24"/>
              </w:rPr>
              <w:t>:00 PM Virtual</w:t>
            </w:r>
          </w:p>
        </w:tc>
      </w:tr>
    </w:tbl>
    <w:p w14:paraId="54B6D1C1" w14:textId="55D3768E" w:rsidR="00EE6E40" w:rsidRPr="00182694" w:rsidRDefault="00EE6E40">
      <w:pPr>
        <w:rPr>
          <w:color w:val="1F4E79"/>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1944B75D" w14:textId="77777777" w:rsidTr="00DD47B4">
        <w:tc>
          <w:tcPr>
            <w:tcW w:w="9360" w:type="dxa"/>
            <w:shd w:val="clear" w:color="auto" w:fill="001269"/>
            <w:tcMar>
              <w:top w:w="100" w:type="dxa"/>
              <w:left w:w="100" w:type="dxa"/>
              <w:bottom w:w="100" w:type="dxa"/>
              <w:right w:w="100" w:type="dxa"/>
            </w:tcMar>
          </w:tcPr>
          <w:p w14:paraId="0499BF18"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Prerequisites</w:t>
            </w:r>
          </w:p>
        </w:tc>
      </w:tr>
    </w:tbl>
    <w:p w14:paraId="7C3B34BC" w14:textId="77777777" w:rsidR="00A45F75" w:rsidRPr="00182694" w:rsidRDefault="0028194C">
      <w:pPr>
        <w:spacing w:line="240" w:lineRule="auto"/>
        <w:rPr>
          <w:sz w:val="24"/>
          <w:szCs w:val="24"/>
        </w:rPr>
      </w:pPr>
      <w:r w:rsidRPr="00182694">
        <w:rPr>
          <w:sz w:val="24"/>
          <w:szCs w:val="24"/>
        </w:rPr>
        <w:t xml:space="preserve">The prerequisite course for </w:t>
      </w:r>
      <w:r w:rsidR="00285BF8" w:rsidRPr="00182694">
        <w:rPr>
          <w:sz w:val="24"/>
          <w:szCs w:val="24"/>
        </w:rPr>
        <w:t xml:space="preserve">this course is MCO 409 or equivalent. </w:t>
      </w:r>
    </w:p>
    <w:p w14:paraId="06631B38" w14:textId="77777777" w:rsidR="00B347DF" w:rsidRPr="00182694" w:rsidRDefault="00B347DF">
      <w:pPr>
        <w:rPr>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65A5E77A" w14:textId="77777777" w:rsidTr="00DD47B4">
        <w:tc>
          <w:tcPr>
            <w:tcW w:w="9360" w:type="dxa"/>
            <w:shd w:val="clear" w:color="auto" w:fill="001269"/>
            <w:tcMar>
              <w:top w:w="100" w:type="dxa"/>
              <w:left w:w="100" w:type="dxa"/>
              <w:bottom w:w="100" w:type="dxa"/>
              <w:right w:w="100" w:type="dxa"/>
            </w:tcMar>
          </w:tcPr>
          <w:p w14:paraId="2317DDD5"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Required Text(s) and Other Materials</w:t>
            </w:r>
          </w:p>
        </w:tc>
      </w:tr>
    </w:tbl>
    <w:p w14:paraId="28AE2EE1" w14:textId="77777777" w:rsidR="00A45F75" w:rsidRPr="00182694" w:rsidRDefault="0028194C" w:rsidP="0080483D">
      <w:pPr>
        <w:spacing w:line="240" w:lineRule="auto"/>
        <w:rPr>
          <w:sz w:val="24"/>
          <w:szCs w:val="24"/>
        </w:rPr>
      </w:pPr>
      <w:r w:rsidRPr="00182694">
        <w:rPr>
          <w:sz w:val="24"/>
          <w:szCs w:val="24"/>
        </w:rPr>
        <w:t>This course is part of the Athens All Access Textbook program with Cengage Publishing.</w:t>
      </w:r>
      <w:r w:rsidR="00285BF8" w:rsidRPr="00182694">
        <w:rPr>
          <w:sz w:val="24"/>
          <w:szCs w:val="24"/>
        </w:rPr>
        <w:t xml:space="preserve"> This course requires Cengage MindTap, which has the eText within it.</w:t>
      </w:r>
    </w:p>
    <w:p w14:paraId="3C9149DD" w14:textId="2C7819CD" w:rsidR="00A45F75" w:rsidRPr="00182694" w:rsidRDefault="0028194C" w:rsidP="0080483D">
      <w:pPr>
        <w:spacing w:line="240" w:lineRule="auto"/>
        <w:rPr>
          <w:sz w:val="24"/>
          <w:szCs w:val="24"/>
        </w:rPr>
      </w:pPr>
      <w:r w:rsidRPr="00182694">
        <w:rPr>
          <w:sz w:val="24"/>
          <w:szCs w:val="24"/>
        </w:rPr>
        <w:t xml:space="preserve">Everyone is opted into the </w:t>
      </w:r>
      <w:r w:rsidR="00285BF8" w:rsidRPr="00182694">
        <w:rPr>
          <w:sz w:val="24"/>
          <w:szCs w:val="24"/>
        </w:rPr>
        <w:t>program by default</w:t>
      </w:r>
      <w:r w:rsidRPr="00182694">
        <w:rPr>
          <w:sz w:val="24"/>
          <w:szCs w:val="24"/>
        </w:rPr>
        <w:t>. If you remain opted</w:t>
      </w:r>
      <w:r w:rsidR="00285BF8" w:rsidRPr="00182694">
        <w:rPr>
          <w:sz w:val="24"/>
          <w:szCs w:val="24"/>
        </w:rPr>
        <w:t xml:space="preserve"> in</w:t>
      </w:r>
      <w:r w:rsidRPr="00182694">
        <w:rPr>
          <w:sz w:val="24"/>
          <w:szCs w:val="24"/>
        </w:rPr>
        <w:t xml:space="preserve">, you will be charged a discounted price for access to MindTap after the drop/add period. </w:t>
      </w:r>
    </w:p>
    <w:p w14:paraId="2CCB80A6" w14:textId="16829CC0" w:rsidR="00A45F75" w:rsidRPr="00182694" w:rsidRDefault="0028194C" w:rsidP="0080483D">
      <w:pPr>
        <w:spacing w:line="240" w:lineRule="auto"/>
        <w:ind w:right="400"/>
        <w:rPr>
          <w:sz w:val="24"/>
          <w:szCs w:val="24"/>
        </w:rPr>
      </w:pPr>
      <w:r w:rsidRPr="00182694">
        <w:rPr>
          <w:sz w:val="24"/>
          <w:szCs w:val="24"/>
        </w:rPr>
        <w:t>If you decide to opt out</w:t>
      </w:r>
      <w:r w:rsidR="00116179" w:rsidRPr="00182694">
        <w:rPr>
          <w:sz w:val="24"/>
          <w:szCs w:val="24"/>
        </w:rPr>
        <w:t xml:space="preserve"> of the Access Athens program</w:t>
      </w:r>
      <w:r w:rsidRPr="00182694">
        <w:rPr>
          <w:sz w:val="24"/>
          <w:szCs w:val="24"/>
        </w:rPr>
        <w:t xml:space="preserve">, you will lose access to </w:t>
      </w:r>
      <w:r w:rsidR="00116179" w:rsidRPr="00182694">
        <w:rPr>
          <w:sz w:val="24"/>
          <w:szCs w:val="24"/>
        </w:rPr>
        <w:t>th</w:t>
      </w:r>
      <w:r w:rsidR="0080483D">
        <w:rPr>
          <w:sz w:val="24"/>
          <w:szCs w:val="24"/>
        </w:rPr>
        <w:t>e</w:t>
      </w:r>
      <w:r w:rsidR="00116179" w:rsidRPr="00182694">
        <w:rPr>
          <w:sz w:val="24"/>
          <w:szCs w:val="24"/>
        </w:rPr>
        <w:t xml:space="preserve"> SAM Cengage component of the course </w:t>
      </w:r>
      <w:r w:rsidRPr="00182694">
        <w:rPr>
          <w:sz w:val="24"/>
          <w:szCs w:val="24"/>
        </w:rPr>
        <w:t xml:space="preserve">after the drop/add period and will need to purchase an access code. Information and the steps to purchase a </w:t>
      </w:r>
      <w:r w:rsidR="00116179" w:rsidRPr="00182694">
        <w:rPr>
          <w:sz w:val="24"/>
          <w:szCs w:val="24"/>
        </w:rPr>
        <w:t>SAM</w:t>
      </w:r>
      <w:r w:rsidRPr="00182694">
        <w:rPr>
          <w:sz w:val="24"/>
          <w:szCs w:val="24"/>
        </w:rPr>
        <w:t xml:space="preserve"> access code can be found below.</w:t>
      </w:r>
    </w:p>
    <w:p w14:paraId="76C7DBDB" w14:textId="77777777" w:rsidR="00116179" w:rsidRPr="00182694" w:rsidRDefault="0028194C" w:rsidP="00116179">
      <w:pPr>
        <w:spacing w:line="240" w:lineRule="auto"/>
        <w:rPr>
          <w:b/>
          <w:sz w:val="24"/>
          <w:szCs w:val="24"/>
        </w:rPr>
      </w:pPr>
      <w:r w:rsidRPr="00182694">
        <w:rPr>
          <w:b/>
          <w:sz w:val="24"/>
          <w:szCs w:val="24"/>
        </w:rPr>
        <w:lastRenderedPageBreak/>
        <w:t xml:space="preserve">Required </w:t>
      </w:r>
      <w:r w:rsidR="00116179" w:rsidRPr="00182694">
        <w:rPr>
          <w:b/>
          <w:sz w:val="24"/>
          <w:szCs w:val="24"/>
        </w:rPr>
        <w:t xml:space="preserve">Material: </w:t>
      </w:r>
    </w:p>
    <w:p w14:paraId="6C4A66C1" w14:textId="77777777" w:rsidR="00285BF8" w:rsidRPr="00182694" w:rsidRDefault="00285BF8" w:rsidP="00285BF8">
      <w:pPr>
        <w:ind w:left="20"/>
        <w:rPr>
          <w:sz w:val="24"/>
          <w:szCs w:val="24"/>
        </w:rPr>
      </w:pPr>
      <w:r w:rsidRPr="00182694">
        <w:rPr>
          <w:sz w:val="24"/>
          <w:szCs w:val="24"/>
        </w:rPr>
        <w:t>The first option is required, the second option is optional, but either textbook will work for this course – the only difference is that all of chapters are the same but not in the same order.</w:t>
      </w:r>
      <w:r w:rsidR="00182694">
        <w:rPr>
          <w:sz w:val="24"/>
          <w:szCs w:val="24"/>
        </w:rPr>
        <w:t xml:space="preserve"> </w:t>
      </w:r>
      <w:r w:rsidRPr="00182694">
        <w:rPr>
          <w:sz w:val="24"/>
          <w:szCs w:val="24"/>
        </w:rPr>
        <w:t>This course also requires Cengage MindTap, which is has the book in eText format.</w:t>
      </w:r>
    </w:p>
    <w:p w14:paraId="7D54E03D" w14:textId="77777777" w:rsidR="00285BF8" w:rsidRPr="00182694" w:rsidRDefault="00285BF8" w:rsidP="00285BF8">
      <w:pPr>
        <w:spacing w:line="240" w:lineRule="auto"/>
        <w:rPr>
          <w:sz w:val="24"/>
          <w:szCs w:val="24"/>
        </w:rPr>
      </w:pPr>
    </w:p>
    <w:p w14:paraId="3C2B742E" w14:textId="77777777" w:rsidR="00285BF8" w:rsidRPr="00182694" w:rsidRDefault="00285BF8" w:rsidP="00285BF8">
      <w:pPr>
        <w:spacing w:line="240" w:lineRule="auto"/>
        <w:rPr>
          <w:sz w:val="24"/>
          <w:szCs w:val="24"/>
        </w:rPr>
      </w:pPr>
      <w:r w:rsidRPr="00182694">
        <w:rPr>
          <w:sz w:val="24"/>
          <w:szCs w:val="24"/>
        </w:rPr>
        <w:t xml:space="preserve">Principles of Incident Response &amp; Disaster Recovery, </w:t>
      </w:r>
      <w:r w:rsidRPr="00182694">
        <w:rPr>
          <w:sz w:val="24"/>
          <w:szCs w:val="24"/>
          <w:highlight w:val="yellow"/>
        </w:rPr>
        <w:t>3rd Edition</w:t>
      </w:r>
    </w:p>
    <w:p w14:paraId="6A14D177" w14:textId="77777777" w:rsidR="00285BF8" w:rsidRPr="00182694" w:rsidRDefault="00285BF8" w:rsidP="00285BF8">
      <w:pPr>
        <w:spacing w:line="240" w:lineRule="auto"/>
        <w:rPr>
          <w:sz w:val="24"/>
          <w:szCs w:val="24"/>
        </w:rPr>
      </w:pPr>
      <w:r w:rsidRPr="00182694">
        <w:rPr>
          <w:sz w:val="24"/>
          <w:szCs w:val="24"/>
        </w:rPr>
        <w:t>Michael E. Whitman; Herbert J. Mattord</w:t>
      </w:r>
      <w:r w:rsidRPr="00182694">
        <w:rPr>
          <w:sz w:val="24"/>
          <w:szCs w:val="24"/>
        </w:rPr>
        <w:br/>
        <w:t>ISBN-13: 978-0-357-50832-9</w:t>
      </w:r>
      <w:r w:rsidR="009F37EE">
        <w:rPr>
          <w:sz w:val="24"/>
          <w:szCs w:val="24"/>
        </w:rPr>
        <w:t xml:space="preserve"> (this may vary)</w:t>
      </w:r>
    </w:p>
    <w:p w14:paraId="3BB4AA62" w14:textId="77777777" w:rsidR="00116179" w:rsidRPr="00182694" w:rsidRDefault="00116179" w:rsidP="00116179">
      <w:pPr>
        <w:spacing w:line="240" w:lineRule="auto"/>
        <w:rPr>
          <w:sz w:val="24"/>
          <w:szCs w:val="24"/>
        </w:rPr>
      </w:pPr>
    </w:p>
    <w:p w14:paraId="1CF93783" w14:textId="77777777" w:rsidR="00A45F75" w:rsidRPr="00182694" w:rsidRDefault="00285BF8">
      <w:pPr>
        <w:rPr>
          <w:sz w:val="24"/>
          <w:szCs w:val="24"/>
        </w:rPr>
      </w:pPr>
      <w:r w:rsidRPr="00182694">
        <w:rPr>
          <w:b/>
          <w:sz w:val="24"/>
          <w:szCs w:val="24"/>
        </w:rPr>
        <w:t xml:space="preserve">MindTap </w:t>
      </w:r>
      <w:r w:rsidR="00B347DF" w:rsidRPr="00182694">
        <w:rPr>
          <w:b/>
          <w:sz w:val="24"/>
          <w:szCs w:val="24"/>
        </w:rPr>
        <w:t>Cengage</w:t>
      </w:r>
      <w:r w:rsidR="00B347DF" w:rsidRPr="00182694">
        <w:rPr>
          <w:sz w:val="24"/>
          <w:szCs w:val="24"/>
        </w:rPr>
        <w:t xml:space="preserve">: This course uses the </w:t>
      </w:r>
      <w:r w:rsidR="00294420">
        <w:rPr>
          <w:sz w:val="24"/>
          <w:szCs w:val="24"/>
        </w:rPr>
        <w:t>MindTap</w:t>
      </w:r>
      <w:r w:rsidR="00B347DF" w:rsidRPr="00182694">
        <w:rPr>
          <w:sz w:val="24"/>
          <w:szCs w:val="24"/>
        </w:rPr>
        <w:t xml:space="preserve"> tool to complete assignments, so if you are not participating in the Access Athens program, you will need to purchase an access code for </w:t>
      </w:r>
      <w:r w:rsidR="00294420">
        <w:rPr>
          <w:sz w:val="24"/>
          <w:szCs w:val="24"/>
        </w:rPr>
        <w:t>the Cengage MindTap</w:t>
      </w:r>
      <w:r w:rsidR="00B347DF" w:rsidRPr="00182694">
        <w:rPr>
          <w:sz w:val="24"/>
          <w:szCs w:val="24"/>
        </w:rPr>
        <w:t xml:space="preserve"> access.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0B682EAF" w14:textId="77777777" w:rsidTr="00DD47B4">
        <w:tc>
          <w:tcPr>
            <w:tcW w:w="9360" w:type="dxa"/>
            <w:shd w:val="clear" w:color="auto" w:fill="001269"/>
            <w:tcMar>
              <w:top w:w="100" w:type="dxa"/>
              <w:left w:w="100" w:type="dxa"/>
              <w:bottom w:w="100" w:type="dxa"/>
              <w:right w:w="100" w:type="dxa"/>
            </w:tcMar>
          </w:tcPr>
          <w:p w14:paraId="1FD36220"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Minimal Technical Skills Needed</w:t>
            </w:r>
          </w:p>
        </w:tc>
      </w:tr>
    </w:tbl>
    <w:p w14:paraId="36D3A6DF" w14:textId="77777777" w:rsidR="00A45F75" w:rsidRPr="00182694" w:rsidRDefault="0028194C">
      <w:pPr>
        <w:spacing w:before="40" w:line="240" w:lineRule="auto"/>
        <w:ind w:left="100" w:right="900"/>
        <w:rPr>
          <w:sz w:val="24"/>
          <w:szCs w:val="24"/>
        </w:rPr>
      </w:pPr>
      <w:r w:rsidRPr="00182694">
        <w:rPr>
          <w:sz w:val="24"/>
          <w:szCs w:val="24"/>
        </w:rPr>
        <w:t>Microsoft Office is required to complete written assignment</w:t>
      </w:r>
      <w:r w:rsidR="00285BF8" w:rsidRPr="00182694">
        <w:rPr>
          <w:sz w:val="24"/>
          <w:szCs w:val="24"/>
        </w:rPr>
        <w:t>s. A Windows PC or equivalent is required to complete some of the hands-on la</w:t>
      </w:r>
      <w:r w:rsidR="00294420">
        <w:rPr>
          <w:sz w:val="24"/>
          <w:szCs w:val="24"/>
        </w:rPr>
        <w:t>bs that use Virtual Machines</w:t>
      </w:r>
      <w:r w:rsidR="00285BF8" w:rsidRPr="00182694">
        <w:rPr>
          <w:sz w:val="24"/>
          <w:szCs w:val="24"/>
        </w:rPr>
        <w:t xml:space="preserve"> in this course.</w:t>
      </w:r>
    </w:p>
    <w:p w14:paraId="70B594CC" w14:textId="77777777" w:rsidR="00182694" w:rsidRDefault="00182694" w:rsidP="00182694">
      <w:pPr>
        <w:spacing w:line="240" w:lineRule="auto"/>
        <w:ind w:left="100"/>
        <w:rPr>
          <w:sz w:val="24"/>
          <w:szCs w:val="24"/>
        </w:rPr>
      </w:pPr>
    </w:p>
    <w:p w14:paraId="011A4382" w14:textId="77777777" w:rsidR="00A45F75" w:rsidRPr="00182694" w:rsidRDefault="00037B5E" w:rsidP="00182694">
      <w:pPr>
        <w:spacing w:line="240" w:lineRule="auto"/>
        <w:ind w:left="100"/>
        <w:rPr>
          <w:rFonts w:eastAsia="Times New Roman"/>
          <w:sz w:val="24"/>
          <w:szCs w:val="24"/>
        </w:rPr>
      </w:pPr>
      <w:hyperlink r:id="rId8">
        <w:r w:rsidR="0028194C" w:rsidRPr="00182694">
          <w:rPr>
            <w:color w:val="0562C1"/>
            <w:sz w:val="24"/>
            <w:szCs w:val="24"/>
            <w:u w:val="single"/>
          </w:rPr>
          <w:t>Technical Requirements</w:t>
        </w:r>
      </w:hyperlink>
      <w:r w:rsidR="0028194C" w:rsidRPr="00182694">
        <w:rPr>
          <w:color w:val="0562C1"/>
          <w:sz w:val="24"/>
          <w:szCs w:val="24"/>
        </w:rPr>
        <w:t xml:space="preserve"> </w:t>
      </w:r>
      <w:r w:rsidR="0028194C" w:rsidRPr="00182694">
        <w:rPr>
          <w:sz w:val="24"/>
          <w:szCs w:val="24"/>
        </w:rPr>
        <w:t>Course Information and materials for classroom-based and online courses can be accessed through Blackboar</w:t>
      </w:r>
      <w:r w:rsidR="00285BF8" w:rsidRPr="00182694">
        <w:rPr>
          <w:sz w:val="24"/>
          <w:szCs w:val="24"/>
        </w:rPr>
        <w:t>d and Cengage MindTap.</w:t>
      </w:r>
    </w:p>
    <w:p w14:paraId="679C8D31" w14:textId="77777777" w:rsidR="00A45F75" w:rsidRPr="00182694" w:rsidRDefault="0028194C" w:rsidP="00182694">
      <w:pPr>
        <w:spacing w:line="240" w:lineRule="auto"/>
        <w:ind w:left="100"/>
        <w:rPr>
          <w:rFonts w:eastAsia="Times New Roman"/>
          <w:sz w:val="24"/>
          <w:szCs w:val="24"/>
        </w:rPr>
      </w:pPr>
      <w:r w:rsidRPr="00182694">
        <w:rPr>
          <w:b/>
          <w:sz w:val="24"/>
          <w:szCs w:val="24"/>
        </w:rPr>
        <w:t xml:space="preserve">Skills: </w:t>
      </w:r>
      <w:r w:rsidRPr="00182694">
        <w:rPr>
          <w:sz w:val="24"/>
          <w:szCs w:val="24"/>
        </w:rPr>
        <w:t>Experienced using the Internet for searches and Microsoft Office for creating documents, worksheets, databases, and presentations</w:t>
      </w:r>
      <w:r w:rsidR="00285BF8" w:rsidRPr="00182694">
        <w:rPr>
          <w:sz w:val="24"/>
          <w:szCs w:val="24"/>
        </w:rPr>
        <w:t>, and Virtual machines to complete the hands-on labs.</w:t>
      </w:r>
    </w:p>
    <w:p w14:paraId="7BE18F21" w14:textId="77777777" w:rsidR="00A45F75" w:rsidRPr="00182694" w:rsidRDefault="0028194C" w:rsidP="00182694">
      <w:pPr>
        <w:spacing w:line="240" w:lineRule="auto"/>
        <w:ind w:left="100" w:right="900"/>
        <w:rPr>
          <w:sz w:val="24"/>
          <w:szCs w:val="24"/>
        </w:rPr>
      </w:pPr>
      <w:r w:rsidRPr="00182694">
        <w:rPr>
          <w:b/>
          <w:sz w:val="24"/>
          <w:szCs w:val="24"/>
        </w:rPr>
        <w:t xml:space="preserve">Capabilities: </w:t>
      </w:r>
      <w:r w:rsidRPr="00182694">
        <w:rPr>
          <w:sz w:val="24"/>
          <w:szCs w:val="24"/>
        </w:rPr>
        <w:t xml:space="preserve">Ability to learn new technologies such as </w:t>
      </w:r>
      <w:r w:rsidR="00294420">
        <w:rPr>
          <w:sz w:val="24"/>
          <w:szCs w:val="24"/>
        </w:rPr>
        <w:t>Canvas</w:t>
      </w:r>
      <w:r w:rsidRPr="00182694">
        <w:rPr>
          <w:sz w:val="24"/>
          <w:szCs w:val="24"/>
        </w:rPr>
        <w:t xml:space="preserve">, </w:t>
      </w:r>
      <w:r w:rsidR="00285BF8" w:rsidRPr="00182694">
        <w:rPr>
          <w:sz w:val="24"/>
          <w:szCs w:val="24"/>
        </w:rPr>
        <w:t>Virtual machines</w:t>
      </w:r>
      <w:r w:rsidRPr="00182694">
        <w:rPr>
          <w:sz w:val="24"/>
          <w:szCs w:val="24"/>
        </w:rPr>
        <w:t>, MindTap, and Honorlock.</w:t>
      </w:r>
    </w:p>
    <w:p w14:paraId="173CD3BC" w14:textId="77777777" w:rsidR="00A45F75" w:rsidRPr="00182694" w:rsidRDefault="00A45F75">
      <w:pPr>
        <w:spacing w:line="240" w:lineRule="auto"/>
        <w:ind w:left="100" w:right="900"/>
        <w:rPr>
          <w:sz w:val="24"/>
          <w:szCs w:val="24"/>
        </w:rPr>
      </w:pPr>
    </w:p>
    <w:p w14:paraId="139398C2" w14:textId="77777777" w:rsidR="00116179" w:rsidRPr="00182694" w:rsidRDefault="0028194C" w:rsidP="00EE6E40">
      <w:pPr>
        <w:spacing w:line="240" w:lineRule="auto"/>
        <w:ind w:left="90"/>
        <w:rPr>
          <w:sz w:val="24"/>
          <w:szCs w:val="24"/>
        </w:rPr>
      </w:pPr>
      <w:r w:rsidRPr="00182694">
        <w:rPr>
          <w:sz w:val="24"/>
          <w:szCs w:val="24"/>
        </w:rPr>
        <w:t xml:space="preserve">If you have any technical problems, please contact the Help Desk at 1-888-7-Athens or email </w:t>
      </w:r>
      <w:hyperlink r:id="rId9" w:history="1">
        <w:r w:rsidR="00116179" w:rsidRPr="00182694">
          <w:rPr>
            <w:rStyle w:val="Hyperlink"/>
            <w:sz w:val="24"/>
            <w:szCs w:val="24"/>
          </w:rPr>
          <w:t>helpdesk@athens.edu</w:t>
        </w:r>
      </w:hyperlink>
      <w:r w:rsidR="00116179" w:rsidRPr="00182694">
        <w:rPr>
          <w:sz w:val="24"/>
          <w:szCs w:val="24"/>
        </w:rPr>
        <w:br w:type="page"/>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6CE6D217" w14:textId="77777777" w:rsidTr="00DD47B4">
        <w:tc>
          <w:tcPr>
            <w:tcW w:w="9360" w:type="dxa"/>
            <w:shd w:val="clear" w:color="auto" w:fill="001269"/>
            <w:tcMar>
              <w:top w:w="100" w:type="dxa"/>
              <w:left w:w="100" w:type="dxa"/>
              <w:bottom w:w="100" w:type="dxa"/>
              <w:right w:w="100" w:type="dxa"/>
            </w:tcMar>
          </w:tcPr>
          <w:p w14:paraId="20580C91"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lastRenderedPageBreak/>
              <w:t>Course Description</w:t>
            </w:r>
          </w:p>
        </w:tc>
      </w:tr>
    </w:tbl>
    <w:p w14:paraId="6E16BE21" w14:textId="77777777" w:rsidR="00285BF8" w:rsidRPr="00182694" w:rsidRDefault="00285BF8" w:rsidP="00285BF8">
      <w:pPr>
        <w:spacing w:line="240" w:lineRule="auto"/>
        <w:ind w:left="13"/>
        <w:rPr>
          <w:sz w:val="24"/>
          <w:szCs w:val="24"/>
        </w:rPr>
      </w:pPr>
      <w:r w:rsidRPr="00182694">
        <w:rPr>
          <w:sz w:val="24"/>
          <w:szCs w:val="24"/>
        </w:rPr>
        <w:t>This course prepares students to plan and execute industry best practices related to managing organization-wide business contingency and resilience programs and to prepare an organization for implementing comprehensive business continuity, incident handling, and disaster recovery plans.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145BDBEF" w14:textId="77777777" w:rsidTr="00DD47B4">
        <w:tc>
          <w:tcPr>
            <w:tcW w:w="9360" w:type="dxa"/>
            <w:shd w:val="clear" w:color="auto" w:fill="001269"/>
            <w:tcMar>
              <w:top w:w="100" w:type="dxa"/>
              <w:left w:w="100" w:type="dxa"/>
              <w:bottom w:w="100" w:type="dxa"/>
              <w:right w:w="100" w:type="dxa"/>
            </w:tcMar>
          </w:tcPr>
          <w:p w14:paraId="7988E8E7" w14:textId="77777777" w:rsidR="00A45F75" w:rsidRPr="00182694" w:rsidRDefault="00EE08BF">
            <w:pPr>
              <w:widowControl w:val="0"/>
              <w:pBdr>
                <w:top w:val="nil"/>
                <w:left w:val="nil"/>
                <w:bottom w:val="nil"/>
                <w:right w:val="nil"/>
                <w:between w:val="nil"/>
              </w:pBdr>
              <w:spacing w:line="240" w:lineRule="auto"/>
              <w:rPr>
                <w:color w:val="FFFFFF"/>
                <w:sz w:val="24"/>
                <w:szCs w:val="24"/>
              </w:rPr>
            </w:pPr>
            <w:r>
              <w:rPr>
                <w:color w:val="FFFFFF"/>
                <w:sz w:val="24"/>
                <w:szCs w:val="24"/>
              </w:rPr>
              <w:t xml:space="preserve">Major Instructional Areas / </w:t>
            </w:r>
            <w:r w:rsidR="0028194C" w:rsidRPr="00182694">
              <w:rPr>
                <w:color w:val="FFFFFF"/>
                <w:sz w:val="24"/>
                <w:szCs w:val="24"/>
              </w:rPr>
              <w:t>Course Learning Objectives</w:t>
            </w:r>
          </w:p>
        </w:tc>
      </w:tr>
    </w:tbl>
    <w:p w14:paraId="23111699" w14:textId="77777777" w:rsidR="00EE08BF" w:rsidRDefault="00EE08BF" w:rsidP="00182694">
      <w:pPr>
        <w:spacing w:line="240" w:lineRule="auto"/>
        <w:ind w:left="13" w:right="180"/>
        <w:rPr>
          <w:sz w:val="24"/>
          <w:szCs w:val="28"/>
        </w:rPr>
      </w:pPr>
    </w:p>
    <w:p w14:paraId="619CBCF4" w14:textId="77777777" w:rsidR="00182694" w:rsidRDefault="00182694" w:rsidP="00182694">
      <w:pPr>
        <w:spacing w:line="240" w:lineRule="auto"/>
        <w:ind w:left="13" w:right="180"/>
      </w:pPr>
      <w:r w:rsidRPr="0078127E">
        <w:rPr>
          <w:sz w:val="24"/>
          <w:szCs w:val="28"/>
        </w:rPr>
        <w:t xml:space="preserve">This course examines detailed aspects of incident response and contingency planning consisting of incident response planning, disaster recovery planning, and business continuity planning. </w:t>
      </w:r>
      <w:r w:rsidRPr="009B7704">
        <w:rPr>
          <w:sz w:val="24"/>
          <w:szCs w:val="24"/>
        </w:rPr>
        <w:t>Developing and executing plans to deal with incidents in the organization is a critical function in information security. This course focuses on the planning processes for all three areas of contingency planning, incident response, disaster recovery and business continuity, and the execution of response to human and non-human incidents in compliance with these policies.</w:t>
      </w:r>
    </w:p>
    <w:p w14:paraId="5509C085" w14:textId="77777777" w:rsidR="00182694" w:rsidRPr="0078127E" w:rsidRDefault="00182694" w:rsidP="00182694">
      <w:pPr>
        <w:spacing w:line="240" w:lineRule="auto"/>
        <w:ind w:left="13" w:right="1997"/>
      </w:pPr>
    </w:p>
    <w:p w14:paraId="722B8D06" w14:textId="77777777" w:rsidR="00182694" w:rsidRPr="0078127E" w:rsidRDefault="00182694" w:rsidP="00182694">
      <w:pPr>
        <w:numPr>
          <w:ilvl w:val="0"/>
          <w:numId w:val="17"/>
        </w:numPr>
        <w:spacing w:line="240" w:lineRule="auto"/>
        <w:ind w:hanging="720"/>
        <w:rPr>
          <w:sz w:val="24"/>
          <w:szCs w:val="28"/>
        </w:rPr>
      </w:pPr>
      <w:r w:rsidRPr="0078127E">
        <w:rPr>
          <w:sz w:val="24"/>
          <w:szCs w:val="28"/>
        </w:rPr>
        <w:t>An Overview of Information Security and Risk Management</w:t>
      </w:r>
    </w:p>
    <w:p w14:paraId="0BCE0FCD" w14:textId="77777777" w:rsidR="00182694" w:rsidRPr="0078127E" w:rsidRDefault="00182694" w:rsidP="00182694">
      <w:pPr>
        <w:numPr>
          <w:ilvl w:val="0"/>
          <w:numId w:val="17"/>
        </w:numPr>
        <w:spacing w:line="240" w:lineRule="auto"/>
        <w:ind w:hanging="720"/>
        <w:rPr>
          <w:sz w:val="24"/>
          <w:szCs w:val="28"/>
        </w:rPr>
      </w:pPr>
      <w:r w:rsidRPr="0078127E">
        <w:rPr>
          <w:sz w:val="24"/>
          <w:szCs w:val="28"/>
        </w:rPr>
        <w:t>Recognize Planning for Organizational Readiness</w:t>
      </w:r>
    </w:p>
    <w:p w14:paraId="7B40DF3F" w14:textId="77777777" w:rsidR="00182694" w:rsidRPr="0078127E" w:rsidRDefault="00182694" w:rsidP="00182694">
      <w:pPr>
        <w:numPr>
          <w:ilvl w:val="0"/>
          <w:numId w:val="17"/>
        </w:numPr>
        <w:spacing w:line="240" w:lineRule="auto"/>
        <w:ind w:hanging="720"/>
        <w:rPr>
          <w:sz w:val="24"/>
          <w:szCs w:val="28"/>
        </w:rPr>
      </w:pPr>
      <w:r w:rsidRPr="0078127E">
        <w:rPr>
          <w:sz w:val="24"/>
          <w:szCs w:val="28"/>
        </w:rPr>
        <w:t>Recognize Contingency Strategies for IR/DR/BC</w:t>
      </w:r>
    </w:p>
    <w:p w14:paraId="02C16170" w14:textId="77777777" w:rsidR="00182694" w:rsidRPr="0078127E" w:rsidRDefault="00182694" w:rsidP="00182694">
      <w:pPr>
        <w:numPr>
          <w:ilvl w:val="0"/>
          <w:numId w:val="17"/>
        </w:numPr>
        <w:spacing w:line="240" w:lineRule="auto"/>
        <w:ind w:hanging="720"/>
        <w:rPr>
          <w:sz w:val="24"/>
          <w:szCs w:val="28"/>
        </w:rPr>
      </w:pPr>
      <w:r w:rsidRPr="0078127E">
        <w:rPr>
          <w:sz w:val="24"/>
          <w:szCs w:val="28"/>
        </w:rPr>
        <w:t>Understand Principles of Incident Response and Disaster Recovery</w:t>
      </w:r>
    </w:p>
    <w:p w14:paraId="4FC3A861" w14:textId="77777777" w:rsidR="00182694" w:rsidRPr="0078127E" w:rsidRDefault="00182694" w:rsidP="00182694">
      <w:pPr>
        <w:numPr>
          <w:ilvl w:val="0"/>
          <w:numId w:val="17"/>
        </w:numPr>
        <w:spacing w:line="240" w:lineRule="auto"/>
        <w:ind w:hanging="720"/>
        <w:rPr>
          <w:sz w:val="24"/>
          <w:szCs w:val="28"/>
        </w:rPr>
      </w:pPr>
      <w:r w:rsidRPr="0078127E">
        <w:rPr>
          <w:sz w:val="24"/>
          <w:szCs w:val="28"/>
        </w:rPr>
        <w:t>Explain Incident Response: Detection and Decision Making</w:t>
      </w:r>
    </w:p>
    <w:p w14:paraId="201F6EE7" w14:textId="77777777" w:rsidR="00182694" w:rsidRPr="0078127E" w:rsidRDefault="00182694" w:rsidP="00182694">
      <w:pPr>
        <w:numPr>
          <w:ilvl w:val="0"/>
          <w:numId w:val="17"/>
        </w:numPr>
        <w:spacing w:line="240" w:lineRule="auto"/>
        <w:ind w:hanging="720"/>
        <w:rPr>
          <w:sz w:val="24"/>
          <w:szCs w:val="28"/>
        </w:rPr>
      </w:pPr>
      <w:r w:rsidRPr="0078127E">
        <w:rPr>
          <w:sz w:val="24"/>
          <w:szCs w:val="28"/>
        </w:rPr>
        <w:t>Explain Incident Response: Organizing and Preparing the CSIRT</w:t>
      </w:r>
    </w:p>
    <w:p w14:paraId="70EE6058" w14:textId="77777777" w:rsidR="00182694" w:rsidRPr="0078127E" w:rsidRDefault="00182694" w:rsidP="00182694">
      <w:pPr>
        <w:numPr>
          <w:ilvl w:val="0"/>
          <w:numId w:val="17"/>
        </w:numPr>
        <w:spacing w:line="240" w:lineRule="auto"/>
        <w:ind w:hanging="720"/>
        <w:rPr>
          <w:sz w:val="24"/>
          <w:szCs w:val="28"/>
        </w:rPr>
      </w:pPr>
      <w:r w:rsidRPr="0078127E">
        <w:rPr>
          <w:sz w:val="24"/>
          <w:szCs w:val="28"/>
        </w:rPr>
        <w:t>Explain Incident Response: Response Strategies</w:t>
      </w:r>
    </w:p>
    <w:p w14:paraId="03F2F44D" w14:textId="77777777" w:rsidR="00182694" w:rsidRPr="0078127E" w:rsidRDefault="00182694" w:rsidP="00182694">
      <w:pPr>
        <w:numPr>
          <w:ilvl w:val="0"/>
          <w:numId w:val="17"/>
        </w:numPr>
        <w:spacing w:line="240" w:lineRule="auto"/>
        <w:ind w:hanging="720"/>
        <w:rPr>
          <w:sz w:val="24"/>
          <w:szCs w:val="28"/>
        </w:rPr>
      </w:pPr>
      <w:r w:rsidRPr="0078127E">
        <w:rPr>
          <w:sz w:val="24"/>
          <w:szCs w:val="28"/>
        </w:rPr>
        <w:t>Explain Incident Response: Recovery and Maintenance</w:t>
      </w:r>
    </w:p>
    <w:p w14:paraId="1A92E9D8" w14:textId="77777777" w:rsidR="00182694" w:rsidRPr="0078127E" w:rsidRDefault="00182694" w:rsidP="00182694">
      <w:pPr>
        <w:numPr>
          <w:ilvl w:val="0"/>
          <w:numId w:val="17"/>
        </w:numPr>
        <w:spacing w:line="240" w:lineRule="auto"/>
        <w:ind w:hanging="720"/>
        <w:rPr>
          <w:sz w:val="24"/>
          <w:szCs w:val="28"/>
        </w:rPr>
      </w:pPr>
      <w:r w:rsidRPr="0078127E">
        <w:rPr>
          <w:sz w:val="24"/>
          <w:szCs w:val="28"/>
        </w:rPr>
        <w:t>Assess Disaster Recovery: Preparation and Implementation</w:t>
      </w:r>
    </w:p>
    <w:p w14:paraId="1121BBF8" w14:textId="77777777" w:rsidR="00182694" w:rsidRPr="0078127E" w:rsidRDefault="00182694" w:rsidP="00182694">
      <w:pPr>
        <w:numPr>
          <w:ilvl w:val="0"/>
          <w:numId w:val="17"/>
        </w:numPr>
        <w:spacing w:line="240" w:lineRule="auto"/>
        <w:ind w:hanging="720"/>
        <w:rPr>
          <w:sz w:val="24"/>
          <w:szCs w:val="28"/>
        </w:rPr>
      </w:pPr>
      <w:r w:rsidRPr="0078127E">
        <w:rPr>
          <w:sz w:val="24"/>
          <w:szCs w:val="28"/>
        </w:rPr>
        <w:t>Assess Disaster Recovery: Operation and Maintenance</w:t>
      </w:r>
    </w:p>
    <w:p w14:paraId="5634CAEC" w14:textId="77777777" w:rsidR="00182694" w:rsidRPr="0078127E" w:rsidRDefault="00182694" w:rsidP="00182694">
      <w:pPr>
        <w:numPr>
          <w:ilvl w:val="0"/>
          <w:numId w:val="17"/>
        </w:numPr>
        <w:spacing w:line="240" w:lineRule="auto"/>
        <w:ind w:hanging="720"/>
        <w:rPr>
          <w:sz w:val="24"/>
          <w:szCs w:val="28"/>
        </w:rPr>
      </w:pPr>
      <w:r w:rsidRPr="0078127E">
        <w:rPr>
          <w:sz w:val="24"/>
          <w:szCs w:val="28"/>
        </w:rPr>
        <w:t>Outline Key Components of a Business Continuity Planning</w:t>
      </w:r>
    </w:p>
    <w:p w14:paraId="4259918E" w14:textId="77777777" w:rsidR="00182694" w:rsidRDefault="00182694" w:rsidP="00182694">
      <w:pPr>
        <w:numPr>
          <w:ilvl w:val="0"/>
          <w:numId w:val="17"/>
        </w:numPr>
        <w:spacing w:line="240" w:lineRule="auto"/>
        <w:ind w:hanging="720"/>
        <w:rPr>
          <w:sz w:val="24"/>
          <w:szCs w:val="28"/>
        </w:rPr>
      </w:pPr>
      <w:r w:rsidRPr="0078127E">
        <w:rPr>
          <w:sz w:val="24"/>
          <w:szCs w:val="28"/>
        </w:rPr>
        <w:t>Summarize and Assess Crisis Management and International Standards in IR/DR/BC</w:t>
      </w:r>
    </w:p>
    <w:tbl>
      <w:tblPr>
        <w:tblStyle w:val="a6"/>
        <w:tblpPr w:leftFromText="180" w:rightFromText="180" w:vertAnchor="text" w:horzAnchor="margin" w:tblpY="9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EE6E40" w:rsidRPr="00182694" w14:paraId="70CE65FD" w14:textId="77777777" w:rsidTr="00DD47B4">
        <w:tc>
          <w:tcPr>
            <w:tcW w:w="9360" w:type="dxa"/>
            <w:shd w:val="clear" w:color="auto" w:fill="001269"/>
            <w:tcMar>
              <w:top w:w="100" w:type="dxa"/>
              <w:left w:w="100" w:type="dxa"/>
              <w:bottom w:w="100" w:type="dxa"/>
              <w:right w:w="100" w:type="dxa"/>
            </w:tcMar>
          </w:tcPr>
          <w:p w14:paraId="0131DBEB" w14:textId="77777777" w:rsidR="00EE6E40" w:rsidRPr="00182694" w:rsidRDefault="00EE6E40" w:rsidP="00EE6E40">
            <w:pPr>
              <w:widowControl w:val="0"/>
              <w:pBdr>
                <w:top w:val="nil"/>
                <w:left w:val="nil"/>
                <w:bottom w:val="nil"/>
                <w:right w:val="nil"/>
                <w:between w:val="nil"/>
              </w:pBdr>
              <w:spacing w:line="240" w:lineRule="auto"/>
              <w:rPr>
                <w:color w:val="FFFFFF"/>
                <w:sz w:val="24"/>
                <w:szCs w:val="24"/>
              </w:rPr>
            </w:pPr>
            <w:r w:rsidRPr="00182694">
              <w:rPr>
                <w:color w:val="FFFFFF"/>
                <w:sz w:val="24"/>
                <w:szCs w:val="24"/>
              </w:rPr>
              <w:t>Evaluation and Grading Scale</w:t>
            </w:r>
          </w:p>
        </w:tc>
      </w:tr>
    </w:tbl>
    <w:p w14:paraId="392B8DC7" w14:textId="5206BF91" w:rsidR="00285BF8" w:rsidRPr="0080483D" w:rsidRDefault="00285BF8" w:rsidP="0080483D">
      <w:pPr>
        <w:spacing w:line="240" w:lineRule="auto"/>
        <w:ind w:left="353"/>
        <w:rPr>
          <w:sz w:val="24"/>
          <w:szCs w:val="24"/>
        </w:rPr>
      </w:pPr>
      <w:r w:rsidRPr="0080483D">
        <w:rPr>
          <w:sz w:val="24"/>
          <w:szCs w:val="24"/>
        </w:rPr>
        <w:t xml:space="preserve">The graded assignments will be evaluated using the following weighted </w:t>
      </w:r>
      <w:r w:rsidR="0080483D">
        <w:rPr>
          <w:sz w:val="24"/>
          <w:szCs w:val="24"/>
        </w:rPr>
        <w:t>c</w:t>
      </w:r>
      <w:r w:rsidRPr="0080483D">
        <w:rPr>
          <w:sz w:val="24"/>
          <w:szCs w:val="24"/>
        </w:rPr>
        <w:t>ategories:</w:t>
      </w:r>
    </w:p>
    <w:p w14:paraId="56EADBD7" w14:textId="77777777" w:rsidR="00285BF8" w:rsidRPr="00EE08BF" w:rsidRDefault="00285BF8" w:rsidP="0080483D">
      <w:pPr>
        <w:spacing w:line="240" w:lineRule="auto"/>
        <w:ind w:left="343"/>
        <w:rPr>
          <w:sz w:val="20"/>
          <w:szCs w:val="24"/>
        </w:rPr>
      </w:pPr>
    </w:p>
    <w:p w14:paraId="1CB4EE0B" w14:textId="7DFF4FA0" w:rsidR="0080483D" w:rsidRPr="0080483D" w:rsidRDefault="0080483D" w:rsidP="0080483D">
      <w:pPr>
        <w:pStyle w:val="ListParagraph"/>
        <w:numPr>
          <w:ilvl w:val="0"/>
          <w:numId w:val="19"/>
        </w:numPr>
        <w:tabs>
          <w:tab w:val="left" w:pos="4950"/>
          <w:tab w:val="left" w:pos="8730"/>
        </w:tabs>
        <w:ind w:right="630"/>
        <w:rPr>
          <w:b/>
          <w:sz w:val="24"/>
          <w:szCs w:val="24"/>
        </w:rPr>
      </w:pPr>
      <w:r w:rsidRPr="0080483D">
        <w:rPr>
          <w:b/>
          <w:sz w:val="24"/>
          <w:szCs w:val="24"/>
        </w:rPr>
        <w:t xml:space="preserve">Assignments </w:t>
      </w:r>
      <w:r w:rsidRPr="0080483D">
        <w:rPr>
          <w:b/>
          <w:sz w:val="24"/>
          <w:szCs w:val="24"/>
        </w:rPr>
        <w:tab/>
      </w:r>
      <w:r w:rsidRPr="0080483D">
        <w:rPr>
          <w:b/>
          <w:sz w:val="24"/>
          <w:szCs w:val="24"/>
        </w:rPr>
        <w:t>20%</w:t>
      </w:r>
    </w:p>
    <w:p w14:paraId="641CE6FF" w14:textId="469E9FD7" w:rsidR="0080483D" w:rsidRPr="0080483D" w:rsidRDefault="0080483D" w:rsidP="0080483D">
      <w:pPr>
        <w:pStyle w:val="ListParagraph"/>
        <w:numPr>
          <w:ilvl w:val="0"/>
          <w:numId w:val="19"/>
        </w:numPr>
        <w:tabs>
          <w:tab w:val="left" w:pos="4950"/>
          <w:tab w:val="left" w:pos="8730"/>
        </w:tabs>
        <w:spacing w:line="259" w:lineRule="auto"/>
        <w:ind w:right="630"/>
        <w:rPr>
          <w:b/>
          <w:sz w:val="24"/>
          <w:szCs w:val="24"/>
        </w:rPr>
      </w:pPr>
      <w:r w:rsidRPr="0080483D">
        <w:rPr>
          <w:b/>
          <w:sz w:val="24"/>
          <w:szCs w:val="24"/>
        </w:rPr>
        <w:t xml:space="preserve">Discussions </w:t>
      </w:r>
      <w:r w:rsidRPr="0080483D">
        <w:rPr>
          <w:b/>
          <w:sz w:val="24"/>
          <w:szCs w:val="24"/>
        </w:rPr>
        <w:tab/>
      </w:r>
      <w:r w:rsidRPr="0080483D">
        <w:rPr>
          <w:b/>
          <w:sz w:val="24"/>
          <w:szCs w:val="24"/>
        </w:rPr>
        <w:t xml:space="preserve">10% </w:t>
      </w:r>
    </w:p>
    <w:p w14:paraId="43D6BE05" w14:textId="4E66D88A" w:rsidR="0080483D" w:rsidRPr="0080483D" w:rsidRDefault="0080483D" w:rsidP="0080483D">
      <w:pPr>
        <w:pStyle w:val="ListParagraph"/>
        <w:numPr>
          <w:ilvl w:val="0"/>
          <w:numId w:val="19"/>
        </w:numPr>
        <w:tabs>
          <w:tab w:val="left" w:pos="4950"/>
          <w:tab w:val="left" w:pos="8730"/>
        </w:tabs>
        <w:spacing w:line="259" w:lineRule="auto"/>
        <w:ind w:right="630"/>
        <w:rPr>
          <w:b/>
          <w:sz w:val="24"/>
          <w:szCs w:val="24"/>
        </w:rPr>
      </w:pPr>
      <w:r w:rsidRPr="0080483D">
        <w:rPr>
          <w:b/>
          <w:sz w:val="24"/>
          <w:szCs w:val="24"/>
        </w:rPr>
        <w:t xml:space="preserve">Quizzes </w:t>
      </w:r>
      <w:r w:rsidRPr="0080483D">
        <w:rPr>
          <w:b/>
          <w:sz w:val="24"/>
          <w:szCs w:val="24"/>
        </w:rPr>
        <w:tab/>
      </w:r>
      <w:r w:rsidRPr="0080483D">
        <w:rPr>
          <w:b/>
          <w:sz w:val="24"/>
          <w:szCs w:val="24"/>
        </w:rPr>
        <w:t xml:space="preserve">30% </w:t>
      </w:r>
    </w:p>
    <w:p w14:paraId="0B00AB10" w14:textId="178A43A3" w:rsidR="00285BF8" w:rsidRPr="0080483D" w:rsidRDefault="0080483D" w:rsidP="0080483D">
      <w:pPr>
        <w:pStyle w:val="ListParagraph"/>
        <w:numPr>
          <w:ilvl w:val="0"/>
          <w:numId w:val="19"/>
        </w:numPr>
        <w:tabs>
          <w:tab w:val="left" w:pos="4950"/>
          <w:tab w:val="left" w:pos="8730"/>
        </w:tabs>
        <w:spacing w:line="259" w:lineRule="auto"/>
        <w:ind w:right="630"/>
        <w:rPr>
          <w:b/>
          <w:sz w:val="24"/>
          <w:szCs w:val="24"/>
        </w:rPr>
      </w:pPr>
      <w:r w:rsidRPr="0080483D">
        <w:rPr>
          <w:b/>
          <w:sz w:val="24"/>
          <w:szCs w:val="24"/>
        </w:rPr>
        <w:t>Labs and Cyber Competition</w:t>
      </w:r>
      <w:r w:rsidRPr="0080483D">
        <w:rPr>
          <w:b/>
          <w:sz w:val="24"/>
          <w:szCs w:val="24"/>
        </w:rPr>
        <w:tab/>
      </w:r>
      <w:r w:rsidRPr="0080483D">
        <w:rPr>
          <w:b/>
          <w:sz w:val="24"/>
          <w:szCs w:val="24"/>
        </w:rPr>
        <w:t>40%</w:t>
      </w:r>
    </w:p>
    <w:tbl>
      <w:tblPr>
        <w:tblStyle w:val="a8"/>
        <w:tblpPr w:leftFromText="180" w:rightFromText="180" w:vertAnchor="text" w:horzAnchor="margin" w:tblpY="107"/>
        <w:tblW w:w="9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409"/>
        <w:gridCol w:w="7290"/>
        <w:gridCol w:w="8"/>
      </w:tblGrid>
      <w:tr w:rsidR="00E0575B" w:rsidRPr="00182694" w14:paraId="65D56C1F" w14:textId="77777777" w:rsidTr="00DD47B4">
        <w:trPr>
          <w:trHeight w:val="327"/>
        </w:trPr>
        <w:tc>
          <w:tcPr>
            <w:tcW w:w="9707" w:type="dxa"/>
            <w:gridSpan w:val="3"/>
            <w:shd w:val="clear" w:color="auto" w:fill="auto"/>
            <w:tcMar>
              <w:top w:w="100" w:type="dxa"/>
              <w:left w:w="100" w:type="dxa"/>
              <w:bottom w:w="100" w:type="dxa"/>
              <w:right w:w="100" w:type="dxa"/>
            </w:tcMar>
          </w:tcPr>
          <w:p w14:paraId="33AF4421" w14:textId="77777777" w:rsidR="00E0575B" w:rsidRPr="00182694" w:rsidRDefault="00E0575B" w:rsidP="00EE6E40">
            <w:pPr>
              <w:widowControl w:val="0"/>
              <w:pBdr>
                <w:top w:val="nil"/>
                <w:left w:val="nil"/>
                <w:bottom w:val="nil"/>
                <w:right w:val="nil"/>
                <w:between w:val="nil"/>
              </w:pBdr>
              <w:spacing w:line="240" w:lineRule="auto"/>
              <w:rPr>
                <w:b/>
                <w:sz w:val="24"/>
                <w:szCs w:val="24"/>
              </w:rPr>
            </w:pPr>
            <w:r w:rsidRPr="00182694">
              <w:rPr>
                <w:b/>
                <w:sz w:val="24"/>
                <w:szCs w:val="24"/>
              </w:rPr>
              <w:t>Letter Grades will be based on the following scale</w:t>
            </w:r>
          </w:p>
        </w:tc>
      </w:tr>
      <w:tr w:rsidR="00EE6E40" w:rsidRPr="00182694" w14:paraId="078BF56B" w14:textId="77777777" w:rsidTr="00DD47B4">
        <w:trPr>
          <w:gridAfter w:val="1"/>
          <w:wAfter w:w="8" w:type="dxa"/>
          <w:trHeight w:val="240"/>
        </w:trPr>
        <w:tc>
          <w:tcPr>
            <w:tcW w:w="2409" w:type="dxa"/>
            <w:shd w:val="clear" w:color="auto" w:fill="auto"/>
            <w:tcMar>
              <w:top w:w="100" w:type="dxa"/>
              <w:left w:w="100" w:type="dxa"/>
              <w:bottom w:w="100" w:type="dxa"/>
              <w:right w:w="100" w:type="dxa"/>
            </w:tcMar>
          </w:tcPr>
          <w:p w14:paraId="47A1BBB3" w14:textId="77777777" w:rsidR="00EE6E40" w:rsidRPr="00EE08BF" w:rsidRDefault="00EE6E40" w:rsidP="00EE6E40">
            <w:pPr>
              <w:widowControl w:val="0"/>
              <w:pBdr>
                <w:top w:val="nil"/>
                <w:left w:val="nil"/>
                <w:bottom w:val="nil"/>
                <w:right w:val="nil"/>
                <w:between w:val="nil"/>
              </w:pBdr>
              <w:spacing w:line="240" w:lineRule="auto"/>
              <w:rPr>
                <w:sz w:val="20"/>
                <w:szCs w:val="24"/>
              </w:rPr>
            </w:pPr>
            <w:r w:rsidRPr="00EE08BF">
              <w:rPr>
                <w:sz w:val="20"/>
                <w:szCs w:val="24"/>
              </w:rPr>
              <w:t>A = 89.5% – 100%</w:t>
            </w:r>
          </w:p>
        </w:tc>
        <w:tc>
          <w:tcPr>
            <w:tcW w:w="7290" w:type="dxa"/>
            <w:shd w:val="clear" w:color="auto" w:fill="auto"/>
            <w:tcMar>
              <w:top w:w="100" w:type="dxa"/>
              <w:left w:w="100" w:type="dxa"/>
              <w:bottom w:w="100" w:type="dxa"/>
              <w:right w:w="100" w:type="dxa"/>
            </w:tcMar>
          </w:tcPr>
          <w:p w14:paraId="22AAA516" w14:textId="77777777" w:rsidR="00EE6E40" w:rsidRPr="00EE08BF" w:rsidRDefault="00EE6E40" w:rsidP="00EE6E40">
            <w:pPr>
              <w:widowControl w:val="0"/>
              <w:pBdr>
                <w:top w:val="nil"/>
                <w:left w:val="nil"/>
                <w:bottom w:val="nil"/>
                <w:right w:val="nil"/>
                <w:between w:val="nil"/>
              </w:pBdr>
              <w:spacing w:line="240" w:lineRule="auto"/>
              <w:rPr>
                <w:sz w:val="20"/>
                <w:szCs w:val="24"/>
              </w:rPr>
            </w:pPr>
            <w:r w:rsidRPr="00EE08BF">
              <w:rPr>
                <w:sz w:val="20"/>
                <w:szCs w:val="24"/>
              </w:rPr>
              <w:t>D = 59.5% – 69.4%</w:t>
            </w:r>
          </w:p>
        </w:tc>
      </w:tr>
      <w:tr w:rsidR="00EE6E40" w:rsidRPr="00182694" w14:paraId="7C5B5B53" w14:textId="77777777" w:rsidTr="00DD47B4">
        <w:trPr>
          <w:gridAfter w:val="1"/>
          <w:wAfter w:w="8" w:type="dxa"/>
          <w:trHeight w:val="231"/>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2B4BB" w14:textId="77777777" w:rsidR="00EE6E40" w:rsidRPr="00EE08BF" w:rsidRDefault="00EE6E40" w:rsidP="00EE6E40">
            <w:pPr>
              <w:widowControl w:val="0"/>
              <w:spacing w:line="240" w:lineRule="auto"/>
              <w:rPr>
                <w:sz w:val="20"/>
                <w:szCs w:val="24"/>
              </w:rPr>
            </w:pPr>
            <w:r w:rsidRPr="00EE08BF">
              <w:rPr>
                <w:sz w:val="20"/>
                <w:szCs w:val="24"/>
              </w:rPr>
              <w:t>B = 79.5% – 89.4%</w:t>
            </w:r>
          </w:p>
        </w:tc>
        <w:tc>
          <w:tcPr>
            <w:tcW w:w="7290" w:type="dxa"/>
            <w:shd w:val="clear" w:color="auto" w:fill="auto"/>
            <w:tcMar>
              <w:top w:w="100" w:type="dxa"/>
              <w:left w:w="100" w:type="dxa"/>
              <w:bottom w:w="100" w:type="dxa"/>
              <w:right w:w="100" w:type="dxa"/>
            </w:tcMar>
          </w:tcPr>
          <w:p w14:paraId="42EC3FE0" w14:textId="77777777" w:rsidR="00EE6E40" w:rsidRPr="00EE08BF" w:rsidRDefault="00EE6E40" w:rsidP="00EE6E40">
            <w:pPr>
              <w:widowControl w:val="0"/>
              <w:pBdr>
                <w:top w:val="nil"/>
                <w:left w:val="nil"/>
                <w:bottom w:val="nil"/>
                <w:right w:val="nil"/>
                <w:between w:val="nil"/>
              </w:pBdr>
              <w:spacing w:line="240" w:lineRule="auto"/>
              <w:rPr>
                <w:sz w:val="20"/>
                <w:szCs w:val="24"/>
              </w:rPr>
            </w:pPr>
            <w:r w:rsidRPr="00EE08BF">
              <w:rPr>
                <w:sz w:val="20"/>
                <w:szCs w:val="24"/>
              </w:rPr>
              <w:t>F = 59.4% and below</w:t>
            </w:r>
          </w:p>
        </w:tc>
      </w:tr>
      <w:tr w:rsidR="00EE6E40" w:rsidRPr="00182694" w14:paraId="65936E07" w14:textId="77777777" w:rsidTr="00DD47B4">
        <w:trPr>
          <w:gridAfter w:val="1"/>
          <w:wAfter w:w="8" w:type="dxa"/>
          <w:trHeight w:val="537"/>
        </w:trPr>
        <w:tc>
          <w:tcPr>
            <w:tcW w:w="2409" w:type="dxa"/>
            <w:shd w:val="clear" w:color="auto" w:fill="auto"/>
            <w:tcMar>
              <w:top w:w="100" w:type="dxa"/>
              <w:left w:w="100" w:type="dxa"/>
              <w:bottom w:w="100" w:type="dxa"/>
              <w:right w:w="100" w:type="dxa"/>
            </w:tcMar>
          </w:tcPr>
          <w:p w14:paraId="57CB6F05" w14:textId="77777777" w:rsidR="00EE6E40" w:rsidRPr="00EE08BF" w:rsidRDefault="00EE6E40" w:rsidP="00EE6E40">
            <w:pPr>
              <w:widowControl w:val="0"/>
              <w:pBdr>
                <w:top w:val="nil"/>
                <w:left w:val="nil"/>
                <w:bottom w:val="nil"/>
                <w:right w:val="nil"/>
                <w:between w:val="nil"/>
              </w:pBdr>
              <w:spacing w:line="240" w:lineRule="auto"/>
              <w:rPr>
                <w:sz w:val="20"/>
                <w:szCs w:val="24"/>
              </w:rPr>
            </w:pPr>
            <w:r w:rsidRPr="00EE08BF">
              <w:rPr>
                <w:sz w:val="20"/>
                <w:szCs w:val="24"/>
              </w:rPr>
              <w:t>C = 69.5% – 79.4%</w:t>
            </w:r>
          </w:p>
        </w:tc>
        <w:tc>
          <w:tcPr>
            <w:tcW w:w="7290" w:type="dxa"/>
            <w:shd w:val="clear" w:color="auto" w:fill="auto"/>
            <w:tcMar>
              <w:top w:w="100" w:type="dxa"/>
              <w:left w:w="100" w:type="dxa"/>
              <w:bottom w:w="100" w:type="dxa"/>
              <w:right w:w="100" w:type="dxa"/>
            </w:tcMar>
          </w:tcPr>
          <w:p w14:paraId="326EF400" w14:textId="77777777" w:rsidR="00EE6E40" w:rsidRPr="00EE08BF" w:rsidRDefault="00EE6E40" w:rsidP="00182694">
            <w:pPr>
              <w:widowControl w:val="0"/>
              <w:spacing w:line="256" w:lineRule="auto"/>
              <w:ind w:left="120"/>
              <w:rPr>
                <w:sz w:val="20"/>
                <w:szCs w:val="24"/>
              </w:rPr>
            </w:pPr>
            <w:r w:rsidRPr="00EE08BF">
              <w:rPr>
                <w:sz w:val="20"/>
                <w:szCs w:val="24"/>
              </w:rPr>
              <w:t>I = incomplete; only awarded with validated medical excuse after completing over 50% of coursework with an overall class average of</w:t>
            </w:r>
            <w:r w:rsidR="00182694" w:rsidRPr="00EE08BF">
              <w:rPr>
                <w:sz w:val="20"/>
                <w:szCs w:val="24"/>
              </w:rPr>
              <w:t xml:space="preserve"> </w:t>
            </w:r>
            <w:r w:rsidRPr="00EE08BF">
              <w:rPr>
                <w:sz w:val="20"/>
                <w:szCs w:val="24"/>
              </w:rPr>
              <w:t xml:space="preserve">  60% or higher</w:t>
            </w:r>
          </w:p>
        </w:tc>
      </w:tr>
    </w:tbl>
    <w:tbl>
      <w:tblPr>
        <w:tblStyle w:val="a9"/>
        <w:tblW w:w="95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508"/>
      </w:tblGrid>
      <w:tr w:rsidR="00A45F75" w:rsidRPr="00182694" w14:paraId="2CE9CEC1" w14:textId="77777777" w:rsidTr="00DD47B4">
        <w:trPr>
          <w:trHeight w:val="330"/>
        </w:trPr>
        <w:tc>
          <w:tcPr>
            <w:tcW w:w="9508" w:type="dxa"/>
            <w:shd w:val="clear" w:color="auto" w:fill="001269"/>
            <w:tcMar>
              <w:top w:w="100" w:type="dxa"/>
              <w:left w:w="100" w:type="dxa"/>
              <w:bottom w:w="100" w:type="dxa"/>
              <w:right w:w="100" w:type="dxa"/>
            </w:tcMar>
          </w:tcPr>
          <w:p w14:paraId="63F0EE10" w14:textId="77777777" w:rsidR="00A45F75" w:rsidRPr="00182694" w:rsidRDefault="0028194C">
            <w:pPr>
              <w:rPr>
                <w:color w:val="FFFFFF"/>
                <w:sz w:val="24"/>
                <w:szCs w:val="24"/>
              </w:rPr>
            </w:pPr>
            <w:r w:rsidRPr="00182694">
              <w:rPr>
                <w:color w:val="FFFFFF"/>
                <w:sz w:val="24"/>
                <w:szCs w:val="24"/>
              </w:rPr>
              <w:lastRenderedPageBreak/>
              <w:t>Course Communication and Response Times</w:t>
            </w:r>
          </w:p>
        </w:tc>
      </w:tr>
    </w:tbl>
    <w:p w14:paraId="20AD8E05" w14:textId="32452F15" w:rsidR="00A45F75" w:rsidRPr="00182694" w:rsidRDefault="0028194C" w:rsidP="00182694">
      <w:pPr>
        <w:spacing w:line="240" w:lineRule="auto"/>
        <w:rPr>
          <w:rFonts w:eastAsia="Times New Roman"/>
          <w:sz w:val="24"/>
          <w:szCs w:val="24"/>
        </w:rPr>
      </w:pPr>
      <w:r w:rsidRPr="00182694">
        <w:rPr>
          <w:b/>
          <w:sz w:val="24"/>
          <w:szCs w:val="24"/>
        </w:rPr>
        <w:t xml:space="preserve">Email: </w:t>
      </w:r>
      <w:r w:rsidRPr="00182694">
        <w:rPr>
          <w:sz w:val="24"/>
          <w:szCs w:val="24"/>
        </w:rPr>
        <w:t>Please allow 48 business hours on business days for email responses.</w:t>
      </w:r>
      <w:r w:rsidR="00EE6E40" w:rsidRPr="00182694">
        <w:rPr>
          <w:sz w:val="24"/>
          <w:szCs w:val="24"/>
        </w:rPr>
        <w:t xml:space="preserve"> ** </w:t>
      </w:r>
      <w:r w:rsidR="00EE6E40" w:rsidRPr="00182694">
        <w:rPr>
          <w:sz w:val="24"/>
          <w:szCs w:val="24"/>
          <w:highlight w:val="yellow"/>
        </w:rPr>
        <w:t xml:space="preserve">Emails sent on the weekend or holidays will be retuned on the following business </w:t>
      </w:r>
      <w:r w:rsidR="00182694" w:rsidRPr="00182694">
        <w:rPr>
          <w:sz w:val="24"/>
          <w:szCs w:val="24"/>
          <w:highlight w:val="yellow"/>
        </w:rPr>
        <w:t>day</w:t>
      </w:r>
      <w:r w:rsidR="00182694" w:rsidRPr="00182694">
        <w:rPr>
          <w:sz w:val="24"/>
          <w:szCs w:val="24"/>
        </w:rPr>
        <w:t>. *</w:t>
      </w:r>
      <w:r w:rsidR="00EE6E40" w:rsidRPr="00182694">
        <w:rPr>
          <w:sz w:val="24"/>
          <w:szCs w:val="24"/>
        </w:rPr>
        <w:t>*</w:t>
      </w:r>
    </w:p>
    <w:tbl>
      <w:tblPr>
        <w:tblStyle w:val="aa"/>
        <w:tblW w:w="9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530"/>
      </w:tblGrid>
      <w:tr w:rsidR="00EE08BF" w:rsidRPr="00182694" w14:paraId="2A2A33CA" w14:textId="77777777" w:rsidTr="00DD47B4">
        <w:tc>
          <w:tcPr>
            <w:tcW w:w="9530" w:type="dxa"/>
            <w:shd w:val="clear" w:color="auto" w:fill="001269"/>
            <w:tcMar>
              <w:top w:w="100" w:type="dxa"/>
              <w:left w:w="100" w:type="dxa"/>
              <w:bottom w:w="100" w:type="dxa"/>
              <w:right w:w="100" w:type="dxa"/>
            </w:tcMar>
          </w:tcPr>
          <w:p w14:paraId="3D2E095E" w14:textId="77777777" w:rsidR="00EE08BF" w:rsidRPr="00182694" w:rsidRDefault="00EE08BF">
            <w:pPr>
              <w:widowControl w:val="0"/>
              <w:pBdr>
                <w:top w:val="nil"/>
                <w:left w:val="nil"/>
                <w:bottom w:val="nil"/>
                <w:right w:val="nil"/>
                <w:between w:val="nil"/>
              </w:pBdr>
              <w:spacing w:line="240" w:lineRule="auto"/>
              <w:rPr>
                <w:color w:val="FFFFFF"/>
                <w:sz w:val="24"/>
                <w:szCs w:val="24"/>
              </w:rPr>
            </w:pPr>
            <w:r w:rsidRPr="00182694">
              <w:rPr>
                <w:color w:val="FFFFFF"/>
                <w:sz w:val="24"/>
                <w:szCs w:val="24"/>
              </w:rPr>
              <w:t>Late Policy**</w:t>
            </w:r>
          </w:p>
        </w:tc>
      </w:tr>
    </w:tbl>
    <w:p w14:paraId="3011A1A7" w14:textId="77777777" w:rsidR="00A84078" w:rsidRPr="00182694" w:rsidRDefault="00A84078" w:rsidP="00A84078">
      <w:pPr>
        <w:rPr>
          <w:sz w:val="24"/>
          <w:szCs w:val="24"/>
        </w:rPr>
      </w:pPr>
      <w:r w:rsidRPr="00182694">
        <w:rPr>
          <w:sz w:val="24"/>
          <w:szCs w:val="24"/>
        </w:rPr>
        <w:t>Since students are allowed to work ahead, only unexpected or unplanned events will be considered excused. PLEASE READ:</w:t>
      </w:r>
    </w:p>
    <w:p w14:paraId="2F735245" w14:textId="7852B7AF" w:rsidR="00A84078" w:rsidRDefault="00A84078" w:rsidP="00A84078">
      <w:pPr>
        <w:rPr>
          <w:b/>
          <w:sz w:val="24"/>
          <w:szCs w:val="24"/>
          <w:highlight w:val="yellow"/>
        </w:rPr>
      </w:pPr>
      <w:r w:rsidRPr="00182694">
        <w:rPr>
          <w:b/>
          <w:sz w:val="24"/>
          <w:szCs w:val="24"/>
          <w:highlight w:val="yellow"/>
        </w:rPr>
        <w:t xml:space="preserve">The course is open from day one, so there are no makeup assignments allowed. All assignments must be tuned in by the due date. </w:t>
      </w:r>
      <w:r w:rsidR="00343B61">
        <w:rPr>
          <w:b/>
          <w:sz w:val="24"/>
          <w:szCs w:val="24"/>
          <w:highlight w:val="yellow"/>
        </w:rPr>
        <w:t xml:space="preserve"> Discussions are not allowed to be made up (regardless of the situation/excuse)</w:t>
      </w:r>
    </w:p>
    <w:p w14:paraId="7627E94B" w14:textId="77777777" w:rsidR="00182694" w:rsidRPr="00182694" w:rsidRDefault="00182694" w:rsidP="00182694">
      <w:pPr>
        <w:widowControl w:val="0"/>
        <w:pBdr>
          <w:top w:val="nil"/>
          <w:left w:val="nil"/>
          <w:bottom w:val="nil"/>
          <w:right w:val="nil"/>
          <w:between w:val="nil"/>
        </w:pBdr>
        <w:spacing w:line="240" w:lineRule="auto"/>
        <w:rPr>
          <w:color w:val="FFFFFF"/>
          <w:sz w:val="24"/>
          <w:szCs w:val="24"/>
        </w:rPr>
      </w:pPr>
      <w:r w:rsidRPr="00E0575B">
        <w:rPr>
          <w:color w:val="1F497D" w:themeColor="text2"/>
          <w:sz w:val="24"/>
          <w:szCs w:val="24"/>
        </w:rPr>
        <w:t>Academic Support Services</w:t>
      </w:r>
    </w:p>
    <w:tbl>
      <w:tblPr>
        <w:tblW w:w="9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30"/>
      </w:tblGrid>
      <w:tr w:rsidR="00182694" w:rsidRPr="00182694" w14:paraId="1FEAA0CD" w14:textId="77777777" w:rsidTr="00EE08BF">
        <w:tc>
          <w:tcPr>
            <w:tcW w:w="9530" w:type="dxa"/>
            <w:shd w:val="clear" w:color="auto" w:fill="001269"/>
            <w:tcMar>
              <w:top w:w="100" w:type="dxa"/>
              <w:left w:w="100" w:type="dxa"/>
              <w:bottom w:w="100" w:type="dxa"/>
              <w:right w:w="100" w:type="dxa"/>
            </w:tcMar>
          </w:tcPr>
          <w:p w14:paraId="742DE658" w14:textId="77777777" w:rsidR="00182694" w:rsidRPr="00182694" w:rsidRDefault="00182694" w:rsidP="00F47804">
            <w:pPr>
              <w:widowControl w:val="0"/>
              <w:pBdr>
                <w:top w:val="nil"/>
                <w:left w:val="nil"/>
                <w:bottom w:val="nil"/>
                <w:right w:val="nil"/>
                <w:between w:val="nil"/>
              </w:pBdr>
              <w:spacing w:line="240" w:lineRule="auto"/>
              <w:rPr>
                <w:color w:val="FFFFFF"/>
                <w:sz w:val="24"/>
                <w:szCs w:val="24"/>
              </w:rPr>
            </w:pPr>
            <w:bookmarkStart w:id="0" w:name="_Hlk133772333"/>
            <w:bookmarkStart w:id="1" w:name="_GoBack" w:colFirst="0" w:colLast="1"/>
            <w:r>
              <w:rPr>
                <w:color w:val="FFFFFF"/>
                <w:sz w:val="24"/>
                <w:szCs w:val="24"/>
              </w:rPr>
              <w:t>Last Day to Drop the Course:</w:t>
            </w:r>
          </w:p>
        </w:tc>
      </w:tr>
      <w:bookmarkEnd w:id="0"/>
      <w:bookmarkEnd w:id="1"/>
    </w:tbl>
    <w:p w14:paraId="0727A26E" w14:textId="77777777" w:rsidR="00182694" w:rsidRPr="00182694" w:rsidRDefault="00182694" w:rsidP="00A84078">
      <w:pPr>
        <w:rPr>
          <w:b/>
          <w:sz w:val="24"/>
          <w:szCs w:val="24"/>
          <w:highlight w:val="yellow"/>
        </w:rPr>
      </w:pPr>
    </w:p>
    <w:p w14:paraId="168F1427" w14:textId="4F0F4C0F" w:rsidR="00182694" w:rsidRDefault="00182694">
      <w:pPr>
        <w:rPr>
          <w:sz w:val="24"/>
          <w:szCs w:val="24"/>
        </w:rPr>
      </w:pPr>
      <w:r>
        <w:rPr>
          <w:sz w:val="24"/>
          <w:szCs w:val="24"/>
        </w:rPr>
        <w:t xml:space="preserve">Monday, July </w:t>
      </w:r>
      <w:r w:rsidR="008025C7">
        <w:rPr>
          <w:sz w:val="24"/>
          <w:szCs w:val="24"/>
        </w:rPr>
        <w:t>20</w:t>
      </w:r>
      <w:r w:rsidRPr="00182694">
        <w:rPr>
          <w:sz w:val="24"/>
          <w:szCs w:val="24"/>
          <w:vertAlign w:val="superscript"/>
        </w:rPr>
        <w:t>th</w:t>
      </w:r>
      <w:r>
        <w:rPr>
          <w:sz w:val="24"/>
          <w:szCs w:val="24"/>
        </w:rPr>
        <w:t>, 202</w:t>
      </w:r>
      <w:r w:rsidR="00343B61">
        <w:rPr>
          <w:sz w:val="24"/>
          <w:szCs w:val="24"/>
        </w:rPr>
        <w:t>5</w:t>
      </w:r>
    </w:p>
    <w:p w14:paraId="0A04ECDF" w14:textId="77777777" w:rsidR="00EE08BF" w:rsidRPr="00182694" w:rsidRDefault="00EE08BF" w:rsidP="00EE08BF">
      <w:pPr>
        <w:widowControl w:val="0"/>
        <w:pBdr>
          <w:top w:val="nil"/>
          <w:left w:val="nil"/>
          <w:bottom w:val="nil"/>
          <w:right w:val="nil"/>
          <w:between w:val="nil"/>
        </w:pBdr>
        <w:spacing w:line="240" w:lineRule="auto"/>
        <w:rPr>
          <w:color w:val="FFFFFF"/>
          <w:sz w:val="24"/>
          <w:szCs w:val="24"/>
        </w:rPr>
      </w:pPr>
      <w:r w:rsidRPr="00E0575B">
        <w:rPr>
          <w:color w:val="1F497D" w:themeColor="text2"/>
          <w:sz w:val="24"/>
          <w:szCs w:val="24"/>
        </w:rPr>
        <w:t>Last Day to Drop the Course:</w:t>
      </w:r>
    </w:p>
    <w:p w14:paraId="31BF60FA" w14:textId="36932C26" w:rsidR="00EE08BF" w:rsidRPr="00EE08BF" w:rsidRDefault="00EE08BF" w:rsidP="00EE08BF">
      <w:pPr>
        <w:rPr>
          <w:sz w:val="24"/>
          <w:szCs w:val="24"/>
        </w:rPr>
      </w:pPr>
      <w:r w:rsidRPr="00EE08BF">
        <w:rPr>
          <w:sz w:val="24"/>
          <w:szCs w:val="24"/>
        </w:rPr>
        <w:t>Important Dates: Summer 202</w:t>
      </w:r>
      <w:r w:rsidR="00E0575B">
        <w:rPr>
          <w:sz w:val="24"/>
          <w:szCs w:val="24"/>
        </w:rPr>
        <w:t>5</w:t>
      </w:r>
    </w:p>
    <w:p w14:paraId="15F83130" w14:textId="41937098" w:rsidR="00EE08BF" w:rsidRPr="00EE08BF" w:rsidRDefault="00EE08BF" w:rsidP="00EE08BF">
      <w:pPr>
        <w:pStyle w:val="ListParagraph"/>
        <w:numPr>
          <w:ilvl w:val="0"/>
          <w:numId w:val="18"/>
        </w:numPr>
        <w:rPr>
          <w:rFonts w:ascii="Arial" w:hAnsi="Arial" w:cs="Arial"/>
          <w:sz w:val="24"/>
          <w:szCs w:val="24"/>
        </w:rPr>
      </w:pPr>
      <w:r w:rsidRPr="00EE08BF">
        <w:rPr>
          <w:rFonts w:ascii="Arial" w:hAnsi="Arial" w:cs="Arial"/>
          <w:sz w:val="24"/>
          <w:szCs w:val="24"/>
        </w:rPr>
        <w:t>Memorial Day Holiday (Campus Closed)</w:t>
      </w:r>
      <w:r w:rsidRPr="00EE08BF">
        <w:rPr>
          <w:rFonts w:ascii="Arial" w:hAnsi="Arial" w:cs="Arial"/>
          <w:sz w:val="24"/>
          <w:szCs w:val="24"/>
        </w:rPr>
        <w:tab/>
      </w:r>
      <w:r w:rsidRPr="00EE08BF">
        <w:rPr>
          <w:rFonts w:ascii="Arial" w:hAnsi="Arial" w:cs="Arial"/>
          <w:sz w:val="24"/>
          <w:szCs w:val="24"/>
        </w:rPr>
        <w:tab/>
      </w:r>
      <w:r w:rsidRPr="00EE08BF">
        <w:rPr>
          <w:rFonts w:ascii="Arial" w:hAnsi="Arial" w:cs="Arial"/>
          <w:sz w:val="24"/>
          <w:szCs w:val="24"/>
        </w:rPr>
        <w:tab/>
        <w:t>May 2</w:t>
      </w:r>
      <w:r w:rsidR="008025C7">
        <w:rPr>
          <w:rFonts w:ascii="Arial" w:hAnsi="Arial" w:cs="Arial"/>
          <w:sz w:val="24"/>
          <w:szCs w:val="24"/>
        </w:rPr>
        <w:t>6</w:t>
      </w:r>
      <w:r w:rsidRPr="00EE08BF">
        <w:rPr>
          <w:rFonts w:ascii="Arial" w:hAnsi="Arial" w:cs="Arial"/>
          <w:sz w:val="24"/>
          <w:szCs w:val="24"/>
          <w:vertAlign w:val="superscript"/>
        </w:rPr>
        <w:t>th</w:t>
      </w:r>
      <w:r w:rsidRPr="00EE08BF">
        <w:rPr>
          <w:rFonts w:ascii="Arial" w:hAnsi="Arial" w:cs="Arial"/>
          <w:sz w:val="24"/>
          <w:szCs w:val="24"/>
        </w:rPr>
        <w:t xml:space="preserve"> </w:t>
      </w:r>
    </w:p>
    <w:p w14:paraId="6D83B429" w14:textId="77777777" w:rsidR="00EE08BF" w:rsidRPr="00EE08BF" w:rsidRDefault="00EE08BF" w:rsidP="00EE08BF">
      <w:pPr>
        <w:pStyle w:val="ListParagraph"/>
        <w:numPr>
          <w:ilvl w:val="0"/>
          <w:numId w:val="18"/>
        </w:numPr>
        <w:rPr>
          <w:rFonts w:ascii="Arial" w:hAnsi="Arial" w:cs="Arial"/>
          <w:sz w:val="24"/>
          <w:szCs w:val="24"/>
        </w:rPr>
      </w:pPr>
      <w:r w:rsidRPr="00EE08BF">
        <w:rPr>
          <w:rFonts w:ascii="Arial" w:hAnsi="Arial" w:cs="Arial"/>
          <w:sz w:val="24"/>
          <w:szCs w:val="24"/>
        </w:rPr>
        <w:t>Juneteenth Holiday (Campus Closed)</w:t>
      </w:r>
      <w:r w:rsidRPr="00EE08BF">
        <w:rPr>
          <w:rFonts w:ascii="Arial" w:hAnsi="Arial" w:cs="Arial"/>
          <w:sz w:val="24"/>
          <w:szCs w:val="24"/>
        </w:rPr>
        <w:tab/>
      </w:r>
      <w:r w:rsidRPr="00EE08BF">
        <w:rPr>
          <w:rFonts w:ascii="Arial" w:hAnsi="Arial" w:cs="Arial"/>
          <w:sz w:val="24"/>
          <w:szCs w:val="24"/>
        </w:rPr>
        <w:tab/>
      </w:r>
      <w:r w:rsidRPr="00EE08BF">
        <w:rPr>
          <w:rFonts w:ascii="Arial" w:hAnsi="Arial" w:cs="Arial"/>
          <w:sz w:val="24"/>
          <w:szCs w:val="24"/>
        </w:rPr>
        <w:tab/>
        <w:t>June 19</w:t>
      </w:r>
      <w:r w:rsidRPr="00EE08BF">
        <w:rPr>
          <w:rFonts w:ascii="Arial" w:hAnsi="Arial" w:cs="Arial"/>
          <w:sz w:val="24"/>
          <w:szCs w:val="24"/>
          <w:vertAlign w:val="superscript"/>
        </w:rPr>
        <w:t>th</w:t>
      </w:r>
      <w:r w:rsidRPr="00EE08BF">
        <w:rPr>
          <w:rFonts w:ascii="Arial" w:hAnsi="Arial" w:cs="Arial"/>
          <w:sz w:val="24"/>
          <w:szCs w:val="24"/>
        </w:rPr>
        <w:t xml:space="preserve"> </w:t>
      </w:r>
    </w:p>
    <w:p w14:paraId="70A36BCC" w14:textId="77777777" w:rsidR="00EE08BF" w:rsidRPr="00EE08BF" w:rsidRDefault="00EE08BF" w:rsidP="00EE08BF">
      <w:pPr>
        <w:pStyle w:val="ListParagraph"/>
        <w:numPr>
          <w:ilvl w:val="0"/>
          <w:numId w:val="18"/>
        </w:numPr>
        <w:rPr>
          <w:rFonts w:ascii="Arial" w:hAnsi="Arial" w:cs="Arial"/>
          <w:sz w:val="24"/>
          <w:szCs w:val="24"/>
        </w:rPr>
      </w:pPr>
      <w:r w:rsidRPr="00EE08BF">
        <w:rPr>
          <w:rFonts w:ascii="Arial" w:hAnsi="Arial" w:cs="Arial"/>
          <w:sz w:val="24"/>
          <w:szCs w:val="24"/>
        </w:rPr>
        <w:t>Independence Day Holiday (Campus Closed)</w:t>
      </w:r>
      <w:r w:rsidRPr="00EE08BF">
        <w:rPr>
          <w:rFonts w:ascii="Arial" w:hAnsi="Arial" w:cs="Arial"/>
          <w:sz w:val="24"/>
          <w:szCs w:val="24"/>
        </w:rPr>
        <w:tab/>
      </w:r>
      <w:r w:rsidRPr="00EE08BF">
        <w:rPr>
          <w:rFonts w:ascii="Arial" w:hAnsi="Arial" w:cs="Arial"/>
          <w:sz w:val="24"/>
          <w:szCs w:val="24"/>
        </w:rPr>
        <w:tab/>
        <w:t>July 4</w:t>
      </w:r>
      <w:r w:rsidRPr="00EE08BF">
        <w:rPr>
          <w:rFonts w:ascii="Arial" w:hAnsi="Arial" w:cs="Arial"/>
          <w:sz w:val="24"/>
          <w:szCs w:val="24"/>
          <w:vertAlign w:val="superscript"/>
        </w:rPr>
        <w:t>th</w:t>
      </w:r>
      <w:r w:rsidRPr="00EE08BF">
        <w:rPr>
          <w:rFonts w:ascii="Arial" w:hAnsi="Arial" w:cs="Arial"/>
          <w:sz w:val="24"/>
          <w:szCs w:val="24"/>
        </w:rPr>
        <w:t xml:space="preserve"> </w:t>
      </w:r>
    </w:p>
    <w:p w14:paraId="486B6852" w14:textId="328B9375" w:rsidR="00EE08BF" w:rsidRPr="00EE08BF" w:rsidRDefault="00EE08BF" w:rsidP="00EE08BF">
      <w:pPr>
        <w:pStyle w:val="ListParagraph"/>
        <w:numPr>
          <w:ilvl w:val="0"/>
          <w:numId w:val="18"/>
        </w:numPr>
        <w:rPr>
          <w:rFonts w:ascii="Arial" w:hAnsi="Arial" w:cs="Arial"/>
          <w:sz w:val="24"/>
          <w:szCs w:val="24"/>
        </w:rPr>
      </w:pPr>
      <w:r w:rsidRPr="00EE08BF">
        <w:rPr>
          <w:rFonts w:ascii="Arial" w:hAnsi="Arial" w:cs="Arial"/>
          <w:sz w:val="24"/>
          <w:szCs w:val="24"/>
        </w:rPr>
        <w:t xml:space="preserve">Last Day to Apply for Summer </w:t>
      </w:r>
      <w:r w:rsidR="00294420">
        <w:rPr>
          <w:rFonts w:ascii="Arial" w:hAnsi="Arial" w:cs="Arial"/>
          <w:sz w:val="24"/>
          <w:szCs w:val="24"/>
        </w:rPr>
        <w:t>202</w:t>
      </w:r>
      <w:r w:rsidR="008025C7">
        <w:rPr>
          <w:rFonts w:ascii="Arial" w:hAnsi="Arial" w:cs="Arial"/>
          <w:sz w:val="24"/>
          <w:szCs w:val="24"/>
        </w:rPr>
        <w:t>5</w:t>
      </w:r>
      <w:r w:rsidRPr="00EE08BF">
        <w:rPr>
          <w:rFonts w:ascii="Arial" w:hAnsi="Arial" w:cs="Arial"/>
          <w:sz w:val="24"/>
          <w:szCs w:val="24"/>
        </w:rPr>
        <w:t xml:space="preserve"> Graduation</w:t>
      </w:r>
      <w:r w:rsidRPr="00EE08BF">
        <w:rPr>
          <w:rFonts w:ascii="Arial" w:hAnsi="Arial" w:cs="Arial"/>
          <w:sz w:val="24"/>
          <w:szCs w:val="24"/>
        </w:rPr>
        <w:tab/>
        <w:t>July 1</w:t>
      </w:r>
      <w:r w:rsidR="008025C7">
        <w:rPr>
          <w:rFonts w:ascii="Arial" w:hAnsi="Arial" w:cs="Arial"/>
          <w:sz w:val="24"/>
          <w:szCs w:val="24"/>
        </w:rPr>
        <w:t>1</w:t>
      </w:r>
      <w:r w:rsidRPr="00EE08BF">
        <w:rPr>
          <w:rFonts w:ascii="Arial" w:hAnsi="Arial" w:cs="Arial"/>
          <w:sz w:val="24"/>
          <w:szCs w:val="24"/>
          <w:vertAlign w:val="superscript"/>
        </w:rPr>
        <w:t>th</w:t>
      </w:r>
      <w:r w:rsidRPr="00EE08BF">
        <w:rPr>
          <w:rFonts w:ascii="Arial" w:hAnsi="Arial" w:cs="Arial"/>
          <w:sz w:val="24"/>
          <w:szCs w:val="24"/>
        </w:rPr>
        <w:t xml:space="preserve"> </w:t>
      </w:r>
    </w:p>
    <w:p w14:paraId="5B8DEB54" w14:textId="7E4EF18F" w:rsidR="00EE08BF" w:rsidRPr="00EE08BF" w:rsidRDefault="00EE08BF" w:rsidP="00EE08BF">
      <w:pPr>
        <w:pStyle w:val="ListParagraph"/>
        <w:numPr>
          <w:ilvl w:val="0"/>
          <w:numId w:val="18"/>
        </w:numPr>
        <w:rPr>
          <w:rFonts w:ascii="Arial" w:hAnsi="Arial" w:cs="Arial"/>
          <w:sz w:val="24"/>
          <w:szCs w:val="24"/>
        </w:rPr>
      </w:pPr>
      <w:r w:rsidRPr="00EE08BF">
        <w:rPr>
          <w:rFonts w:ascii="Arial" w:hAnsi="Arial" w:cs="Arial"/>
          <w:sz w:val="24"/>
          <w:szCs w:val="24"/>
        </w:rPr>
        <w:t>Summer 202</w:t>
      </w:r>
      <w:r w:rsidR="008025C7">
        <w:rPr>
          <w:rFonts w:ascii="Arial" w:hAnsi="Arial" w:cs="Arial"/>
          <w:sz w:val="24"/>
          <w:szCs w:val="24"/>
        </w:rPr>
        <w:t>5</w:t>
      </w:r>
      <w:r w:rsidRPr="00EE08BF">
        <w:rPr>
          <w:rFonts w:ascii="Arial" w:hAnsi="Arial" w:cs="Arial"/>
          <w:sz w:val="24"/>
          <w:szCs w:val="24"/>
        </w:rPr>
        <w:t xml:space="preserve"> Commencement Ceremonies</w:t>
      </w:r>
      <w:r w:rsidRPr="00EE08BF">
        <w:rPr>
          <w:rFonts w:ascii="Arial" w:hAnsi="Arial" w:cs="Arial"/>
          <w:sz w:val="24"/>
          <w:szCs w:val="24"/>
        </w:rPr>
        <w:tab/>
      </w:r>
      <w:r w:rsidRPr="00EE08BF">
        <w:rPr>
          <w:rFonts w:ascii="Arial" w:hAnsi="Arial" w:cs="Arial"/>
          <w:sz w:val="24"/>
          <w:szCs w:val="24"/>
        </w:rPr>
        <w:tab/>
        <w:t>July 2</w:t>
      </w:r>
      <w:r w:rsidR="008025C7">
        <w:rPr>
          <w:rFonts w:ascii="Arial" w:hAnsi="Arial" w:cs="Arial"/>
          <w:sz w:val="24"/>
          <w:szCs w:val="24"/>
        </w:rPr>
        <w:t>6</w:t>
      </w:r>
      <w:r w:rsidRPr="00EE08BF">
        <w:rPr>
          <w:rFonts w:ascii="Arial" w:hAnsi="Arial" w:cs="Arial"/>
          <w:sz w:val="24"/>
          <w:szCs w:val="24"/>
          <w:vertAlign w:val="superscript"/>
        </w:rPr>
        <w:t>th</w:t>
      </w:r>
      <w:r w:rsidRPr="00EE08BF">
        <w:rPr>
          <w:rFonts w:ascii="Arial" w:hAnsi="Arial" w:cs="Arial"/>
          <w:sz w:val="24"/>
          <w:szCs w:val="24"/>
        </w:rPr>
        <w:t xml:space="preserve"> </w:t>
      </w:r>
    </w:p>
    <w:p w14:paraId="6E89D1AD" w14:textId="77777777" w:rsidR="00182694" w:rsidRPr="00182694" w:rsidRDefault="00182694">
      <w:pPr>
        <w:rPr>
          <w:sz w:val="24"/>
          <w:szCs w:val="24"/>
        </w:rPr>
      </w:pPr>
    </w:p>
    <w:tbl>
      <w:tblPr>
        <w:tblStyle w:val="ad"/>
        <w:tblW w:w="9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530"/>
      </w:tblGrid>
      <w:tr w:rsidR="00A45F75" w:rsidRPr="00182694" w14:paraId="348A5D02" w14:textId="77777777" w:rsidTr="00DD47B4">
        <w:tc>
          <w:tcPr>
            <w:tcW w:w="9530" w:type="dxa"/>
            <w:shd w:val="clear" w:color="auto" w:fill="001269"/>
            <w:tcMar>
              <w:top w:w="100" w:type="dxa"/>
              <w:left w:w="100" w:type="dxa"/>
              <w:bottom w:w="100" w:type="dxa"/>
              <w:right w:w="100" w:type="dxa"/>
            </w:tcMar>
          </w:tcPr>
          <w:p w14:paraId="383DC3B9" w14:textId="77777777" w:rsidR="00A45F75" w:rsidRPr="00182694" w:rsidRDefault="0028194C">
            <w:pPr>
              <w:widowControl w:val="0"/>
              <w:pBdr>
                <w:top w:val="nil"/>
                <w:left w:val="nil"/>
                <w:bottom w:val="nil"/>
                <w:right w:val="nil"/>
                <w:between w:val="nil"/>
              </w:pBdr>
              <w:spacing w:line="240" w:lineRule="auto"/>
              <w:rPr>
                <w:color w:val="FFFFFF"/>
                <w:sz w:val="24"/>
                <w:szCs w:val="24"/>
              </w:rPr>
            </w:pPr>
            <w:bookmarkStart w:id="2" w:name="_Hlk133771919"/>
            <w:r w:rsidRPr="00182694">
              <w:rPr>
                <w:color w:val="FFFFFF"/>
                <w:sz w:val="24"/>
                <w:szCs w:val="24"/>
              </w:rPr>
              <w:t>Academic Misconduct</w:t>
            </w:r>
          </w:p>
        </w:tc>
      </w:tr>
    </w:tbl>
    <w:bookmarkEnd w:id="2"/>
    <w:p w14:paraId="3B1EF689" w14:textId="77777777" w:rsidR="00A45F75" w:rsidRPr="00182694" w:rsidRDefault="0028194C">
      <w:pPr>
        <w:spacing w:after="280" w:line="240" w:lineRule="auto"/>
        <w:rPr>
          <w:color w:val="0000FF"/>
          <w:sz w:val="24"/>
          <w:szCs w:val="24"/>
        </w:rPr>
      </w:pPr>
      <w:r w:rsidRPr="00182694">
        <w:rPr>
          <w:sz w:val="24"/>
          <w:szCs w:val="24"/>
        </w:rPr>
        <w:t>All acts of dishonesty in any work constitute academic misconduct. This includes, but is not limited to, cheating, plagiarism, fabrication of information, and abetting any of the above.  Academic misconduct represents unethical behavior unbecoming to college students.  Therefore, there is no tolerance of such behavior.  Academic misconduct may result in a failing grade for the course. Here is a link where you will find policies relating to Academic misconduct:</w:t>
      </w:r>
      <w:hyperlink r:id="rId10">
        <w:r w:rsidRPr="00182694">
          <w:rPr>
            <w:sz w:val="24"/>
            <w:szCs w:val="24"/>
          </w:rPr>
          <w:t xml:space="preserve"> </w:t>
        </w:r>
      </w:hyperlink>
      <w:hyperlink r:id="rId11">
        <w:r w:rsidRPr="00182694">
          <w:rPr>
            <w:color w:val="0000FF"/>
            <w:sz w:val="24"/>
            <w:szCs w:val="24"/>
            <w:u w:val="single"/>
          </w:rPr>
          <w:t>Student Code of Conduct</w:t>
        </w:r>
      </w:hyperlink>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39C02A8E" w14:textId="77777777" w:rsidTr="00DD47B4">
        <w:tc>
          <w:tcPr>
            <w:tcW w:w="9360" w:type="dxa"/>
            <w:shd w:val="clear" w:color="auto" w:fill="001269"/>
            <w:tcMar>
              <w:top w:w="100" w:type="dxa"/>
              <w:left w:w="100" w:type="dxa"/>
              <w:bottom w:w="100" w:type="dxa"/>
              <w:right w:w="100" w:type="dxa"/>
            </w:tcMar>
          </w:tcPr>
          <w:p w14:paraId="2DE4B352"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Attendance Policy</w:t>
            </w:r>
          </w:p>
        </w:tc>
      </w:tr>
    </w:tbl>
    <w:p w14:paraId="1C2D544B" w14:textId="77777777" w:rsidR="00A45F75" w:rsidRPr="00182694" w:rsidRDefault="0028194C">
      <w:pPr>
        <w:spacing w:after="280" w:line="240" w:lineRule="auto"/>
        <w:rPr>
          <w:rFonts w:eastAsia="Times New Roman"/>
          <w:sz w:val="24"/>
          <w:szCs w:val="24"/>
        </w:rPr>
      </w:pPr>
      <w:r w:rsidRPr="00182694">
        <w:rPr>
          <w:sz w:val="24"/>
          <w:szCs w:val="24"/>
        </w:rPr>
        <w:t>For online classes, all coursework is available from the first day of the term until the due date and time posted in the Course Schedule. All students are to complete and submit all coursework online and on time. If there is a disability that hinders a student from taking exams online, they must contact the ADA Office and complete a form requesting special accommodations for medical disability. This must be done during the first two weeks of the term so that your instructor is informed and other arrangements can be made.</w:t>
      </w:r>
    </w:p>
    <w:p w14:paraId="12077865" w14:textId="77777777" w:rsidR="00A45F75" w:rsidRDefault="0028194C">
      <w:pPr>
        <w:spacing w:after="280" w:line="240" w:lineRule="auto"/>
        <w:rPr>
          <w:sz w:val="24"/>
          <w:szCs w:val="24"/>
        </w:rPr>
      </w:pPr>
      <w:r w:rsidRPr="00182694">
        <w:rPr>
          <w:sz w:val="24"/>
          <w:szCs w:val="24"/>
        </w:rPr>
        <w:lastRenderedPageBreak/>
        <w:t>Your participation in class through Blackboard is required. Athens State has clearly defined policies regarding academic misconduct -- see</w:t>
      </w:r>
      <w:hyperlink r:id="rId12">
        <w:r w:rsidRPr="00182694">
          <w:rPr>
            <w:sz w:val="24"/>
            <w:szCs w:val="24"/>
          </w:rPr>
          <w:t xml:space="preserve"> </w:t>
        </w:r>
      </w:hyperlink>
      <w:hyperlink r:id="rId13">
        <w:r w:rsidRPr="00182694">
          <w:rPr>
            <w:color w:val="0562C1"/>
            <w:sz w:val="24"/>
            <w:szCs w:val="24"/>
            <w:u w:val="single"/>
          </w:rPr>
          <w:t>Academic Policies</w:t>
        </w:r>
      </w:hyperlink>
      <w:hyperlink r:id="rId14">
        <w:r w:rsidRPr="00182694">
          <w:rPr>
            <w:color w:val="1155CC"/>
            <w:sz w:val="24"/>
            <w:szCs w:val="24"/>
          </w:rPr>
          <w:t>.</w:t>
        </w:r>
      </w:hyperlink>
      <w:r w:rsidRPr="00182694">
        <w:rPr>
          <w:sz w:val="24"/>
          <w:szCs w:val="24"/>
        </w:rPr>
        <w:t xml:space="preserve"> Strict adherence to these policies is expected and will be enforced.</w:t>
      </w:r>
    </w:p>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4D5D0BC5" w14:textId="77777777" w:rsidTr="00DD47B4">
        <w:tc>
          <w:tcPr>
            <w:tcW w:w="9360" w:type="dxa"/>
            <w:shd w:val="clear" w:color="auto" w:fill="001269"/>
            <w:tcMar>
              <w:top w:w="100" w:type="dxa"/>
              <w:left w:w="100" w:type="dxa"/>
              <w:bottom w:w="100" w:type="dxa"/>
              <w:right w:w="100" w:type="dxa"/>
            </w:tcMar>
          </w:tcPr>
          <w:p w14:paraId="43A2888B"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Academic Support Services</w:t>
            </w:r>
          </w:p>
        </w:tc>
      </w:tr>
    </w:tbl>
    <w:p w14:paraId="05996527" w14:textId="77777777" w:rsidR="00A45F75" w:rsidRPr="00182694" w:rsidRDefault="0028194C">
      <w:pPr>
        <w:spacing w:after="280" w:line="240" w:lineRule="auto"/>
        <w:rPr>
          <w:color w:val="0000FF"/>
          <w:sz w:val="24"/>
          <w:szCs w:val="24"/>
          <w:u w:val="single"/>
        </w:rPr>
      </w:pPr>
      <w:r w:rsidRPr="00182694">
        <w:rPr>
          <w:sz w:val="24"/>
          <w:szCs w:val="24"/>
        </w:rPr>
        <w:t>Link:</w:t>
      </w:r>
      <w:hyperlink r:id="rId15">
        <w:r w:rsidRPr="00182694">
          <w:rPr>
            <w:sz w:val="24"/>
            <w:szCs w:val="24"/>
          </w:rPr>
          <w:t xml:space="preserve"> </w:t>
        </w:r>
      </w:hyperlink>
      <w:hyperlink r:id="rId16">
        <w:r w:rsidRPr="00182694">
          <w:rPr>
            <w:color w:val="0000FF"/>
            <w:sz w:val="24"/>
            <w:szCs w:val="24"/>
            <w:u w:val="single"/>
          </w:rPr>
          <w:t>Academic Support Services</w:t>
        </w:r>
      </w:hyperlink>
    </w:p>
    <w:p w14:paraId="68CA41D0" w14:textId="77777777" w:rsidR="00A45F75" w:rsidRPr="00182694" w:rsidRDefault="0028194C">
      <w:pPr>
        <w:spacing w:after="280" w:line="240" w:lineRule="auto"/>
        <w:rPr>
          <w:sz w:val="24"/>
          <w:szCs w:val="24"/>
        </w:rPr>
      </w:pPr>
      <w:r w:rsidRPr="00182694">
        <w:rPr>
          <w:sz w:val="24"/>
          <w:szCs w:val="24"/>
        </w:rPr>
        <w:t xml:space="preserve">The above link contains information related to a variety of Academic Support Services to help increase your academic success while at Athens State University.  These areas include: </w:t>
      </w:r>
      <w:proofErr w:type="spellStart"/>
      <w:r w:rsidRPr="00182694">
        <w:rPr>
          <w:sz w:val="24"/>
          <w:szCs w:val="24"/>
        </w:rPr>
        <w:t>Kares</w:t>
      </w:r>
      <w:proofErr w:type="spellEnd"/>
      <w:r w:rsidRPr="00182694">
        <w:rPr>
          <w:sz w:val="24"/>
          <w:szCs w:val="24"/>
        </w:rPr>
        <w:t xml:space="preserve"> Library, Transfer / Academic Advising, University Labs, Writing Center, Help Desk, Accessibility Services.</w:t>
      </w: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9360"/>
      </w:tblGrid>
      <w:tr w:rsidR="00A45F75" w:rsidRPr="00182694" w14:paraId="1C7985E2" w14:textId="77777777" w:rsidTr="00DD47B4">
        <w:trPr>
          <w:trHeight w:val="500"/>
        </w:trPr>
        <w:tc>
          <w:tcPr>
            <w:tcW w:w="9360" w:type="dxa"/>
            <w:shd w:val="clear" w:color="auto" w:fill="001269"/>
            <w:tcMar>
              <w:top w:w="100" w:type="dxa"/>
              <w:left w:w="100" w:type="dxa"/>
              <w:bottom w:w="100" w:type="dxa"/>
              <w:right w:w="100" w:type="dxa"/>
            </w:tcMar>
          </w:tcPr>
          <w:p w14:paraId="324BAEB1" w14:textId="77777777" w:rsidR="00A45F75" w:rsidRPr="00182694" w:rsidRDefault="0028194C">
            <w:pPr>
              <w:widowControl w:val="0"/>
              <w:pBdr>
                <w:top w:val="nil"/>
                <w:left w:val="nil"/>
                <w:bottom w:val="nil"/>
                <w:right w:val="nil"/>
                <w:between w:val="nil"/>
              </w:pBdr>
              <w:spacing w:line="240" w:lineRule="auto"/>
              <w:rPr>
                <w:color w:val="FFFFFF"/>
                <w:sz w:val="24"/>
                <w:szCs w:val="24"/>
              </w:rPr>
            </w:pPr>
            <w:r w:rsidRPr="00182694">
              <w:rPr>
                <w:color w:val="FFFFFF"/>
                <w:sz w:val="24"/>
                <w:szCs w:val="24"/>
              </w:rPr>
              <w:t>Accessibility Statement</w:t>
            </w:r>
          </w:p>
        </w:tc>
      </w:tr>
    </w:tbl>
    <w:p w14:paraId="7D11F0CF" w14:textId="77777777" w:rsidR="00A45F75" w:rsidRPr="00182694" w:rsidRDefault="0028194C">
      <w:pPr>
        <w:spacing w:after="280" w:line="240" w:lineRule="auto"/>
        <w:rPr>
          <w:sz w:val="24"/>
          <w:szCs w:val="24"/>
        </w:rPr>
      </w:pPr>
      <w:r w:rsidRPr="00182694">
        <w:rPr>
          <w:sz w:val="24"/>
          <w:szCs w:val="24"/>
        </w:rPr>
        <w:t>Athens State University complies with Section 504 of the Rehabilitation Act of 1973 and the Americans with Disabilities Act (ADA) of 1990. Athens State University strives to provide a dynamic and appropriate instructional environment and workplace to meet the needs of students, employees and citizens of the communities served. It is the policy of the University that a good faith effort shall be made to meet the accommodation requests of persons with disabilities.</w:t>
      </w:r>
    </w:p>
    <w:p w14:paraId="345040DE" w14:textId="77777777" w:rsidR="00A45F75" w:rsidRPr="00182694" w:rsidRDefault="0028194C">
      <w:pPr>
        <w:spacing w:after="280" w:line="247" w:lineRule="auto"/>
        <w:rPr>
          <w:sz w:val="24"/>
          <w:szCs w:val="24"/>
        </w:rPr>
      </w:pPr>
      <w:r w:rsidRPr="00182694">
        <w:rPr>
          <w:sz w:val="24"/>
          <w:szCs w:val="24"/>
        </w:rPr>
        <w:t xml:space="preserve">If you are a student with a disability that might require special materials, services, or assistance, you should notify your instructor as soon as possible and arrange a meeting with the Accessibility Services Specialist. Please contact, Accessibility Services Specialist: (phone) 256-233-8143: (email) accessibility.services@athens.edu for an appointment. Accessibility Services is located in the Sandridge Student Center, Rm 122 on the second floor. </w:t>
      </w:r>
    </w:p>
    <w:p w14:paraId="05D54E4F" w14:textId="6F9A5D61" w:rsidR="00116179" w:rsidRPr="00182694" w:rsidRDefault="0028194C" w:rsidP="00182694">
      <w:pPr>
        <w:spacing w:line="247" w:lineRule="auto"/>
        <w:rPr>
          <w:color w:val="0000FF"/>
          <w:sz w:val="24"/>
          <w:szCs w:val="24"/>
          <w:u w:val="single"/>
        </w:rPr>
      </w:pPr>
      <w:r w:rsidRPr="00182694">
        <w:rPr>
          <w:sz w:val="24"/>
          <w:szCs w:val="24"/>
        </w:rPr>
        <w:t>For more information, select this link:</w:t>
      </w:r>
      <w:hyperlink r:id="rId17">
        <w:r w:rsidRPr="00182694">
          <w:rPr>
            <w:sz w:val="24"/>
            <w:szCs w:val="24"/>
          </w:rPr>
          <w:t xml:space="preserve"> </w:t>
        </w:r>
      </w:hyperlink>
      <w:hyperlink r:id="rId18">
        <w:r w:rsidRPr="00182694">
          <w:rPr>
            <w:color w:val="0000FF"/>
            <w:sz w:val="24"/>
            <w:szCs w:val="24"/>
            <w:u w:val="single"/>
          </w:rPr>
          <w:t>Accessibility Services</w:t>
        </w:r>
      </w:hyperlink>
      <w:r w:rsidR="00116179" w:rsidRPr="00E0575B">
        <w:rPr>
          <w:color w:val="1F497D" w:themeColor="text2"/>
          <w:sz w:val="24"/>
          <w:szCs w:val="24"/>
        </w:rPr>
        <w:t xml:space="preserve"> Statement</w:t>
      </w:r>
    </w:p>
    <w:p w14:paraId="6329CF04" w14:textId="77777777" w:rsidR="00116179" w:rsidRPr="00182694" w:rsidRDefault="00116179" w:rsidP="00116179">
      <w:pPr>
        <w:widowControl w:val="0"/>
        <w:pBdr>
          <w:top w:val="nil"/>
          <w:left w:val="nil"/>
          <w:bottom w:val="nil"/>
          <w:right w:val="nil"/>
          <w:between w:val="nil"/>
        </w:pBdr>
        <w:spacing w:line="240" w:lineRule="auto"/>
        <w:rPr>
          <w:color w:val="FFFFFF"/>
          <w:sz w:val="24"/>
          <w:szCs w:val="24"/>
        </w:rPr>
      </w:pPr>
      <w:r w:rsidRPr="00E0575B">
        <w:rPr>
          <w:color w:val="1F497D" w:themeColor="text2"/>
          <w:sz w:val="24"/>
          <w:szCs w:val="24"/>
        </w:rPr>
        <w:t>Accessibility Statement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16179" w:rsidRPr="00182694" w14:paraId="19CD103F" w14:textId="77777777" w:rsidTr="005C35A1">
        <w:trPr>
          <w:trHeight w:val="500"/>
        </w:trPr>
        <w:tc>
          <w:tcPr>
            <w:tcW w:w="9360" w:type="dxa"/>
            <w:shd w:val="clear" w:color="auto" w:fill="001269"/>
            <w:tcMar>
              <w:top w:w="100" w:type="dxa"/>
              <w:left w:w="100" w:type="dxa"/>
              <w:bottom w:w="100" w:type="dxa"/>
              <w:right w:w="100" w:type="dxa"/>
            </w:tcMar>
          </w:tcPr>
          <w:p w14:paraId="55F7ADA2" w14:textId="77777777" w:rsidR="00116179" w:rsidRPr="00182694" w:rsidRDefault="00116179" w:rsidP="005C35A1">
            <w:pPr>
              <w:widowControl w:val="0"/>
              <w:pBdr>
                <w:top w:val="nil"/>
                <w:left w:val="nil"/>
                <w:bottom w:val="nil"/>
                <w:right w:val="nil"/>
                <w:between w:val="nil"/>
              </w:pBdr>
              <w:spacing w:line="240" w:lineRule="auto"/>
              <w:rPr>
                <w:color w:val="FFFFFF"/>
                <w:sz w:val="24"/>
                <w:szCs w:val="24"/>
              </w:rPr>
            </w:pPr>
            <w:r w:rsidRPr="00182694">
              <w:rPr>
                <w:color w:val="FFFFFF"/>
                <w:sz w:val="24"/>
                <w:szCs w:val="24"/>
              </w:rPr>
              <w:t>Course Schedule</w:t>
            </w:r>
          </w:p>
        </w:tc>
      </w:tr>
    </w:tbl>
    <w:p w14:paraId="6AF5060B" w14:textId="77777777" w:rsidR="00116179" w:rsidRPr="00182694" w:rsidRDefault="00EE6E40" w:rsidP="00116179">
      <w:pPr>
        <w:spacing w:after="280" w:line="240" w:lineRule="auto"/>
        <w:rPr>
          <w:sz w:val="24"/>
          <w:szCs w:val="24"/>
        </w:rPr>
      </w:pPr>
      <w:r w:rsidRPr="00182694">
        <w:rPr>
          <w:sz w:val="24"/>
          <w:szCs w:val="24"/>
        </w:rPr>
        <w:t xml:space="preserve">The course schedule </w:t>
      </w:r>
      <w:r w:rsidR="00182694" w:rsidRPr="00182694">
        <w:rPr>
          <w:sz w:val="24"/>
          <w:szCs w:val="24"/>
        </w:rPr>
        <w:t>is</w:t>
      </w:r>
      <w:r w:rsidR="00294420">
        <w:rPr>
          <w:sz w:val="24"/>
          <w:szCs w:val="24"/>
        </w:rPr>
        <w:t xml:space="preserve"> listed under the “syllabus” section in Canvas.</w:t>
      </w:r>
      <w:r w:rsidRPr="00182694">
        <w:rPr>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E6E40" w:rsidRPr="00182694" w14:paraId="73DDB13D" w14:textId="77777777" w:rsidTr="005C35A1">
        <w:trPr>
          <w:trHeight w:val="500"/>
        </w:trPr>
        <w:tc>
          <w:tcPr>
            <w:tcW w:w="9360" w:type="dxa"/>
            <w:shd w:val="clear" w:color="auto" w:fill="001269"/>
            <w:tcMar>
              <w:top w:w="100" w:type="dxa"/>
              <w:left w:w="100" w:type="dxa"/>
              <w:bottom w:w="100" w:type="dxa"/>
              <w:right w:w="100" w:type="dxa"/>
            </w:tcMar>
          </w:tcPr>
          <w:p w14:paraId="54F5C6EF" w14:textId="77777777" w:rsidR="00EE6E40" w:rsidRPr="00182694" w:rsidRDefault="00EE6E40" w:rsidP="005C35A1">
            <w:pPr>
              <w:widowControl w:val="0"/>
              <w:pBdr>
                <w:top w:val="nil"/>
                <w:left w:val="nil"/>
                <w:bottom w:val="nil"/>
                <w:right w:val="nil"/>
                <w:between w:val="nil"/>
              </w:pBdr>
              <w:spacing w:line="240" w:lineRule="auto"/>
              <w:rPr>
                <w:color w:val="FFFFFF"/>
                <w:sz w:val="24"/>
                <w:szCs w:val="24"/>
              </w:rPr>
            </w:pPr>
            <w:r w:rsidRPr="00182694">
              <w:rPr>
                <w:color w:val="FFFFFF"/>
                <w:sz w:val="24"/>
                <w:szCs w:val="24"/>
              </w:rPr>
              <w:t>Course Grades</w:t>
            </w:r>
          </w:p>
        </w:tc>
      </w:tr>
    </w:tbl>
    <w:p w14:paraId="1AE55903" w14:textId="77777777" w:rsidR="00EE6E40" w:rsidRPr="00182694" w:rsidRDefault="00EE6E40" w:rsidP="00EE6E40">
      <w:pPr>
        <w:spacing w:after="280" w:line="240" w:lineRule="auto"/>
        <w:rPr>
          <w:sz w:val="24"/>
          <w:szCs w:val="24"/>
        </w:rPr>
      </w:pPr>
      <w:r w:rsidRPr="00182694">
        <w:rPr>
          <w:sz w:val="24"/>
          <w:szCs w:val="24"/>
        </w:rPr>
        <w:t xml:space="preserve">For this course, </w:t>
      </w:r>
      <w:r w:rsidR="00182694" w:rsidRPr="00182694">
        <w:rPr>
          <w:sz w:val="24"/>
          <w:szCs w:val="24"/>
        </w:rPr>
        <w:t xml:space="preserve">your grades will be in </w:t>
      </w:r>
      <w:r w:rsidR="00294420">
        <w:rPr>
          <w:sz w:val="24"/>
          <w:szCs w:val="24"/>
        </w:rPr>
        <w:t>Canvas</w:t>
      </w:r>
      <w:r w:rsidR="00182694" w:rsidRPr="00182694">
        <w:rPr>
          <w:sz w:val="24"/>
          <w:szCs w:val="24"/>
        </w:rPr>
        <w:t>.</w:t>
      </w:r>
      <w:r w:rsidR="00294420">
        <w:rPr>
          <w:sz w:val="24"/>
          <w:szCs w:val="24"/>
        </w:rPr>
        <w:t xml:space="preserve"> *Many of the grades will be recorded in the Cengage MindTap tool, but “should”/will be synched to the Canvas gradebook.</w:t>
      </w:r>
    </w:p>
    <w:p w14:paraId="6B9498A3" w14:textId="77777777" w:rsidR="00EE6E40" w:rsidRPr="00182694" w:rsidRDefault="00EE6E40" w:rsidP="00116179">
      <w:pPr>
        <w:spacing w:after="280" w:line="240" w:lineRule="auto"/>
        <w:rPr>
          <w:sz w:val="24"/>
          <w:szCs w:val="24"/>
        </w:rPr>
      </w:pPr>
    </w:p>
    <w:p w14:paraId="3EB0892B" w14:textId="77777777" w:rsidR="00116179" w:rsidRPr="00182694" w:rsidRDefault="00116179" w:rsidP="00116179">
      <w:pPr>
        <w:widowControl w:val="0"/>
        <w:pBdr>
          <w:top w:val="nil"/>
          <w:left w:val="nil"/>
          <w:bottom w:val="nil"/>
          <w:right w:val="nil"/>
          <w:between w:val="nil"/>
        </w:pBdr>
        <w:spacing w:line="240" w:lineRule="auto"/>
        <w:rPr>
          <w:color w:val="FFFFFF"/>
          <w:sz w:val="24"/>
          <w:szCs w:val="24"/>
        </w:rPr>
      </w:pPr>
      <w:r w:rsidRPr="00E0575B">
        <w:rPr>
          <w:color w:val="1F497D" w:themeColor="text2"/>
          <w:sz w:val="24"/>
          <w:szCs w:val="24"/>
        </w:rPr>
        <w:t xml:space="preserve"> Statement</w:t>
      </w:r>
    </w:p>
    <w:p w14:paraId="158B1C74" w14:textId="77777777" w:rsidR="00116179" w:rsidRPr="00182694" w:rsidRDefault="00116179">
      <w:pPr>
        <w:spacing w:after="280" w:line="247" w:lineRule="auto"/>
        <w:rPr>
          <w:color w:val="0000FF"/>
          <w:sz w:val="24"/>
          <w:szCs w:val="24"/>
        </w:rPr>
      </w:pPr>
    </w:p>
    <w:sectPr w:rsidR="00116179" w:rsidRPr="00182694" w:rsidSect="00182694">
      <w:pgSz w:w="12240" w:h="15840"/>
      <w:pgMar w:top="1440" w:right="1440" w:bottom="1440" w:left="1440" w:header="288"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1C8CE" w14:textId="77777777" w:rsidR="00037B5E" w:rsidRDefault="00037B5E" w:rsidP="00182694">
      <w:pPr>
        <w:spacing w:line="240" w:lineRule="auto"/>
      </w:pPr>
      <w:r>
        <w:separator/>
      </w:r>
    </w:p>
  </w:endnote>
  <w:endnote w:type="continuationSeparator" w:id="0">
    <w:p w14:paraId="5391C2BB" w14:textId="77777777" w:rsidR="00037B5E" w:rsidRDefault="00037B5E" w:rsidP="00182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6C94A" w14:textId="77777777" w:rsidR="00037B5E" w:rsidRDefault="00037B5E" w:rsidP="00182694">
      <w:pPr>
        <w:spacing w:line="240" w:lineRule="auto"/>
      </w:pPr>
      <w:r>
        <w:separator/>
      </w:r>
    </w:p>
  </w:footnote>
  <w:footnote w:type="continuationSeparator" w:id="0">
    <w:p w14:paraId="45B98DD6" w14:textId="77777777" w:rsidR="00037B5E" w:rsidRDefault="00037B5E" w:rsidP="001826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183B"/>
    <w:multiLevelType w:val="hybridMultilevel"/>
    <w:tmpl w:val="7E20110C"/>
    <w:lvl w:ilvl="0" w:tplc="04090001">
      <w:start w:val="1"/>
      <w:numFmt w:val="bullet"/>
      <w:lvlText w:val=""/>
      <w:lvlJc w:val="left"/>
      <w:pPr>
        <w:ind w:left="1063" w:hanging="360"/>
      </w:pPr>
      <w:rPr>
        <w:rFonts w:ascii="Symbol" w:hAnsi="Symbol"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1" w15:restartNumberingAfterBreak="0">
    <w:nsid w:val="16BF5025"/>
    <w:multiLevelType w:val="multilevel"/>
    <w:tmpl w:val="C0228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0602CA"/>
    <w:multiLevelType w:val="multilevel"/>
    <w:tmpl w:val="56846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BC5306"/>
    <w:multiLevelType w:val="multilevel"/>
    <w:tmpl w:val="C6D0B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195888"/>
    <w:multiLevelType w:val="multilevel"/>
    <w:tmpl w:val="4692B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4A2D5D"/>
    <w:multiLevelType w:val="multilevel"/>
    <w:tmpl w:val="20BE8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2267F0"/>
    <w:multiLevelType w:val="hybridMultilevel"/>
    <w:tmpl w:val="5628AD90"/>
    <w:lvl w:ilvl="0" w:tplc="58B0D54A">
      <w:start w:val="1"/>
      <w:numFmt w:val="decimal"/>
      <w:lvlText w:val="%1."/>
      <w:lvlJc w:val="left"/>
      <w:pPr>
        <w:ind w:left="17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7AEC60">
      <w:start w:val="1"/>
      <w:numFmt w:val="bullet"/>
      <w:lvlText w:val="o"/>
      <w:lvlJc w:val="left"/>
      <w:pPr>
        <w:ind w:left="2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68649E">
      <w:start w:val="1"/>
      <w:numFmt w:val="bullet"/>
      <w:lvlText w:val="▪"/>
      <w:lvlJc w:val="left"/>
      <w:pPr>
        <w:ind w:left="2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681A24">
      <w:start w:val="1"/>
      <w:numFmt w:val="bullet"/>
      <w:lvlText w:val="•"/>
      <w:lvlJc w:val="left"/>
      <w:pPr>
        <w:ind w:left="35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829E00">
      <w:start w:val="1"/>
      <w:numFmt w:val="bullet"/>
      <w:lvlText w:val="o"/>
      <w:lvlJc w:val="left"/>
      <w:pPr>
        <w:ind w:left="4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80779E">
      <w:start w:val="1"/>
      <w:numFmt w:val="bullet"/>
      <w:lvlText w:val="▪"/>
      <w:lvlJc w:val="left"/>
      <w:pPr>
        <w:ind w:left="50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E0A3D0">
      <w:start w:val="1"/>
      <w:numFmt w:val="bullet"/>
      <w:lvlText w:val="•"/>
      <w:lvlJc w:val="left"/>
      <w:pPr>
        <w:ind w:left="5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809996">
      <w:start w:val="1"/>
      <w:numFmt w:val="bullet"/>
      <w:lvlText w:val="o"/>
      <w:lvlJc w:val="left"/>
      <w:pPr>
        <w:ind w:left="6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9CAF70">
      <w:start w:val="1"/>
      <w:numFmt w:val="bullet"/>
      <w:lvlText w:val="▪"/>
      <w:lvlJc w:val="left"/>
      <w:pPr>
        <w:ind w:left="71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79007A"/>
    <w:multiLevelType w:val="multilevel"/>
    <w:tmpl w:val="EB025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B55AFD"/>
    <w:multiLevelType w:val="multilevel"/>
    <w:tmpl w:val="B198A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0E3EFE"/>
    <w:multiLevelType w:val="multilevel"/>
    <w:tmpl w:val="AA40C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1D5C29"/>
    <w:multiLevelType w:val="multilevel"/>
    <w:tmpl w:val="BC92D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8219E3"/>
    <w:multiLevelType w:val="multilevel"/>
    <w:tmpl w:val="8FBE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E662C6"/>
    <w:multiLevelType w:val="multilevel"/>
    <w:tmpl w:val="0972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E041F7"/>
    <w:multiLevelType w:val="multilevel"/>
    <w:tmpl w:val="CEB47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284EDD"/>
    <w:multiLevelType w:val="multilevel"/>
    <w:tmpl w:val="9A809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373E2C"/>
    <w:multiLevelType w:val="hybridMultilevel"/>
    <w:tmpl w:val="B880C09C"/>
    <w:lvl w:ilvl="0" w:tplc="93CC669C">
      <w:start w:val="1"/>
      <w:numFmt w:val="decimal"/>
      <w:lvlText w:val="%1."/>
      <w:lvlJc w:val="left"/>
      <w:pPr>
        <w:ind w:left="414" w:hanging="263"/>
      </w:pPr>
      <w:rPr>
        <w:rFonts w:ascii="Times New Roman" w:eastAsia="Times New Roman" w:hAnsi="Times New Roman" w:cs="Times New Roman" w:hint="default"/>
        <w:spacing w:val="-13"/>
        <w:w w:val="98"/>
        <w:sz w:val="24"/>
        <w:szCs w:val="24"/>
        <w:lang w:val="en-US" w:eastAsia="en-US" w:bidi="en-US"/>
      </w:rPr>
    </w:lvl>
    <w:lvl w:ilvl="1" w:tplc="0DA849D4">
      <w:start w:val="1"/>
      <w:numFmt w:val="decimal"/>
      <w:lvlText w:val="%2."/>
      <w:lvlJc w:val="left"/>
      <w:pPr>
        <w:ind w:left="787" w:hanging="288"/>
      </w:pPr>
      <w:rPr>
        <w:rFonts w:ascii="Times New Roman" w:eastAsia="Times New Roman" w:hAnsi="Times New Roman" w:cs="Times New Roman" w:hint="default"/>
        <w:spacing w:val="-13"/>
        <w:w w:val="98"/>
        <w:sz w:val="24"/>
        <w:szCs w:val="24"/>
        <w:lang w:val="en-US" w:eastAsia="en-US" w:bidi="en-US"/>
      </w:rPr>
    </w:lvl>
    <w:lvl w:ilvl="2" w:tplc="ADF8A182">
      <w:numFmt w:val="bullet"/>
      <w:lvlText w:val="•"/>
      <w:lvlJc w:val="left"/>
      <w:pPr>
        <w:ind w:left="1944" w:hanging="288"/>
      </w:pPr>
      <w:rPr>
        <w:rFonts w:hint="default"/>
        <w:lang w:val="en-US" w:eastAsia="en-US" w:bidi="en-US"/>
      </w:rPr>
    </w:lvl>
    <w:lvl w:ilvl="3" w:tplc="602CF15E">
      <w:numFmt w:val="bullet"/>
      <w:lvlText w:val="•"/>
      <w:lvlJc w:val="left"/>
      <w:pPr>
        <w:ind w:left="3108" w:hanging="288"/>
      </w:pPr>
      <w:rPr>
        <w:rFonts w:hint="default"/>
        <w:lang w:val="en-US" w:eastAsia="en-US" w:bidi="en-US"/>
      </w:rPr>
    </w:lvl>
    <w:lvl w:ilvl="4" w:tplc="3914288A">
      <w:numFmt w:val="bullet"/>
      <w:lvlText w:val="•"/>
      <w:lvlJc w:val="left"/>
      <w:pPr>
        <w:ind w:left="4273" w:hanging="288"/>
      </w:pPr>
      <w:rPr>
        <w:rFonts w:hint="default"/>
        <w:lang w:val="en-US" w:eastAsia="en-US" w:bidi="en-US"/>
      </w:rPr>
    </w:lvl>
    <w:lvl w:ilvl="5" w:tplc="B1BCEEF6">
      <w:numFmt w:val="bullet"/>
      <w:lvlText w:val="•"/>
      <w:lvlJc w:val="left"/>
      <w:pPr>
        <w:ind w:left="5437" w:hanging="288"/>
      </w:pPr>
      <w:rPr>
        <w:rFonts w:hint="default"/>
        <w:lang w:val="en-US" w:eastAsia="en-US" w:bidi="en-US"/>
      </w:rPr>
    </w:lvl>
    <w:lvl w:ilvl="6" w:tplc="047E9730">
      <w:numFmt w:val="bullet"/>
      <w:lvlText w:val="•"/>
      <w:lvlJc w:val="left"/>
      <w:pPr>
        <w:ind w:left="6602" w:hanging="288"/>
      </w:pPr>
      <w:rPr>
        <w:rFonts w:hint="default"/>
        <w:lang w:val="en-US" w:eastAsia="en-US" w:bidi="en-US"/>
      </w:rPr>
    </w:lvl>
    <w:lvl w:ilvl="7" w:tplc="7AFA2D1C">
      <w:numFmt w:val="bullet"/>
      <w:lvlText w:val="•"/>
      <w:lvlJc w:val="left"/>
      <w:pPr>
        <w:ind w:left="7766" w:hanging="288"/>
      </w:pPr>
      <w:rPr>
        <w:rFonts w:hint="default"/>
        <w:lang w:val="en-US" w:eastAsia="en-US" w:bidi="en-US"/>
      </w:rPr>
    </w:lvl>
    <w:lvl w:ilvl="8" w:tplc="D08045FE">
      <w:numFmt w:val="bullet"/>
      <w:lvlText w:val="•"/>
      <w:lvlJc w:val="left"/>
      <w:pPr>
        <w:ind w:left="8931" w:hanging="288"/>
      </w:pPr>
      <w:rPr>
        <w:rFonts w:hint="default"/>
        <w:lang w:val="en-US" w:eastAsia="en-US" w:bidi="en-US"/>
      </w:rPr>
    </w:lvl>
  </w:abstractNum>
  <w:abstractNum w:abstractNumId="16" w15:restartNumberingAfterBreak="0">
    <w:nsid w:val="6E4D529E"/>
    <w:multiLevelType w:val="multilevel"/>
    <w:tmpl w:val="81227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E03789"/>
    <w:multiLevelType w:val="multilevel"/>
    <w:tmpl w:val="8DB61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C7D2227"/>
    <w:multiLevelType w:val="hybridMultilevel"/>
    <w:tmpl w:val="B8DC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6"/>
  </w:num>
  <w:num w:numId="4">
    <w:abstractNumId w:val="8"/>
  </w:num>
  <w:num w:numId="5">
    <w:abstractNumId w:val="14"/>
  </w:num>
  <w:num w:numId="6">
    <w:abstractNumId w:val="2"/>
  </w:num>
  <w:num w:numId="7">
    <w:abstractNumId w:val="4"/>
  </w:num>
  <w:num w:numId="8">
    <w:abstractNumId w:val="3"/>
  </w:num>
  <w:num w:numId="9">
    <w:abstractNumId w:val="17"/>
  </w:num>
  <w:num w:numId="10">
    <w:abstractNumId w:val="5"/>
  </w:num>
  <w:num w:numId="11">
    <w:abstractNumId w:val="7"/>
  </w:num>
  <w:num w:numId="12">
    <w:abstractNumId w:val="12"/>
  </w:num>
  <w:num w:numId="13">
    <w:abstractNumId w:val="13"/>
  </w:num>
  <w:num w:numId="14">
    <w:abstractNumId w:val="10"/>
  </w:num>
  <w:num w:numId="15">
    <w:abstractNumId w:val="1"/>
  </w:num>
  <w:num w:numId="16">
    <w:abstractNumId w:val="15"/>
  </w:num>
  <w:num w:numId="17">
    <w:abstractNumId w:val="6"/>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1MjEzMrQws7A0NzJQ0lEKTi0uzszPAykwrAUA5SPFkywAAAA="/>
  </w:docVars>
  <w:rsids>
    <w:rsidRoot w:val="00A45F75"/>
    <w:rsid w:val="00037B5E"/>
    <w:rsid w:val="00116179"/>
    <w:rsid w:val="00182694"/>
    <w:rsid w:val="0028194C"/>
    <w:rsid w:val="00285BF8"/>
    <w:rsid w:val="00294420"/>
    <w:rsid w:val="00343B61"/>
    <w:rsid w:val="008025C7"/>
    <w:rsid w:val="0080483D"/>
    <w:rsid w:val="00986274"/>
    <w:rsid w:val="009A096E"/>
    <w:rsid w:val="009F37EE"/>
    <w:rsid w:val="00A20CBF"/>
    <w:rsid w:val="00A45F75"/>
    <w:rsid w:val="00A84078"/>
    <w:rsid w:val="00B347DF"/>
    <w:rsid w:val="00DD47B4"/>
    <w:rsid w:val="00E0575B"/>
    <w:rsid w:val="00EE08BF"/>
    <w:rsid w:val="00EE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2726"/>
  <w15:docId w15:val="{27A2DEE4-07E5-4E53-BB9E-AAC494AF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08B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B347DF"/>
    <w:pPr>
      <w:widowControl w:val="0"/>
      <w:autoSpaceDE w:val="0"/>
      <w:autoSpaceDN w:val="0"/>
      <w:spacing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B347DF"/>
    <w:rPr>
      <w:rFonts w:ascii="Times New Roman" w:eastAsia="Times New Roman" w:hAnsi="Times New Roman" w:cs="Times New Roman"/>
      <w:sz w:val="24"/>
      <w:szCs w:val="24"/>
      <w:lang w:val="en-US" w:bidi="en-US"/>
    </w:rPr>
  </w:style>
  <w:style w:type="paragraph" w:styleId="ListParagraph">
    <w:name w:val="List Paragraph"/>
    <w:basedOn w:val="Normal"/>
    <w:uiPriority w:val="1"/>
    <w:qFormat/>
    <w:rsid w:val="00B347DF"/>
    <w:pPr>
      <w:widowControl w:val="0"/>
      <w:autoSpaceDE w:val="0"/>
      <w:autoSpaceDN w:val="0"/>
      <w:spacing w:line="240" w:lineRule="auto"/>
      <w:ind w:left="860" w:hanging="288"/>
    </w:pPr>
    <w:rPr>
      <w:rFonts w:ascii="Times New Roman" w:eastAsia="Times New Roman" w:hAnsi="Times New Roman" w:cs="Times New Roman"/>
      <w:lang w:val="en-US" w:bidi="en-US"/>
    </w:rPr>
  </w:style>
  <w:style w:type="character" w:customStyle="1" w:styleId="product-card-isbn">
    <w:name w:val="product-card-isbn"/>
    <w:basedOn w:val="DefaultParagraphFont"/>
    <w:rsid w:val="00116179"/>
  </w:style>
  <w:style w:type="character" w:styleId="Hyperlink">
    <w:name w:val="Hyperlink"/>
    <w:basedOn w:val="DefaultParagraphFont"/>
    <w:uiPriority w:val="99"/>
    <w:unhideWhenUsed/>
    <w:rsid w:val="00116179"/>
    <w:rPr>
      <w:color w:val="0000FF" w:themeColor="hyperlink"/>
      <w:u w:val="single"/>
    </w:rPr>
  </w:style>
  <w:style w:type="character" w:styleId="UnresolvedMention">
    <w:name w:val="Unresolved Mention"/>
    <w:basedOn w:val="DefaultParagraphFont"/>
    <w:uiPriority w:val="99"/>
    <w:semiHidden/>
    <w:unhideWhenUsed/>
    <w:rsid w:val="00116179"/>
    <w:rPr>
      <w:color w:val="605E5C"/>
      <w:shd w:val="clear" w:color="auto" w:fill="E1DFDD"/>
    </w:rPr>
  </w:style>
  <w:style w:type="paragraph" w:styleId="Header">
    <w:name w:val="header"/>
    <w:basedOn w:val="Normal"/>
    <w:link w:val="HeaderChar"/>
    <w:uiPriority w:val="99"/>
    <w:unhideWhenUsed/>
    <w:rsid w:val="00182694"/>
    <w:pPr>
      <w:tabs>
        <w:tab w:val="center" w:pos="4680"/>
        <w:tab w:val="right" w:pos="9360"/>
      </w:tabs>
      <w:spacing w:line="240" w:lineRule="auto"/>
    </w:pPr>
  </w:style>
  <w:style w:type="character" w:customStyle="1" w:styleId="HeaderChar">
    <w:name w:val="Header Char"/>
    <w:basedOn w:val="DefaultParagraphFont"/>
    <w:link w:val="Header"/>
    <w:uiPriority w:val="99"/>
    <w:rsid w:val="00182694"/>
  </w:style>
  <w:style w:type="paragraph" w:styleId="Footer">
    <w:name w:val="footer"/>
    <w:basedOn w:val="Normal"/>
    <w:link w:val="FooterChar"/>
    <w:uiPriority w:val="99"/>
    <w:unhideWhenUsed/>
    <w:rsid w:val="00182694"/>
    <w:pPr>
      <w:tabs>
        <w:tab w:val="center" w:pos="4680"/>
        <w:tab w:val="right" w:pos="9360"/>
      </w:tabs>
      <w:spacing w:line="240" w:lineRule="auto"/>
    </w:pPr>
  </w:style>
  <w:style w:type="character" w:customStyle="1" w:styleId="FooterChar">
    <w:name w:val="Footer Char"/>
    <w:basedOn w:val="DefaultParagraphFont"/>
    <w:link w:val="Footer"/>
    <w:uiPriority w:val="99"/>
    <w:rsid w:val="00182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140339">
      <w:bodyDiv w:val="1"/>
      <w:marLeft w:val="0"/>
      <w:marRight w:val="0"/>
      <w:marTop w:val="0"/>
      <w:marBottom w:val="0"/>
      <w:divBdr>
        <w:top w:val="none" w:sz="0" w:space="0" w:color="auto"/>
        <w:left w:val="none" w:sz="0" w:space="0" w:color="auto"/>
        <w:bottom w:val="none" w:sz="0" w:space="0" w:color="auto"/>
        <w:right w:val="none" w:sz="0" w:space="0" w:color="auto"/>
      </w:divBdr>
      <w:divsChild>
        <w:div w:id="805662924">
          <w:marLeft w:val="0"/>
          <w:marRight w:val="0"/>
          <w:marTop w:val="0"/>
          <w:marBottom w:val="0"/>
          <w:divBdr>
            <w:top w:val="none" w:sz="0" w:space="0" w:color="auto"/>
            <w:left w:val="none" w:sz="0" w:space="0" w:color="auto"/>
            <w:bottom w:val="none" w:sz="0" w:space="0" w:color="auto"/>
            <w:right w:val="none" w:sz="0" w:space="0" w:color="auto"/>
          </w:divBdr>
          <w:divsChild>
            <w:div w:id="1809468072">
              <w:marLeft w:val="1260"/>
              <w:marRight w:val="0"/>
              <w:marTop w:val="0"/>
              <w:marBottom w:val="0"/>
              <w:divBdr>
                <w:top w:val="none" w:sz="0" w:space="0" w:color="auto"/>
                <w:left w:val="none" w:sz="0" w:space="0" w:color="auto"/>
                <w:bottom w:val="none" w:sz="0" w:space="0" w:color="auto"/>
                <w:right w:val="none" w:sz="0" w:space="0" w:color="auto"/>
              </w:divBdr>
              <w:divsChild>
                <w:div w:id="147789091">
                  <w:marLeft w:val="2880"/>
                  <w:marRight w:val="0"/>
                  <w:marTop w:val="0"/>
                  <w:marBottom w:val="0"/>
                  <w:divBdr>
                    <w:top w:val="none" w:sz="0" w:space="0" w:color="auto"/>
                    <w:left w:val="none" w:sz="0" w:space="0" w:color="auto"/>
                    <w:bottom w:val="none" w:sz="0" w:space="0" w:color="auto"/>
                    <w:right w:val="none" w:sz="0" w:space="0" w:color="auto"/>
                  </w:divBdr>
                  <w:divsChild>
                    <w:div w:id="190921866">
                      <w:marLeft w:val="0"/>
                      <w:marRight w:val="0"/>
                      <w:marTop w:val="0"/>
                      <w:marBottom w:val="0"/>
                      <w:divBdr>
                        <w:top w:val="none" w:sz="0" w:space="0" w:color="auto"/>
                        <w:left w:val="none" w:sz="0" w:space="0" w:color="auto"/>
                        <w:bottom w:val="none" w:sz="0" w:space="0" w:color="auto"/>
                        <w:right w:val="none" w:sz="0" w:space="0" w:color="auto"/>
                      </w:divBdr>
                      <w:divsChild>
                        <w:div w:id="375279028">
                          <w:marLeft w:val="0"/>
                          <w:marRight w:val="0"/>
                          <w:marTop w:val="0"/>
                          <w:marBottom w:val="0"/>
                          <w:divBdr>
                            <w:top w:val="none" w:sz="0" w:space="0" w:color="auto"/>
                            <w:left w:val="none" w:sz="0" w:space="0" w:color="auto"/>
                            <w:bottom w:val="none" w:sz="0" w:space="0" w:color="auto"/>
                            <w:right w:val="none" w:sz="0" w:space="0" w:color="auto"/>
                          </w:divBdr>
                          <w:divsChild>
                            <w:div w:id="60830664">
                              <w:marLeft w:val="0"/>
                              <w:marRight w:val="0"/>
                              <w:marTop w:val="0"/>
                              <w:marBottom w:val="0"/>
                              <w:divBdr>
                                <w:top w:val="none" w:sz="0" w:space="0" w:color="auto"/>
                                <w:left w:val="none" w:sz="0" w:space="0" w:color="auto"/>
                                <w:bottom w:val="none" w:sz="0" w:space="0" w:color="auto"/>
                                <w:right w:val="none" w:sz="0" w:space="0" w:color="auto"/>
                              </w:divBdr>
                              <w:divsChild>
                                <w:div w:id="57287966">
                                  <w:marLeft w:val="0"/>
                                  <w:marRight w:val="0"/>
                                  <w:marTop w:val="0"/>
                                  <w:marBottom w:val="0"/>
                                  <w:divBdr>
                                    <w:top w:val="none" w:sz="0" w:space="0" w:color="auto"/>
                                    <w:left w:val="none" w:sz="0" w:space="0" w:color="auto"/>
                                    <w:bottom w:val="none" w:sz="0" w:space="0" w:color="auto"/>
                                    <w:right w:val="none" w:sz="0" w:space="0" w:color="auto"/>
                                  </w:divBdr>
                                  <w:divsChild>
                                    <w:div w:id="967586190">
                                      <w:marLeft w:val="0"/>
                                      <w:marRight w:val="0"/>
                                      <w:marTop w:val="0"/>
                                      <w:marBottom w:val="0"/>
                                      <w:divBdr>
                                        <w:top w:val="none" w:sz="0" w:space="0" w:color="auto"/>
                                        <w:left w:val="none" w:sz="0" w:space="0" w:color="auto"/>
                                        <w:bottom w:val="none" w:sz="0" w:space="0" w:color="auto"/>
                                        <w:right w:val="none" w:sz="0" w:space="0" w:color="auto"/>
                                      </w:divBdr>
                                      <w:divsChild>
                                        <w:div w:id="1707680258">
                                          <w:marLeft w:val="0"/>
                                          <w:marRight w:val="0"/>
                                          <w:marTop w:val="225"/>
                                          <w:marBottom w:val="0"/>
                                          <w:divBdr>
                                            <w:top w:val="single" w:sz="6" w:space="9" w:color="E8EAEC"/>
                                            <w:left w:val="single" w:sz="6" w:space="5" w:color="E8EAEC"/>
                                            <w:bottom w:val="single" w:sz="6" w:space="9" w:color="E8EAEC"/>
                                            <w:right w:val="single" w:sz="6" w:space="5" w:color="E8EAEC"/>
                                          </w:divBdr>
                                          <w:divsChild>
                                            <w:div w:id="542064277">
                                              <w:marLeft w:val="0"/>
                                              <w:marRight w:val="0"/>
                                              <w:marTop w:val="0"/>
                                              <w:marBottom w:val="0"/>
                                              <w:divBdr>
                                                <w:top w:val="none" w:sz="0" w:space="0" w:color="auto"/>
                                                <w:left w:val="none" w:sz="0" w:space="0" w:color="auto"/>
                                                <w:bottom w:val="none" w:sz="0" w:space="0" w:color="auto"/>
                                                <w:right w:val="none" w:sz="0" w:space="0" w:color="auto"/>
                                              </w:divBdr>
                                              <w:divsChild>
                                                <w:div w:id="21294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6791">
                                      <w:marLeft w:val="0"/>
                                      <w:marRight w:val="0"/>
                                      <w:marTop w:val="0"/>
                                      <w:marBottom w:val="0"/>
                                      <w:divBdr>
                                        <w:top w:val="none" w:sz="0" w:space="0" w:color="auto"/>
                                        <w:left w:val="none" w:sz="0" w:space="0" w:color="auto"/>
                                        <w:bottom w:val="none" w:sz="0" w:space="0" w:color="auto"/>
                                        <w:right w:val="none" w:sz="0" w:space="0" w:color="auto"/>
                                      </w:divBdr>
                                      <w:divsChild>
                                        <w:div w:id="650447459">
                                          <w:marLeft w:val="0"/>
                                          <w:marRight w:val="0"/>
                                          <w:marTop w:val="225"/>
                                          <w:marBottom w:val="0"/>
                                          <w:divBdr>
                                            <w:top w:val="single" w:sz="6" w:space="9" w:color="E8EAEC"/>
                                            <w:left w:val="single" w:sz="6" w:space="5" w:color="E8EAEC"/>
                                            <w:bottom w:val="single" w:sz="6" w:space="9" w:color="E8EAEC"/>
                                            <w:right w:val="single" w:sz="6" w:space="5" w:color="E8EAEC"/>
                                          </w:divBdr>
                                          <w:divsChild>
                                            <w:div w:id="103885708">
                                              <w:marLeft w:val="0"/>
                                              <w:marRight w:val="0"/>
                                              <w:marTop w:val="0"/>
                                              <w:marBottom w:val="0"/>
                                              <w:divBdr>
                                                <w:top w:val="none" w:sz="0" w:space="0" w:color="auto"/>
                                                <w:left w:val="none" w:sz="0" w:space="0" w:color="auto"/>
                                                <w:bottom w:val="none" w:sz="0" w:space="0" w:color="auto"/>
                                                <w:right w:val="none" w:sz="0" w:space="0" w:color="auto"/>
                                              </w:divBdr>
                                              <w:divsChild>
                                                <w:div w:id="8555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6490">
                                      <w:marLeft w:val="0"/>
                                      <w:marRight w:val="0"/>
                                      <w:marTop w:val="0"/>
                                      <w:marBottom w:val="0"/>
                                      <w:divBdr>
                                        <w:top w:val="none" w:sz="0" w:space="0" w:color="auto"/>
                                        <w:left w:val="none" w:sz="0" w:space="0" w:color="auto"/>
                                        <w:bottom w:val="none" w:sz="0" w:space="0" w:color="auto"/>
                                        <w:right w:val="none" w:sz="0" w:space="0" w:color="auto"/>
                                      </w:divBdr>
                                      <w:divsChild>
                                        <w:div w:id="845824836">
                                          <w:marLeft w:val="0"/>
                                          <w:marRight w:val="0"/>
                                          <w:marTop w:val="225"/>
                                          <w:marBottom w:val="0"/>
                                          <w:divBdr>
                                            <w:top w:val="single" w:sz="6" w:space="9" w:color="E8EAEC"/>
                                            <w:left w:val="single" w:sz="6" w:space="5" w:color="E8EAEC"/>
                                            <w:bottom w:val="single" w:sz="6" w:space="9" w:color="E8EAEC"/>
                                            <w:right w:val="single" w:sz="6" w:space="5" w:color="E8EAEC"/>
                                          </w:divBdr>
                                          <w:divsChild>
                                            <w:div w:id="1647129675">
                                              <w:marLeft w:val="0"/>
                                              <w:marRight w:val="0"/>
                                              <w:marTop w:val="0"/>
                                              <w:marBottom w:val="0"/>
                                              <w:divBdr>
                                                <w:top w:val="none" w:sz="0" w:space="0" w:color="auto"/>
                                                <w:left w:val="none" w:sz="0" w:space="0" w:color="auto"/>
                                                <w:bottom w:val="none" w:sz="0" w:space="0" w:color="auto"/>
                                                <w:right w:val="none" w:sz="0" w:space="0" w:color="auto"/>
                                              </w:divBdr>
                                              <w:divsChild>
                                                <w:div w:id="1506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565545">
                                      <w:marLeft w:val="0"/>
                                      <w:marRight w:val="0"/>
                                      <w:marTop w:val="0"/>
                                      <w:marBottom w:val="0"/>
                                      <w:divBdr>
                                        <w:top w:val="none" w:sz="0" w:space="0" w:color="auto"/>
                                        <w:left w:val="none" w:sz="0" w:space="0" w:color="auto"/>
                                        <w:bottom w:val="none" w:sz="0" w:space="0" w:color="auto"/>
                                        <w:right w:val="none" w:sz="0" w:space="0" w:color="auto"/>
                                      </w:divBdr>
                                      <w:divsChild>
                                        <w:div w:id="466632269">
                                          <w:marLeft w:val="0"/>
                                          <w:marRight w:val="0"/>
                                          <w:marTop w:val="225"/>
                                          <w:marBottom w:val="0"/>
                                          <w:divBdr>
                                            <w:top w:val="single" w:sz="6" w:space="9" w:color="E8EAEC"/>
                                            <w:left w:val="single" w:sz="6" w:space="5" w:color="E8EAEC"/>
                                            <w:bottom w:val="single" w:sz="6" w:space="9" w:color="E8EAEC"/>
                                            <w:right w:val="single" w:sz="6" w:space="5" w:color="E8EAEC"/>
                                          </w:divBdr>
                                          <w:divsChild>
                                            <w:div w:id="658001619">
                                              <w:marLeft w:val="0"/>
                                              <w:marRight w:val="0"/>
                                              <w:marTop w:val="0"/>
                                              <w:marBottom w:val="0"/>
                                              <w:divBdr>
                                                <w:top w:val="none" w:sz="0" w:space="0" w:color="auto"/>
                                                <w:left w:val="none" w:sz="0" w:space="0" w:color="auto"/>
                                                <w:bottom w:val="none" w:sz="0" w:space="0" w:color="auto"/>
                                                <w:right w:val="none" w:sz="0" w:space="0" w:color="auto"/>
                                              </w:divBdr>
                                              <w:divsChild>
                                                <w:div w:id="2314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elpdesk.athens.edu/hc/en-us/articles/203414373-Athens-State-University-System-Requirements-for-Online-Courses" TargetMode="External"/><Relationship Id="rId13" Type="http://schemas.openxmlformats.org/officeDocument/2006/relationships/hyperlink" Target="https://www.athens.edu/academics/policies/" TargetMode="External"/><Relationship Id="rId18" Type="http://schemas.openxmlformats.org/officeDocument/2006/relationships/hyperlink" Target="https://www.athens.edu/accessibility-servic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thens.edu/academics/policies/" TargetMode="External"/><Relationship Id="rId17" Type="http://schemas.openxmlformats.org/officeDocument/2006/relationships/hyperlink" Target="https://www.athens.edu/accessibility-services/" TargetMode="External"/><Relationship Id="rId2" Type="http://schemas.openxmlformats.org/officeDocument/2006/relationships/styles" Target="styles.xml"/><Relationship Id="rId16" Type="http://schemas.openxmlformats.org/officeDocument/2006/relationships/hyperlink" Target="https://helpdesk.athens.edu/hc/en-us/articles/210462838-Athens-State-University-Academic-Support-Unit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hensedu.org/pdfs/policies/Operating/Student-Affairs/Student-Code-of-Conduct.pdf" TargetMode="External"/><Relationship Id="rId5" Type="http://schemas.openxmlformats.org/officeDocument/2006/relationships/footnotes" Target="footnotes.xml"/><Relationship Id="rId15" Type="http://schemas.openxmlformats.org/officeDocument/2006/relationships/hyperlink" Target="https://helpdesk.athens.edu/hc/en-us/articles/210462838-Athens-State-University-Academic-Support-Units" TargetMode="External"/><Relationship Id="rId10" Type="http://schemas.openxmlformats.org/officeDocument/2006/relationships/hyperlink" Target="https://www.athensedu.org/pdfs/policies/Operating/Student-Affairs/Student-Code-of-Conduct.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elpdesk@athens.edu" TargetMode="External"/><Relationship Id="rId14" Type="http://schemas.openxmlformats.org/officeDocument/2006/relationships/hyperlink" Target="https://www.athens.edu/academics/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 Waldrep</dc:creator>
  <cp:lastModifiedBy>Darren Waldrep</cp:lastModifiedBy>
  <cp:revision>4</cp:revision>
  <dcterms:created xsi:type="dcterms:W3CDTF">2025-05-19T03:05:00Z</dcterms:created>
  <dcterms:modified xsi:type="dcterms:W3CDTF">2025-05-19T03:14:00Z</dcterms:modified>
</cp:coreProperties>
</file>