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FF205" w14:textId="32FD1E56" w:rsidR="00B620C1" w:rsidRDefault="00EA30B4" w:rsidP="00EA30B4">
      <w:pPr>
        <w:spacing w:line="240" w:lineRule="auto"/>
        <w:jc w:val="center"/>
        <w:rPr>
          <w:sz w:val="32"/>
          <w:szCs w:val="32"/>
        </w:rPr>
      </w:pPr>
      <w:r>
        <w:rPr>
          <w:sz w:val="32"/>
          <w:szCs w:val="32"/>
        </w:rPr>
        <w:t>CAIRO HOUSING AUTHORITY</w:t>
      </w:r>
    </w:p>
    <w:p w14:paraId="3381A362" w14:textId="4E526B02" w:rsidR="00EA30B4" w:rsidRDefault="00EA30B4" w:rsidP="00EA30B4">
      <w:pPr>
        <w:spacing w:line="240" w:lineRule="auto"/>
        <w:jc w:val="center"/>
        <w:rPr>
          <w:sz w:val="32"/>
          <w:szCs w:val="32"/>
        </w:rPr>
      </w:pPr>
      <w:r>
        <w:rPr>
          <w:sz w:val="32"/>
          <w:szCs w:val="32"/>
        </w:rPr>
        <w:t>PARKING POLICY</w:t>
      </w:r>
    </w:p>
    <w:p w14:paraId="4AE01B99" w14:textId="0572DC03" w:rsidR="00EA30B4" w:rsidRPr="00D3665A" w:rsidRDefault="00EA30B4" w:rsidP="00EA30B4">
      <w:pPr>
        <w:spacing w:line="240" w:lineRule="auto"/>
        <w:rPr>
          <w:sz w:val="24"/>
          <w:szCs w:val="24"/>
        </w:rPr>
      </w:pPr>
      <w:r w:rsidRPr="00D3665A">
        <w:rPr>
          <w:sz w:val="24"/>
          <w:szCs w:val="24"/>
        </w:rPr>
        <w:t>Every resident at Cairo Housing Authority must abide by the parking rules and regulations as set forth in this section.</w:t>
      </w:r>
    </w:p>
    <w:p w14:paraId="226F0382" w14:textId="3A70F867" w:rsidR="00EA30B4" w:rsidRPr="00D3665A" w:rsidRDefault="00EA30B4" w:rsidP="00EA30B4">
      <w:pPr>
        <w:spacing w:line="240" w:lineRule="auto"/>
        <w:rPr>
          <w:sz w:val="24"/>
          <w:szCs w:val="24"/>
        </w:rPr>
      </w:pPr>
      <w:r w:rsidRPr="00D3665A">
        <w:rPr>
          <w:sz w:val="24"/>
          <w:szCs w:val="24"/>
        </w:rPr>
        <w:t>Households may park one vehicle per licensed driver on the west side of High Street or the north side of Mecca Street parking stalls.  Second vehicles and overnight guests are required to park in the overflow area located on the east side of High Street or the south side of Mecca Street.</w:t>
      </w:r>
    </w:p>
    <w:p w14:paraId="1AF64935" w14:textId="7F8325CB" w:rsidR="00EA30B4" w:rsidRPr="00D3665A" w:rsidRDefault="00EA30B4" w:rsidP="00EA30B4">
      <w:pPr>
        <w:spacing w:line="240" w:lineRule="auto"/>
        <w:rPr>
          <w:sz w:val="24"/>
          <w:szCs w:val="24"/>
        </w:rPr>
      </w:pPr>
      <w:r w:rsidRPr="00D3665A">
        <w:rPr>
          <w:sz w:val="24"/>
          <w:szCs w:val="24"/>
        </w:rPr>
        <w:t>All vehicles in the parking areas must be properly plated and in working condition.  No campers, RV’s, trailers or boats will be allowed to park on the CHA parking areas.  Any violator of this code will be notified and given an opportunity to move the vehicle.  If the vehicle is not moved within the allotted time, the vehicle will be towed.  If the owner cannot be identified or located, the vehicle will be towed within 48 hours after a notice has been posted on the vehicle.</w:t>
      </w:r>
    </w:p>
    <w:p w14:paraId="654DCF29" w14:textId="6E035816" w:rsidR="00EA30B4" w:rsidRPr="00D3665A" w:rsidRDefault="00EA30B4" w:rsidP="00EA30B4">
      <w:pPr>
        <w:spacing w:line="240" w:lineRule="auto"/>
        <w:rPr>
          <w:sz w:val="24"/>
          <w:szCs w:val="24"/>
        </w:rPr>
      </w:pPr>
      <w:r w:rsidRPr="00D3665A">
        <w:rPr>
          <w:sz w:val="24"/>
          <w:szCs w:val="24"/>
        </w:rPr>
        <w:t>All residents will be required to register vehicles with CHA and will be asked to provide identifying information about their vehicle(s).  This information should include the model and year of the vehicle, as well as the license plate number.   Any tenant who does not supply this information may have their vehicle towed and may be evicted for non-compliance.</w:t>
      </w:r>
    </w:p>
    <w:p w14:paraId="11573A4F" w14:textId="03018BE0" w:rsidR="00EA30B4" w:rsidRPr="00D3665A" w:rsidRDefault="00EA30B4" w:rsidP="00EA30B4">
      <w:pPr>
        <w:spacing w:line="240" w:lineRule="auto"/>
        <w:rPr>
          <w:sz w:val="24"/>
          <w:szCs w:val="24"/>
        </w:rPr>
      </w:pPr>
      <w:r w:rsidRPr="00D3665A">
        <w:rPr>
          <w:sz w:val="24"/>
          <w:szCs w:val="24"/>
        </w:rPr>
        <w:t>No parking or driving is allowed on the grass surrounding the buildings or in the driveway leading to the maintenance garage.  No parking is allowed in marked handicapped spaces unless a handicapped permit, as assigned by the city of Grand Island or State of Nebraska, is displayed in the vehicle.</w:t>
      </w:r>
    </w:p>
    <w:p w14:paraId="6D5FD502" w14:textId="0B9487D9" w:rsidR="00EA30B4" w:rsidRPr="00D3665A" w:rsidRDefault="00EA30B4" w:rsidP="00EA30B4">
      <w:pPr>
        <w:spacing w:line="240" w:lineRule="auto"/>
        <w:rPr>
          <w:sz w:val="24"/>
          <w:szCs w:val="24"/>
        </w:rPr>
      </w:pPr>
      <w:r w:rsidRPr="00D3665A">
        <w:rPr>
          <w:sz w:val="24"/>
          <w:szCs w:val="24"/>
        </w:rPr>
        <w:t xml:space="preserve">No inoperative vehicles may be parked on CHA parking area at any time.  A maximum time of 48 hours will </w:t>
      </w:r>
      <w:r w:rsidR="00D3665A">
        <w:rPr>
          <w:sz w:val="24"/>
          <w:szCs w:val="24"/>
        </w:rPr>
        <w:t xml:space="preserve">be </w:t>
      </w:r>
      <w:r w:rsidRPr="00D3665A">
        <w:rPr>
          <w:sz w:val="24"/>
          <w:szCs w:val="24"/>
        </w:rPr>
        <w:t>granted after</w:t>
      </w:r>
      <w:r w:rsidR="00D3665A" w:rsidRPr="00D3665A">
        <w:rPr>
          <w:sz w:val="24"/>
          <w:szCs w:val="24"/>
        </w:rPr>
        <w:t xml:space="preserve"> </w:t>
      </w:r>
      <w:r w:rsidRPr="00D3665A">
        <w:rPr>
          <w:sz w:val="24"/>
          <w:szCs w:val="24"/>
        </w:rPr>
        <w:t xml:space="preserve">a warning sticker has been affixed to the windshield informing the </w:t>
      </w:r>
      <w:r w:rsidR="00D3665A" w:rsidRPr="00D3665A">
        <w:rPr>
          <w:sz w:val="24"/>
          <w:szCs w:val="24"/>
        </w:rPr>
        <w:t>owner that the vehicle needs repaired.  Any vehicle in violation of the above provision may be towed immediately unless specifically stated otherwise.</w:t>
      </w:r>
    </w:p>
    <w:p w14:paraId="3106E619" w14:textId="620F5DA3" w:rsidR="00D3665A" w:rsidRDefault="00D3665A" w:rsidP="00EA30B4">
      <w:pPr>
        <w:spacing w:line="240" w:lineRule="auto"/>
        <w:rPr>
          <w:sz w:val="24"/>
          <w:szCs w:val="24"/>
        </w:rPr>
      </w:pPr>
      <w:r w:rsidRPr="00D3665A">
        <w:rPr>
          <w:sz w:val="24"/>
          <w:szCs w:val="24"/>
        </w:rPr>
        <w:t>Residents are not permitted to repair vehicles on CHA property.  This includes but is not limited to oil changes and/or transmission fluid changes, engine, brakes or air conditioners repair.  Minor repairs, such as tire, battery, or light replacements will be allowed with CHA approval.</w:t>
      </w:r>
    </w:p>
    <w:p w14:paraId="028827A9" w14:textId="3C663205" w:rsidR="00D3665A" w:rsidRDefault="00D3665A" w:rsidP="00EA30B4">
      <w:pPr>
        <w:spacing w:line="240" w:lineRule="auto"/>
        <w:rPr>
          <w:sz w:val="24"/>
          <w:szCs w:val="24"/>
        </w:rPr>
      </w:pPr>
    </w:p>
    <w:p w14:paraId="1FC73A1E" w14:textId="59F99F6F" w:rsidR="00D3665A" w:rsidRDefault="00D3665A" w:rsidP="00D3665A">
      <w:pPr>
        <w:spacing w:after="0" w:line="240" w:lineRule="auto"/>
        <w:rPr>
          <w:sz w:val="24"/>
          <w:szCs w:val="24"/>
        </w:rPr>
      </w:pPr>
      <w:r>
        <w:rPr>
          <w:sz w:val="24"/>
          <w:szCs w:val="24"/>
        </w:rPr>
        <w:t>_____________________________________     ____________   _________________________</w:t>
      </w:r>
    </w:p>
    <w:p w14:paraId="5866569D" w14:textId="523C0A0A" w:rsidR="00D3665A" w:rsidRDefault="00D3665A" w:rsidP="00D3665A">
      <w:pPr>
        <w:spacing w:after="0" w:line="240" w:lineRule="auto"/>
        <w:rPr>
          <w:sz w:val="24"/>
          <w:szCs w:val="24"/>
        </w:rPr>
      </w:pPr>
      <w:r>
        <w:rPr>
          <w:sz w:val="24"/>
          <w:szCs w:val="24"/>
        </w:rPr>
        <w:t>Resident Signature                                                     Apartment #       Date</w:t>
      </w:r>
    </w:p>
    <w:p w14:paraId="645A0523" w14:textId="6C83F1F2" w:rsidR="00D3665A" w:rsidRDefault="00D3665A" w:rsidP="00D3665A">
      <w:pPr>
        <w:spacing w:after="0" w:line="240" w:lineRule="auto"/>
        <w:rPr>
          <w:sz w:val="24"/>
          <w:szCs w:val="24"/>
        </w:rPr>
      </w:pPr>
    </w:p>
    <w:p w14:paraId="1CE5AFC7" w14:textId="61E979CA" w:rsidR="00D3665A" w:rsidRDefault="00D3665A" w:rsidP="00D3665A">
      <w:pPr>
        <w:spacing w:after="0" w:line="240" w:lineRule="auto"/>
        <w:rPr>
          <w:sz w:val="24"/>
          <w:szCs w:val="24"/>
        </w:rPr>
      </w:pPr>
      <w:r>
        <w:rPr>
          <w:sz w:val="24"/>
          <w:szCs w:val="24"/>
        </w:rPr>
        <w:t>_____________________________________     ____________   _________________________</w:t>
      </w:r>
    </w:p>
    <w:p w14:paraId="54F23783" w14:textId="2E0D2A56" w:rsidR="00D3665A" w:rsidRPr="00D3665A" w:rsidRDefault="00D3665A" w:rsidP="00D3665A">
      <w:pPr>
        <w:spacing w:after="0" w:line="240" w:lineRule="auto"/>
        <w:rPr>
          <w:sz w:val="24"/>
          <w:szCs w:val="24"/>
        </w:rPr>
      </w:pPr>
      <w:r>
        <w:rPr>
          <w:sz w:val="24"/>
          <w:szCs w:val="24"/>
        </w:rPr>
        <w:t>Vehicle Model/Year                                                    License Plate #   Expiration Date</w:t>
      </w:r>
    </w:p>
    <w:p w14:paraId="480F5224" w14:textId="0ECEFDC2" w:rsidR="00D3665A" w:rsidRDefault="00D3665A" w:rsidP="00EA30B4">
      <w:pPr>
        <w:spacing w:line="240" w:lineRule="auto"/>
        <w:rPr>
          <w:sz w:val="28"/>
          <w:szCs w:val="28"/>
        </w:rPr>
      </w:pPr>
    </w:p>
    <w:p w14:paraId="35E9A450" w14:textId="55086E2E" w:rsidR="00D3665A" w:rsidRDefault="00D3665A" w:rsidP="00D3665A">
      <w:pPr>
        <w:spacing w:after="0" w:line="240" w:lineRule="auto"/>
        <w:rPr>
          <w:sz w:val="28"/>
          <w:szCs w:val="28"/>
        </w:rPr>
      </w:pPr>
    </w:p>
    <w:p w14:paraId="28BA63E6" w14:textId="0581D83D" w:rsidR="00D3665A" w:rsidRPr="00EA30B4" w:rsidRDefault="00D3665A" w:rsidP="00644DAC">
      <w:pPr>
        <w:spacing w:after="0" w:line="240" w:lineRule="auto"/>
        <w:rPr>
          <w:sz w:val="28"/>
          <w:szCs w:val="28"/>
        </w:rPr>
      </w:pPr>
      <w:r>
        <w:rPr>
          <w:sz w:val="28"/>
          <w:szCs w:val="28"/>
        </w:rPr>
        <w:t>Revised 05/13/2019</w:t>
      </w:r>
      <w:r>
        <w:rPr>
          <w:sz w:val="28"/>
          <w:szCs w:val="28"/>
        </w:rPr>
        <w:tab/>
      </w:r>
    </w:p>
    <w:sectPr w:rsidR="00D3665A" w:rsidRPr="00EA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B4"/>
    <w:rsid w:val="00383A1A"/>
    <w:rsid w:val="00644DAC"/>
    <w:rsid w:val="00B44A9E"/>
    <w:rsid w:val="00BD1801"/>
    <w:rsid w:val="00D3665A"/>
    <w:rsid w:val="00EA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9191"/>
  <w15:chartTrackingRefBased/>
  <w15:docId w15:val="{2F195049-87CA-4A6E-9421-C9555718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Lorene Culler</dc:creator>
  <cp:keywords/>
  <dc:description/>
  <cp:lastModifiedBy>Lorene Culler</cp:lastModifiedBy>
  <cp:revision>2</cp:revision>
  <dcterms:created xsi:type="dcterms:W3CDTF">2019-05-14T01:05:00Z</dcterms:created>
  <dcterms:modified xsi:type="dcterms:W3CDTF">2020-08-26T01:40:00Z</dcterms:modified>
</cp:coreProperties>
</file>