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66534"/>
          <w:sz w:val="72"/>
          <w:szCs w:val="72"/>
        </w:rPr>
        <w:t xml:space="preserve">CULTYRA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Tecnología que cultiva el futuro</w:t>
      </w:r>
    </w:p>
    <w:p>
      <w:pPr>
        <w:pBdr>
          <w:top w:val="single" w:color="166534" w:sz="8" w:space="8"/>
          <w:bottom w:val="single" w:color="166534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61008"/>
          <w:sz w:val="40"/>
          <w:szCs w:val="40"/>
        </w:rPr>
        <w:t xml:space="preserve">BACKEND — ESQUEMA TÉCNICO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Arquitectura del Servidor, Base de Datos y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Junio 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Proyecto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CULTYRA — Agrotecnología Costarricense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Keilor Fallas · Eduar Urbina · José Navarro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Asesor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Ing. Will Eduardo Chaves Castillo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CTP José Figueres Ferrer · CORVEC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1. Arquitectura del Backend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backend de CULTYRA es un servidor Node.js con Express desplegado en Railway. Cumple tres funciones principales: (1) verificar la identidad del usuario mediante tokens Firebase, (2) gestionar la base de datos SQLite de registros contables, y (3) actuar como proxy seguro para la API de Anthropic (CultIA).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1.1 Estructura de Archivos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Directorio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cultyra-server/server.js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Punto de entrada principal — toda la lógica del servidor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cultyra-server/package.json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Dependencias Node.js y scripts de inicio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cultyra-server/.env.example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Plantilla de variables de entorno (sin valores reales)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cultyra-server/.gitignore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Excluye .env, *.db, node_modules del repositorio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cultyra.db (Railway)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Base de datos SQLite generada en tiempo de ejecución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1.2 Middlewares de Seguridad (en orden de ejecución)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Helmet.js: aplica 14 cabeceras HTTP de seguridad (CSP, HSTS, X-Frame-Options,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CORS: permite solo orígenes autorizados (cultyraagro.web.app, cultyraagr.web.app)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Rate Limiter general: máximo 200 requests por IP cada 15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express.json({ limit: '50kb' }): parseo de JSON con límite de tamaño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HPP: protección contra duplicación de parámetros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Morgan: logging estructurado de cada request con IP, método, ruta y tiempo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disable('x-powered-by'): oculta la tecnología del servidor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1.3 Diagrama de Flujo de un Request al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Request entra → CORS verifica origen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Rate limiter verifica límite de la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express.json() parsea el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Middleware autenticar() extrae el token del header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Se descargan las claves públicas RSA de Google (con caché 1h)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jwt.verify() valida la firma y expiración del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Si válido: se obtiene el UID del usuario del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El controlador del endpoint ejecuta la lógica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Se retorna la respuesta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Si error: error handler global retorna mensaje genérico sin info técnica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2. Base de Datos SQLite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2.1 Esquema Completo</w:t>
      </w:r>
    </w:p>
    <w:p>
      <w:pPr>
        <w:pBdr>
          <w:left w:val="thick" w:color="34C759" w:sz="12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IF NOT EXISTS datos_usuario (
  firebase_uid TEXT PRIMARY KEY,
  datos        TEXT NOT NULL,
  actualizado  TEXT DEFAULT (datetime('now'))
);
CREATE TABLE IF NOT EXISTS registros (
  id           INTEGER PRIMARY KEY AUTOINCREMENT,
  firebase_uid TEXT NOT NULL,
  finca        TEXT DEFAULT 'General',
  tipo         TEXT NOT NULL CHECK(tipo IN ('cosecha','venta','gasto')),
  monto        REAL NOT NULL CHECK(monto &gt; 0),
  nota         TEXT DEFAULT '',
  fecha        TEXT DEFAULT (datetime('now'))
);
CREATE INDEX IF NOT EXISTS idx_reg_uid ON registros(firebase_uid);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2.2 Políticas de la Base de Datos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Aislamiento total: cada usuario solo puede leer y escribir sus propios datos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Los queries siempre incluyen WHERE firebase_uid = ? (parámetro vinculado)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Sin concatenación de strings en SQL — prevención completa de SQL Injection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La tabla datos_usuario usa UPSERT para simplificar la sincronización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La tabla registros mantiene un índice por firebase_uid para rendimiento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3. Integración CultIA — RAG Personalizado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3.1 Cómo funciona el RAG (Retrieval-Augmented Generation)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61008"/>
          <w:sz w:val="22"/>
          <w:szCs w:val="22"/>
        </w:rPr>
        <w:t xml:space="preserve">Antes de cada llamada a la API de Anthropic, el servidor consulta la base de datos del usuario y construye un bloque de contexto personalizado que se inyecta en el system prompt de la IA. Esto permite que CultIA 'conozca' la finca del usuario sin necesidad de entrenamiento adicional.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3.2 Datos inyectados en el contexto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Fecha y hora actual en zona horaria de Costa Rica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Lista de fincas: nombre, cultivo, hectáreas y ubicación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Tareas pendientes con prioridad y fecha de vencimiento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Lista de empleados con su rol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Últimos 5 registros contables con tipo, monto y nota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Resumen financiero: total ventas y gastos recientes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3.3 Selección de Modelo según Tipo de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utilizado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Request sin imagen (solo texto)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claude-haiku-4-5-20251001 (rápido y económico)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Request con imagen base64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claude-sonnet-4-6 (visión completa)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Imagen &gt; 4 MB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Se rechaza con error 413 antes de llamar a la API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3.4 Rate Limiting de la 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Rate limiter por IP: máximo 10 requests por minuto al endpoint /api/ia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Rate limiter por UID: máximo 30 mensajes por hora por cuenta de usuario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Si se excede el límite: respuesta 429 con mensaje de espera en español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4C759" w:sz="6" w:space="3"/>
        </w:pBdr>
        <w:spacing w:after="160" w:before="400"/>
      </w:pPr>
      <w:r>
        <w:rPr>
          <w:rFonts w:ascii="Arial" w:cs="Arial" w:eastAsia="Arial" w:hAnsi="Arial"/>
          <w:b/>
          <w:bCs/>
          <w:color w:val="166534"/>
          <w:sz w:val="34"/>
          <w:szCs w:val="34"/>
        </w:rPr>
        <w:t xml:space="preserve">4.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valor esperado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FIREBASE_PROJECT_ID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ID del proyecto Firebase: cultyraagro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Clave API de Anthropic: sk-ant-api03-...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Orígenes CORS autorizados separados por coma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Puerto del servidor (Railway lo asigna automáticamente)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1008"/>
                <w:sz w:val="20"/>
                <w:szCs w:val="20"/>
              </w:rPr>
              <w:t xml:space="preserve">Entorno: production | development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1008"/>
          <w:sz w:val="26"/>
          <w:szCs w:val="26"/>
        </w:rPr>
        <w:t xml:space="preserve">4.1 Configuración en Railway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Las variables se configuran en el panel Variables de Railway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Railway inyecta PORT automáticamente — no se debe hardcodear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El servidor usa process.env.PORT || 3000 como fallback para desarrollo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61008"/>
          <w:sz w:val="22"/>
          <w:szCs w:val="22"/>
        </w:rPr>
        <w:t xml:space="preserve">Las variables son cifradas en reposo por Railway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C759" w:sz="4" w:space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Cultyra · CTP José Figueres Ferrer · CORVEC 2026    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C759" w:sz="4" w:space="2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CULTYRA  |  Backend — Esquema Técnico y Arquitectura del Servidor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6100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6653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100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653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2026-06-29T01:00:06.222Z</dcterms:created>
  <dcterms:modified xsi:type="dcterms:W3CDTF">2026-06-29T01:00:06.222Z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