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FE8F7" w14:textId="77777777" w:rsidR="00000000" w:rsidRDefault="00411212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административно-территориальном устройстве Республики Беларусь</w:t>
      </w:r>
    </w:p>
    <w:p w14:paraId="69B923EB" w14:textId="77777777" w:rsidR="00000000" w:rsidRDefault="00411212">
      <w:pPr>
        <w:rPr>
          <w:rFonts w:eastAsia="Times New Roman"/>
        </w:rPr>
      </w:pPr>
    </w:p>
    <w:p w14:paraId="7EA3E68D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70D0BCE9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используемые в настоящем Законе, и их определения</w:t>
      </w:r>
    </w:p>
    <w:p w14:paraId="12EC2312" w14:textId="77777777" w:rsidR="00000000" w:rsidRDefault="00411212">
      <w:pPr>
        <w:rPr>
          <w:rFonts w:eastAsia="Times New Roman"/>
        </w:rPr>
      </w:pPr>
    </w:p>
    <w:p w14:paraId="080A16B9" w14:textId="77777777" w:rsidR="00000000" w:rsidRDefault="00411212">
      <w:pPr>
        <w:pStyle w:val="a3"/>
      </w:pPr>
      <w:r>
        <w:t>Для целей настоящего Закона используются следующие основные термины и их определения:</w:t>
      </w:r>
    </w:p>
    <w:p w14:paraId="06167EFE" w14:textId="77777777" w:rsidR="00000000" w:rsidRDefault="00411212">
      <w:pPr>
        <w:pStyle w:val="a3"/>
      </w:pPr>
      <w:r>
        <w:t xml:space="preserve">административно-территориальная единица – часть территории Республики Беларусь (область, район, сельсовет, город, поселок городского типа), в границах которой в порядке, </w:t>
      </w:r>
      <w:r>
        <w:t>установленном законодательством, создаются и действуют местный Совет депутатов и исполнительный и распорядительный орган. Для каждой административно-территориальной единицы устанавливаются наименование и границы, а для области, района, сельсовета – также а</w:t>
      </w:r>
      <w:r>
        <w:t>дминистративный центр;</w:t>
      </w:r>
    </w:p>
    <w:p w14:paraId="28128A33" w14:textId="77777777" w:rsidR="00000000" w:rsidRDefault="00411212">
      <w:pPr>
        <w:pStyle w:val="a3"/>
      </w:pPr>
      <w:r>
        <w:t>административно-территориальное устройство Республики Беларусь (далее – административно-территориальное устройство) как унитарного государства – деление территории Республики Беларусь на административно-территориальные единицы по опр</w:t>
      </w:r>
      <w:r>
        <w:t>еделенным критериям в целях эффективной организации государственного управления и местного самоуправления, обеспечения законности и правопорядка, реализации прав, свобод и законных интересов граждан Республики Беларусь, постоянно проживающих на соответству</w:t>
      </w:r>
      <w:r>
        <w:t>ющей территории (далее – граждане);</w:t>
      </w:r>
    </w:p>
    <w:p w14:paraId="6A4C9BA5" w14:textId="77777777" w:rsidR="00000000" w:rsidRDefault="00411212">
      <w:pPr>
        <w:pStyle w:val="a3"/>
      </w:pPr>
      <w:r>
        <w:t>административный центр административно-территориальной единицы – населенный пункт, в котором находятся местный Совет депутатов и исполнительный и распорядительный орган;</w:t>
      </w:r>
    </w:p>
    <w:p w14:paraId="17FBEFF8" w14:textId="77777777" w:rsidR="00000000" w:rsidRDefault="00411212">
      <w:pPr>
        <w:pStyle w:val="a3"/>
      </w:pPr>
      <w:r>
        <w:t>граница населенного пункта – внешняя черта террито</w:t>
      </w:r>
      <w:r>
        <w:t>рии населенного пункта, которая отделяет его территорию от других территорий;</w:t>
      </w:r>
    </w:p>
    <w:p w14:paraId="3731CD91" w14:textId="77777777" w:rsidR="00000000" w:rsidRDefault="00411212">
      <w:pPr>
        <w:pStyle w:val="a3"/>
      </w:pPr>
      <w:r>
        <w:t xml:space="preserve">населенный пункт – компактно заселенная часть территории Республики Беларусь, место постоянного жительства граждан, имеющая необходимые для обеспечения жизнедеятельности граждан </w:t>
      </w:r>
      <w:r>
        <w:t>жилые и иные здания и сооружения, наименование и установленные в соответствующем порядке границы;</w:t>
      </w:r>
    </w:p>
    <w:p w14:paraId="0CA810AA" w14:textId="77777777" w:rsidR="00000000" w:rsidRDefault="00411212">
      <w:pPr>
        <w:pStyle w:val="a3"/>
      </w:pPr>
      <w:r>
        <w:t xml:space="preserve">территориальная единица – населенный пункт, в котором не создаются местный Совет депутатов и исполнительный и распорядительный орган, район в городе, а также </w:t>
      </w:r>
      <w:r>
        <w:t>территория специального режима использования (заповедник, национальный парк, заказник, территория памятника природы, биосферный резерват, земли историко-культурного назначения, земли обороны, свободная экономическая зона, другая территория специального реж</w:t>
      </w:r>
      <w:r>
        <w:t>има использования, созданная по решению Президента Республики Беларусь).</w:t>
      </w:r>
    </w:p>
    <w:p w14:paraId="26940D32" w14:textId="77777777" w:rsidR="00000000" w:rsidRDefault="00411212">
      <w:pPr>
        <w:spacing w:after="240"/>
        <w:rPr>
          <w:rFonts w:eastAsia="Times New Roman"/>
        </w:rPr>
      </w:pPr>
    </w:p>
    <w:p w14:paraId="18CAFCED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Сфера действия настоящего Закона</w:t>
      </w:r>
    </w:p>
    <w:p w14:paraId="3E55C7B2" w14:textId="77777777" w:rsidR="00000000" w:rsidRDefault="00411212">
      <w:pPr>
        <w:rPr>
          <w:rFonts w:eastAsia="Times New Roman"/>
        </w:rPr>
      </w:pPr>
    </w:p>
    <w:p w14:paraId="7BDAC8F5" w14:textId="77777777" w:rsidR="00000000" w:rsidRDefault="00411212">
      <w:pPr>
        <w:pStyle w:val="a3"/>
      </w:pPr>
      <w:r>
        <w:lastRenderedPageBreak/>
        <w:t>Настоящий Закон регулирует общественные отношения, связанные с решением вопросов образования, объединения и упразднения административно</w:t>
      </w:r>
      <w:r>
        <w:t>-территориальных единиц, территориальных единиц, являющихся населенными пунктами, районами в городах, их регистрации и учета, установления и изменения их границ, а также иных вопросов, связанных с административно-территориальным устройством, если иное не п</w:t>
      </w:r>
      <w:r>
        <w:t>редусмотрено частью второй настоящей статьи.</w:t>
      </w:r>
    </w:p>
    <w:p w14:paraId="135C6248" w14:textId="77777777" w:rsidR="00000000" w:rsidRDefault="00411212">
      <w:pPr>
        <w:pStyle w:val="a3"/>
      </w:pPr>
      <w:r>
        <w:t>Действие настоящего Закона не распространяется на общественные отношения, связанные с созданием и упразднением (ликвидацией) территорий специального режима использования, а также с решением иных вопросов в отнош</w:t>
      </w:r>
      <w:r>
        <w:t>ении этих территориальных единиц, кроме общественных отношений, связанных с их регистрацией и учетом.</w:t>
      </w:r>
    </w:p>
    <w:p w14:paraId="5A33209F" w14:textId="77777777" w:rsidR="00000000" w:rsidRDefault="00411212">
      <w:pPr>
        <w:pStyle w:val="a3"/>
      </w:pPr>
      <w:r>
        <w:t xml:space="preserve">Общественные отношения, связанные с созданием и упразднением (ликвидацией) территорий специального режима использования, а также с решением иных вопросов </w:t>
      </w:r>
      <w:r>
        <w:t>в отношении этих территориальных единиц, регулируются законодательством об охране окружающей среды и рациональном использовании природных ресурсов; в области охраны и использования историко-культурного наследия; в области обороны, национальной безопасности</w:t>
      </w:r>
      <w:r>
        <w:t>, правоохранительной деятельности; о предпринимательской, хозяйственной (экономической) деятельности, иным законодательством.</w:t>
      </w:r>
    </w:p>
    <w:p w14:paraId="76776400" w14:textId="77777777" w:rsidR="00000000" w:rsidRDefault="00411212">
      <w:pPr>
        <w:spacing w:after="240"/>
        <w:rPr>
          <w:rFonts w:eastAsia="Times New Roman"/>
        </w:rPr>
      </w:pPr>
    </w:p>
    <w:p w14:paraId="5D4457F2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Законодательство в сфере административно-территориального устройства</w:t>
      </w:r>
    </w:p>
    <w:p w14:paraId="21EEDA2C" w14:textId="77777777" w:rsidR="00000000" w:rsidRDefault="00411212">
      <w:pPr>
        <w:rPr>
          <w:rFonts w:eastAsia="Times New Roman"/>
        </w:rPr>
      </w:pPr>
    </w:p>
    <w:p w14:paraId="63349C1B" w14:textId="77777777" w:rsidR="00000000" w:rsidRDefault="00411212">
      <w:pPr>
        <w:pStyle w:val="a3"/>
      </w:pPr>
      <w:r>
        <w:t>Законодательство в сфере административно-терри</w:t>
      </w:r>
      <w:r>
        <w:t xml:space="preserve">ториального устройства основывается на </w:t>
      </w:r>
      <w:hyperlink r:id="rId4" w:history="1">
        <w:r>
          <w:rPr>
            <w:rStyle w:val="a4"/>
          </w:rPr>
          <w:t>Конституции Республики Беларусь</w:t>
        </w:r>
      </w:hyperlink>
      <w:r>
        <w:t xml:space="preserve"> и состоит из настоящего Закона и иных актов законодательства, в том числе международных договоров Республики Беларусь.</w:t>
      </w:r>
    </w:p>
    <w:p w14:paraId="745594A4" w14:textId="77777777" w:rsidR="00000000" w:rsidRDefault="00411212">
      <w:pPr>
        <w:pStyle w:val="a3"/>
      </w:pPr>
      <w:r>
        <w:t>Если м</w:t>
      </w:r>
      <w:r>
        <w:t>еждународным договором Республики Беларусь установлены иные правила, чем те, которые предусмотрены настоящим Законом, то применяются правила международного договора Республики Беларусь.</w:t>
      </w:r>
    </w:p>
    <w:p w14:paraId="123459CE" w14:textId="77777777" w:rsidR="00000000" w:rsidRDefault="00411212">
      <w:pPr>
        <w:spacing w:after="240"/>
        <w:rPr>
          <w:rFonts w:eastAsia="Times New Roman"/>
        </w:rPr>
      </w:pPr>
    </w:p>
    <w:p w14:paraId="7D6601FC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Основные принципы административно-территориального устрой</w:t>
      </w:r>
      <w:r>
        <w:rPr>
          <w:rFonts w:eastAsia="Times New Roman"/>
        </w:rPr>
        <w:t>ства</w:t>
      </w:r>
    </w:p>
    <w:p w14:paraId="4D670BB2" w14:textId="77777777" w:rsidR="00000000" w:rsidRDefault="00411212">
      <w:pPr>
        <w:rPr>
          <w:rFonts w:eastAsia="Times New Roman"/>
        </w:rPr>
      </w:pPr>
    </w:p>
    <w:p w14:paraId="05387BEB" w14:textId="77777777" w:rsidR="00000000" w:rsidRDefault="00411212">
      <w:pPr>
        <w:pStyle w:val="a3"/>
      </w:pPr>
      <w:r>
        <w:t>Административно-территориальное устройство основывается на принципах:</w:t>
      </w:r>
    </w:p>
    <w:p w14:paraId="62F68816" w14:textId="77777777" w:rsidR="00000000" w:rsidRDefault="00411212">
      <w:pPr>
        <w:pStyle w:val="a3"/>
      </w:pPr>
      <w:r>
        <w:t>единства и неотчуждаемости территории Республики Беларусь как естественного условия существования и пространственного предела самоопределения народа, основы его благосостояния и с</w:t>
      </w:r>
      <w:r>
        <w:t>уверенитета Республики Беларусь;</w:t>
      </w:r>
    </w:p>
    <w:p w14:paraId="26CFAA28" w14:textId="77777777" w:rsidR="00000000" w:rsidRDefault="00411212">
      <w:pPr>
        <w:pStyle w:val="a3"/>
      </w:pPr>
      <w:r>
        <w:t>сочетания общегосударственных интересов и интересов граждан;</w:t>
      </w:r>
    </w:p>
    <w:p w14:paraId="07BF852B" w14:textId="77777777" w:rsidR="00000000" w:rsidRDefault="00411212">
      <w:pPr>
        <w:pStyle w:val="a3"/>
      </w:pPr>
      <w:r>
        <w:t>сочетания единой государственной власти Республики Беларусь с местным самоуправлением;</w:t>
      </w:r>
    </w:p>
    <w:p w14:paraId="596484C8" w14:textId="77777777" w:rsidR="00000000" w:rsidRDefault="00411212">
      <w:pPr>
        <w:pStyle w:val="a3"/>
      </w:pPr>
      <w:r>
        <w:t>равномерности, сбалансированности и комплексности развития административно-территориальных единиц;</w:t>
      </w:r>
    </w:p>
    <w:p w14:paraId="0046D569" w14:textId="77777777" w:rsidR="00000000" w:rsidRDefault="00411212">
      <w:pPr>
        <w:pStyle w:val="a3"/>
      </w:pPr>
      <w:r>
        <w:lastRenderedPageBreak/>
        <w:t>планирования развития административно-территориальных единиц на основе комплексного учета складывающихся социальных, экономических, экологических, градострои</w:t>
      </w:r>
      <w:r>
        <w:t>тельных и иных условий;</w:t>
      </w:r>
    </w:p>
    <w:p w14:paraId="3875CE13" w14:textId="77777777" w:rsidR="00000000" w:rsidRDefault="00411212">
      <w:pPr>
        <w:pStyle w:val="a3"/>
      </w:pPr>
      <w:r>
        <w:t>включения в состав территорий более крупных административно-территориальных единиц территорий менее крупных административно-территориальных единиц;</w:t>
      </w:r>
    </w:p>
    <w:p w14:paraId="1A6F79D6" w14:textId="77777777" w:rsidR="00000000" w:rsidRDefault="00411212">
      <w:pPr>
        <w:pStyle w:val="a3"/>
      </w:pPr>
      <w:r>
        <w:t>многообразия правовых статусов административно-территориальных и территориальных еди</w:t>
      </w:r>
      <w:r>
        <w:t>ниц в соответствии с их особенностями, уровнем социально-экономического развития и другими факторами;</w:t>
      </w:r>
    </w:p>
    <w:p w14:paraId="41A1BAD1" w14:textId="77777777" w:rsidR="00000000" w:rsidRDefault="00411212">
      <w:pPr>
        <w:pStyle w:val="a3"/>
      </w:pPr>
      <w:r>
        <w:t>гласности и учета мнения граждан и местных Советов депутатов при решении вопросов административно-территориального устройства.</w:t>
      </w:r>
    </w:p>
    <w:p w14:paraId="7488C6FA" w14:textId="77777777" w:rsidR="00000000" w:rsidRDefault="00411212">
      <w:pPr>
        <w:spacing w:after="240"/>
        <w:rPr>
          <w:rFonts w:eastAsia="Times New Roman"/>
        </w:rPr>
      </w:pPr>
    </w:p>
    <w:p w14:paraId="3E4669F8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Финансирование</w:t>
      </w:r>
      <w:r>
        <w:rPr>
          <w:rFonts w:eastAsia="Times New Roman"/>
        </w:rPr>
        <w:t xml:space="preserve"> расходов, связанных с изменением административно-территориального устройства</w:t>
      </w:r>
    </w:p>
    <w:p w14:paraId="2E5C2064" w14:textId="77777777" w:rsidR="00000000" w:rsidRDefault="00411212">
      <w:pPr>
        <w:rPr>
          <w:rFonts w:eastAsia="Times New Roman"/>
        </w:rPr>
      </w:pPr>
    </w:p>
    <w:p w14:paraId="1F53793E" w14:textId="77777777" w:rsidR="00000000" w:rsidRDefault="00411212">
      <w:pPr>
        <w:pStyle w:val="a3"/>
      </w:pPr>
      <w:r>
        <w:t>Финансирование расходов, связанных с изменением административно-территориального устройства, осуществляется за счет средств республиканского и местных бюджетов в соответствии с</w:t>
      </w:r>
      <w:r>
        <w:t xml:space="preserve"> бюджетным законодательством.</w:t>
      </w:r>
    </w:p>
    <w:p w14:paraId="605EFBFD" w14:textId="77777777" w:rsidR="00000000" w:rsidRDefault="00411212">
      <w:pPr>
        <w:spacing w:after="240"/>
        <w:rPr>
          <w:rFonts w:eastAsia="Times New Roman"/>
        </w:rPr>
      </w:pPr>
    </w:p>
    <w:p w14:paraId="36F60927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АДМИНИСТРАТИВНО-ТЕРРИТОРИАЛЬНОЕ УСТРОЙСТВО</w:t>
      </w:r>
    </w:p>
    <w:p w14:paraId="17C9FAC2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Территории административно-территориальных единиц</w:t>
      </w:r>
    </w:p>
    <w:p w14:paraId="3AA592EF" w14:textId="77777777" w:rsidR="00000000" w:rsidRDefault="00411212">
      <w:pPr>
        <w:rPr>
          <w:rFonts w:eastAsia="Times New Roman"/>
        </w:rPr>
      </w:pPr>
    </w:p>
    <w:p w14:paraId="7D02A5F9" w14:textId="77777777" w:rsidR="00000000" w:rsidRDefault="00411212">
      <w:pPr>
        <w:pStyle w:val="a3"/>
      </w:pPr>
      <w:r>
        <w:t>Территория Республики Беларусь делится на территорию столицы Республики Беларусь и территории областей как адм</w:t>
      </w:r>
      <w:r>
        <w:t>инистративно-территориальных единиц.</w:t>
      </w:r>
    </w:p>
    <w:p w14:paraId="69A648C6" w14:textId="77777777" w:rsidR="00000000" w:rsidRDefault="00411212">
      <w:pPr>
        <w:pStyle w:val="a3"/>
      </w:pPr>
      <w:r>
        <w:t>Территория области делится на территории районов и городов областного подчинения как административно-территориальных единиц.</w:t>
      </w:r>
    </w:p>
    <w:p w14:paraId="2B42D5EF" w14:textId="77777777" w:rsidR="00000000" w:rsidRDefault="00411212">
      <w:pPr>
        <w:pStyle w:val="a3"/>
      </w:pPr>
      <w:r>
        <w:t>Территория города в целях оптимальной организации исполнения решений, связанных с удовлетворен</w:t>
      </w:r>
      <w:r>
        <w:t>ием социально-культурных и бытовых потребностей граждан, охраной правопорядка и соблюдением законности, при необходимости делится на районы в городе, являющиеся территориальными единицами.</w:t>
      </w:r>
    </w:p>
    <w:p w14:paraId="3E15EAEC" w14:textId="77777777" w:rsidR="00000000" w:rsidRDefault="00411212">
      <w:pPr>
        <w:pStyle w:val="a3"/>
      </w:pPr>
      <w:r>
        <w:t>Территория района делится на территории сельсоветов, поселков город</w:t>
      </w:r>
      <w:r>
        <w:t>ского типа и городов районного подчинения, являющихся административно-территориальными единицами, поселка городского типа, являющегося территориальной единицей (в случае, если он является административным центром района), городов районного подчинения, явля</w:t>
      </w:r>
      <w:r>
        <w:t>ющихся территориальными единицами.</w:t>
      </w:r>
    </w:p>
    <w:p w14:paraId="69E222F1" w14:textId="77777777" w:rsidR="00000000" w:rsidRDefault="00411212">
      <w:pPr>
        <w:pStyle w:val="a3"/>
      </w:pPr>
      <w:r>
        <w:t xml:space="preserve">В состав территории сельсовета входят территории поселков городского типа, являющихся территориальными единицами (в случае, если они не являются административными центрами районов), территории сельских населенных пунктов </w:t>
      </w:r>
      <w:r>
        <w:t>и другие территории, находящиеся в границах сельсовета.</w:t>
      </w:r>
    </w:p>
    <w:p w14:paraId="23637522" w14:textId="77777777" w:rsidR="00000000" w:rsidRDefault="00411212">
      <w:pPr>
        <w:spacing w:after="240"/>
        <w:rPr>
          <w:rFonts w:eastAsia="Times New Roman"/>
        </w:rPr>
      </w:pPr>
    </w:p>
    <w:p w14:paraId="39915D50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Объявление закрытыми административно-территориальных и территориальных единиц</w:t>
      </w:r>
    </w:p>
    <w:p w14:paraId="18B5963D" w14:textId="77777777" w:rsidR="00000000" w:rsidRDefault="00411212">
      <w:pPr>
        <w:rPr>
          <w:rFonts w:eastAsia="Times New Roman"/>
        </w:rPr>
      </w:pPr>
    </w:p>
    <w:p w14:paraId="09516347" w14:textId="77777777" w:rsidR="00000000" w:rsidRDefault="00411212">
      <w:pPr>
        <w:pStyle w:val="a3"/>
      </w:pPr>
      <w:r>
        <w:t>Административно-территориальные и территориальные единицы в связи с необходимостью установления особого реж</w:t>
      </w:r>
      <w:r>
        <w:t>има государственного управления, обусловленного требованиями национальной безопасности, экологическими и иными требованиями, могут быть объявлены закрытыми.</w:t>
      </w:r>
    </w:p>
    <w:p w14:paraId="125A485A" w14:textId="77777777" w:rsidR="00000000" w:rsidRDefault="00411212">
      <w:pPr>
        <w:pStyle w:val="a3"/>
      </w:pPr>
      <w:r>
        <w:t>Объявление административно-территориальных и территориальных единиц закрытыми и установление особен</w:t>
      </w:r>
      <w:r>
        <w:t>ностей управления ими осуществляются по решению Президента Республики Беларусь.</w:t>
      </w:r>
    </w:p>
    <w:p w14:paraId="2C9668F5" w14:textId="77777777" w:rsidR="00000000" w:rsidRDefault="00411212">
      <w:pPr>
        <w:spacing w:after="240"/>
        <w:rPr>
          <w:rFonts w:eastAsia="Times New Roman"/>
        </w:rPr>
      </w:pPr>
    </w:p>
    <w:p w14:paraId="214544B0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Населенные пункты</w:t>
      </w:r>
    </w:p>
    <w:p w14:paraId="7968EAED" w14:textId="77777777" w:rsidR="00000000" w:rsidRDefault="00411212">
      <w:pPr>
        <w:rPr>
          <w:rFonts w:eastAsia="Times New Roman"/>
        </w:rPr>
      </w:pPr>
    </w:p>
    <w:p w14:paraId="490981E1" w14:textId="77777777" w:rsidR="00000000" w:rsidRDefault="00411212">
      <w:pPr>
        <w:pStyle w:val="a3"/>
      </w:pPr>
      <w:r>
        <w:t>Населенными пунктами являются города, поселки городского типа и сельские населенные пункты.</w:t>
      </w:r>
    </w:p>
    <w:p w14:paraId="0CC87147" w14:textId="77777777" w:rsidR="00000000" w:rsidRDefault="00411212">
      <w:pPr>
        <w:pStyle w:val="a3"/>
      </w:pPr>
      <w:r>
        <w:t>Населенные пункты относятся к определенным категориям в зависимости от:</w:t>
      </w:r>
    </w:p>
    <w:p w14:paraId="00AE70C9" w14:textId="77777777" w:rsidR="00000000" w:rsidRDefault="00411212">
      <w:pPr>
        <w:pStyle w:val="a3"/>
      </w:pPr>
      <w:r>
        <w:t>численности населения;</w:t>
      </w:r>
    </w:p>
    <w:p w14:paraId="3F298724" w14:textId="77777777" w:rsidR="00000000" w:rsidRDefault="00411212">
      <w:pPr>
        <w:pStyle w:val="a3"/>
      </w:pPr>
      <w:r>
        <w:t>уровня развития и специализации производственной и социальной инфраструктуры;</w:t>
      </w:r>
    </w:p>
    <w:p w14:paraId="37324BCB" w14:textId="77777777" w:rsidR="00000000" w:rsidRDefault="00411212">
      <w:pPr>
        <w:pStyle w:val="a3"/>
      </w:pPr>
      <w:r>
        <w:t>государственных функций, осуществляемых на соответствующей территории.</w:t>
      </w:r>
    </w:p>
    <w:p w14:paraId="1F927647" w14:textId="77777777" w:rsidR="00000000" w:rsidRDefault="00411212">
      <w:pPr>
        <w:pStyle w:val="a3"/>
      </w:pPr>
      <w:r>
        <w:t xml:space="preserve">К категории </w:t>
      </w:r>
      <w:r>
        <w:t>городов относятся:</w:t>
      </w:r>
    </w:p>
    <w:p w14:paraId="50D038DD" w14:textId="77777777" w:rsidR="00000000" w:rsidRDefault="00411212">
      <w:pPr>
        <w:pStyle w:val="a3"/>
      </w:pPr>
      <w:r>
        <w:t>город Минск – столица Республики Беларусь. Статус города Минска определяется законом;</w:t>
      </w:r>
    </w:p>
    <w:p w14:paraId="5F226387" w14:textId="77777777" w:rsidR="00000000" w:rsidRDefault="00411212">
      <w:pPr>
        <w:pStyle w:val="a3"/>
      </w:pPr>
      <w:r>
        <w:t>города областного подчинения – населенные пункты с численностью населения не менее 50 тысяч человек, являющиеся административными, крупными экономическ</w:t>
      </w:r>
      <w:r>
        <w:t>ими и культурными центрами с развитой производственной и социальной инфраструктурой. В отдельных случаях к городам областного подчинения могут быть отнесены населенные пункты с численностью населения менее 50 тысяч человек, являющиеся административными, кр</w:t>
      </w:r>
      <w:r>
        <w:t>упными экономическими и культурными центрами, имеющие важное промышленное, историческое значение, перспективы дальнейшего развития и роста численности населения;</w:t>
      </w:r>
    </w:p>
    <w:p w14:paraId="45512BCD" w14:textId="77777777" w:rsidR="00000000" w:rsidRDefault="00411212">
      <w:pPr>
        <w:pStyle w:val="a3"/>
      </w:pPr>
      <w:r>
        <w:t>города районного подчинения – населенные пункты с численностью населения не менее 6 тысяч чело</w:t>
      </w:r>
      <w:r>
        <w:t>век, имеющие промышленные организации, сеть организаций социально-культурного и бытового назначения. В отдельных случаях к городам районного подчинения могут быть отнесены населенные пункты с численностью населения менее 6 тысяч человек, имеющие перспектив</w:t>
      </w:r>
      <w:r>
        <w:t>ы дальнейшего развития и роста численности населения, на территории которых расположены промышленные организации, сеть организаций социально-культурного и бытового назначения.</w:t>
      </w:r>
    </w:p>
    <w:p w14:paraId="560A37AE" w14:textId="77777777" w:rsidR="00000000" w:rsidRDefault="00411212">
      <w:pPr>
        <w:pStyle w:val="a3"/>
      </w:pPr>
      <w:r>
        <w:lastRenderedPageBreak/>
        <w:t>К категории поселков городского типа относятся:</w:t>
      </w:r>
    </w:p>
    <w:p w14:paraId="6106F0BD" w14:textId="77777777" w:rsidR="00000000" w:rsidRDefault="00411212">
      <w:pPr>
        <w:pStyle w:val="a3"/>
      </w:pPr>
      <w:r>
        <w:t>городские поселки – населенные п</w:t>
      </w:r>
      <w:r>
        <w:t>ункты с численностью населения не менее 2 тысяч человек, имеющие промышленные, коммунальные, социально-культурные организации, организации торговли, общественного питания, бытового обслуживания населения;</w:t>
      </w:r>
    </w:p>
    <w:p w14:paraId="624E7D64" w14:textId="77777777" w:rsidR="00000000" w:rsidRDefault="00411212">
      <w:pPr>
        <w:pStyle w:val="a3"/>
      </w:pPr>
      <w:r>
        <w:t>курортные поселки – населенные пункты с численность</w:t>
      </w:r>
      <w:r>
        <w:t>ю населения не менее 2 тысяч человек, на территории которых расположены санаторно-курортные и оздоровительные организации, организации торговли, общественного питания, бытового обслуживания населения, культурно-просветительные организации. В отдельных случ</w:t>
      </w:r>
      <w:r>
        <w:t>аях к курортным поселкам могут быть отнесены населенные пункты с численностью населения менее 2 тысяч человек, имеющие перспективы дальнейшего развития и роста численности населения, на территории которых расположены санаторно-курортные и оздоровительные о</w:t>
      </w:r>
      <w:r>
        <w:t>рганизации, организации торговли, общественного питания, бытового обслуживания населения, культурно-просветительные организации;</w:t>
      </w:r>
    </w:p>
    <w:p w14:paraId="782D5365" w14:textId="77777777" w:rsidR="00000000" w:rsidRDefault="00411212">
      <w:pPr>
        <w:pStyle w:val="a3"/>
      </w:pPr>
      <w:r>
        <w:t>рабочие поселки – населенные пункты с численностью населения не менее 500 человек, расположенные при промышленных организациях,</w:t>
      </w:r>
      <w:r>
        <w:t xml:space="preserve"> электростанциях, объектах строительства, железнодорожных станциях и других объектах.</w:t>
      </w:r>
    </w:p>
    <w:p w14:paraId="7DE5435F" w14:textId="77777777" w:rsidR="00000000" w:rsidRDefault="00411212">
      <w:pPr>
        <w:pStyle w:val="a3"/>
      </w:pPr>
      <w:r>
        <w:t>К категории сельских населенных пунктов относятся:</w:t>
      </w:r>
    </w:p>
    <w:p w14:paraId="5F56931D" w14:textId="77777777" w:rsidR="00000000" w:rsidRDefault="00411212">
      <w:pPr>
        <w:pStyle w:val="a3"/>
      </w:pPr>
      <w:r>
        <w:t>агрогородки – благоустроенные населенные пункты, в которых создана производственная и социальная инфраструктура для обе</w:t>
      </w:r>
      <w:r>
        <w:t>спечения государственных минимальных социальных стандартов проживающему в них населению и жителям прилегающих территорий;</w:t>
      </w:r>
    </w:p>
    <w:p w14:paraId="1756A644" w14:textId="77777777" w:rsidR="00000000" w:rsidRDefault="00411212">
      <w:pPr>
        <w:pStyle w:val="a3"/>
      </w:pPr>
      <w:r>
        <w:t>поселки, деревни – населенные пункты, в которых создана производственная и социальная инфраструктура, не отнесенные к агрогородкам;</w:t>
      </w:r>
    </w:p>
    <w:p w14:paraId="7235334D" w14:textId="77777777" w:rsidR="00000000" w:rsidRDefault="00411212">
      <w:pPr>
        <w:pStyle w:val="a3"/>
      </w:pPr>
      <w:r>
        <w:t>ху</w:t>
      </w:r>
      <w:r>
        <w:t>тора – населенные пункты, не отнесенные к агрогородкам, деревням или поселкам.</w:t>
      </w:r>
    </w:p>
    <w:p w14:paraId="7DFDFE70" w14:textId="77777777" w:rsidR="00000000" w:rsidRDefault="00411212">
      <w:pPr>
        <w:pStyle w:val="a3"/>
      </w:pPr>
      <w:r>
        <w:t>При нахождении агрогородка в пределах территории сельсовета его административный центр, как правило, размещается в агрогородке. В случае нахождения на территории сельсовета двух</w:t>
      </w:r>
      <w:r>
        <w:t xml:space="preserve"> и более агрогородков административный центр сельсовета размещается, как правило, в одном из них в соответствии с решением районного Совета депутатов.</w:t>
      </w:r>
    </w:p>
    <w:p w14:paraId="14171D6E" w14:textId="77777777" w:rsidR="00000000" w:rsidRDefault="00411212">
      <w:pPr>
        <w:spacing w:after="240"/>
        <w:rPr>
          <w:rFonts w:eastAsia="Times New Roman"/>
        </w:rPr>
      </w:pPr>
    </w:p>
    <w:p w14:paraId="55D0B97C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Решения по вопросам административно-территориального устройства</w:t>
      </w:r>
    </w:p>
    <w:p w14:paraId="4368B08D" w14:textId="77777777" w:rsidR="00000000" w:rsidRDefault="00411212">
      <w:pPr>
        <w:rPr>
          <w:rFonts w:eastAsia="Times New Roman"/>
        </w:rPr>
      </w:pPr>
    </w:p>
    <w:p w14:paraId="2249D748" w14:textId="77777777" w:rsidR="00000000" w:rsidRDefault="00411212">
      <w:pPr>
        <w:pStyle w:val="a3"/>
      </w:pPr>
      <w:r>
        <w:t>Решения по вопросам админи</w:t>
      </w:r>
      <w:r>
        <w:t>стративно-территориального устройства должны включать переходные положения, предусматривающие меры по практической реализации данных решений, в том числе планирование в соответствующих бюджетах расходов, связанных с изменением административно-территориальн</w:t>
      </w:r>
      <w:r>
        <w:t>ого устройства.</w:t>
      </w:r>
    </w:p>
    <w:p w14:paraId="05D4B8A1" w14:textId="77777777" w:rsidR="00000000" w:rsidRDefault="00411212">
      <w:pPr>
        <w:spacing w:after="240"/>
        <w:rPr>
          <w:rFonts w:eastAsia="Times New Roman"/>
        </w:rPr>
      </w:pPr>
    </w:p>
    <w:p w14:paraId="4CBBB94D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Вступление в силу изменений административно-территориального устройства</w:t>
      </w:r>
    </w:p>
    <w:p w14:paraId="58C09D62" w14:textId="77777777" w:rsidR="00000000" w:rsidRDefault="00411212">
      <w:pPr>
        <w:rPr>
          <w:rFonts w:eastAsia="Times New Roman"/>
        </w:rPr>
      </w:pPr>
    </w:p>
    <w:p w14:paraId="70628D58" w14:textId="77777777" w:rsidR="00000000" w:rsidRDefault="00411212">
      <w:pPr>
        <w:pStyle w:val="a3"/>
      </w:pPr>
      <w:r>
        <w:lastRenderedPageBreak/>
        <w:t>Изменения административно-территориального устройства (образование, объединение и упразднение административно-территориальных единиц, территориальных ед</w:t>
      </w:r>
      <w:r>
        <w:t>иниц, являющихся населенными пунктами, районами в городах, установление и изменение их границ и т.п.) вступают в силу со дня вступления в силу соответствующего решения уполномоченного государственного органа или должностного лица, если иное не определено э</w:t>
      </w:r>
      <w:r>
        <w:t>тим решением.</w:t>
      </w:r>
    </w:p>
    <w:p w14:paraId="0FD55385" w14:textId="77777777" w:rsidR="00000000" w:rsidRDefault="00411212">
      <w:pPr>
        <w:spacing w:after="240"/>
        <w:rPr>
          <w:rFonts w:eastAsia="Times New Roman"/>
        </w:rPr>
      </w:pPr>
    </w:p>
    <w:p w14:paraId="05F1D42F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ПОЛНОМОЧИЯ ПРЕЗИДЕНТА РЕСПУБЛИКИ БЕЛАРУСЬ, ГОСУДАРСТВЕННЫХ ОРГАНОВ И ГРАЖДАН В СФЕРЕ АДМИНИСТРАТИВНО-ТЕРРИТОРИАЛЬНОГО УСТРОЙСТВА</w:t>
      </w:r>
    </w:p>
    <w:p w14:paraId="2965D1C3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Полномочия Президента Республики Беларусь в сфере административно-территориального устройства</w:t>
      </w:r>
    </w:p>
    <w:p w14:paraId="422CF2A4" w14:textId="77777777" w:rsidR="00000000" w:rsidRDefault="00411212">
      <w:pPr>
        <w:rPr>
          <w:rFonts w:eastAsia="Times New Roman"/>
        </w:rPr>
      </w:pPr>
    </w:p>
    <w:p w14:paraId="51655E62" w14:textId="77777777" w:rsidR="00000000" w:rsidRDefault="00411212">
      <w:pPr>
        <w:pStyle w:val="a3"/>
      </w:pPr>
      <w:r>
        <w:t>Президент Республики Беларусь по представлению Совета Министров Республики Беларусь с учетом мнения граждан и местных Советов депутатов:</w:t>
      </w:r>
    </w:p>
    <w:p w14:paraId="38E2C984" w14:textId="77777777" w:rsidR="00000000" w:rsidRDefault="00411212">
      <w:pPr>
        <w:pStyle w:val="a3"/>
      </w:pPr>
      <w:r>
        <w:t xml:space="preserve">образует, объединяет и </w:t>
      </w:r>
      <w:r>
        <w:t>упраздняет области, районы, районы в городах;</w:t>
      </w:r>
    </w:p>
    <w:p w14:paraId="6F59A6B7" w14:textId="77777777" w:rsidR="00000000" w:rsidRDefault="00411212">
      <w:pPr>
        <w:pStyle w:val="a3"/>
      </w:pPr>
      <w:r>
        <w:t>устанавливает и изменяет границы областей, районов, города Минска, городов областного подчинения, являющихся административными центрами областей, районов в этих городах, если иное не предусмотрено частью второй</w:t>
      </w:r>
      <w:r>
        <w:t xml:space="preserve"> </w:t>
      </w:r>
      <w:hyperlink r:id="rId5" w:history="1">
        <w:r>
          <w:rPr>
            <w:rStyle w:val="a4"/>
          </w:rPr>
          <w:t>статьи 13</w:t>
        </w:r>
      </w:hyperlink>
      <w:r>
        <w:t xml:space="preserve"> и частью третьей </w:t>
      </w:r>
      <w:hyperlink r:id="rId6" w:history="1">
        <w:r>
          <w:rPr>
            <w:rStyle w:val="a4"/>
          </w:rPr>
          <w:t>статьи 15 настоящего Закона</w:t>
        </w:r>
      </w:hyperlink>
      <w:r>
        <w:t>;</w:t>
      </w:r>
    </w:p>
    <w:p w14:paraId="5D5DAB8C" w14:textId="77777777" w:rsidR="00000000" w:rsidRDefault="00411212">
      <w:pPr>
        <w:pStyle w:val="a3"/>
      </w:pPr>
      <w:r>
        <w:t>устанавливает и изменяет границы городов областного подчинения, не являющихся административными центрами областей, районов в этих городах;</w:t>
      </w:r>
    </w:p>
    <w:p w14:paraId="6D8AF771" w14:textId="77777777" w:rsidR="00000000" w:rsidRDefault="00411212">
      <w:pPr>
        <w:pStyle w:val="a3"/>
      </w:pPr>
      <w:r>
        <w:t>относит города областного подчинения к городам районного подчинения и города районного подчинения к городам областно</w:t>
      </w:r>
      <w:r>
        <w:t>го подчинения;</w:t>
      </w:r>
    </w:p>
    <w:p w14:paraId="0743A53D" w14:textId="77777777" w:rsidR="00000000" w:rsidRDefault="00411212">
      <w:pPr>
        <w:pStyle w:val="a3"/>
      </w:pPr>
      <w:r>
        <w:t>принимает решения о передаче поселков городского типа и сельских населенных пунктов в административное подчинение Минского городского, городских (городов областного подчинения) Советов депутатов, Минского городского, городских (городов облас</w:t>
      </w:r>
      <w:r>
        <w:t>тного подчинения) исполнительных комитетов, администраций районов города Минска (городов областного подчинения), а также об изменении их административного подчинения;</w:t>
      </w:r>
    </w:p>
    <w:p w14:paraId="4926B9F3" w14:textId="77777777" w:rsidR="00000000" w:rsidRDefault="00411212">
      <w:pPr>
        <w:pStyle w:val="a3"/>
      </w:pPr>
      <w:r>
        <w:t>устанавливает и переносит административные центры областей и районов;</w:t>
      </w:r>
    </w:p>
    <w:p w14:paraId="6DB8803B" w14:textId="77777777" w:rsidR="00000000" w:rsidRDefault="00411212">
      <w:pPr>
        <w:pStyle w:val="a3"/>
      </w:pPr>
      <w:r>
        <w:t>принимает решения о</w:t>
      </w:r>
      <w:r>
        <w:t>б объявлении административно-территориальных и территориальных единиц закрытыми и устанавливает особенности управления ими;</w:t>
      </w:r>
    </w:p>
    <w:p w14:paraId="5A1C5948" w14:textId="77777777" w:rsidR="00000000" w:rsidRDefault="00411212">
      <w:pPr>
        <w:pStyle w:val="a3"/>
      </w:pPr>
      <w:r>
        <w:t>принимает решения по спорам между областными (Минским городским) Советами депутатов, связанным с вопросами административно-территори</w:t>
      </w:r>
      <w:r>
        <w:t>ального устройства;</w:t>
      </w:r>
    </w:p>
    <w:p w14:paraId="0C9A171F" w14:textId="77777777" w:rsidR="00000000" w:rsidRDefault="00411212">
      <w:pPr>
        <w:pStyle w:val="a3"/>
      </w:pPr>
      <w:r>
        <w:t>определяет порядок создания, ликвидации (реорганизации) местных Советов депутатов, исполнительных и распорядительных органов при изменении административно-территориального устройства.</w:t>
      </w:r>
    </w:p>
    <w:p w14:paraId="0E75AC53" w14:textId="77777777" w:rsidR="00000000" w:rsidRDefault="00411212">
      <w:pPr>
        <w:spacing w:after="240"/>
        <w:rPr>
          <w:rFonts w:eastAsia="Times New Roman"/>
        </w:rPr>
      </w:pPr>
    </w:p>
    <w:p w14:paraId="53609822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Полномочия Совета Министров Республики</w:t>
      </w:r>
      <w:r>
        <w:rPr>
          <w:rFonts w:eastAsia="Times New Roman"/>
        </w:rPr>
        <w:t xml:space="preserve"> Беларусь в сфере административно-территориального устройства</w:t>
      </w:r>
    </w:p>
    <w:p w14:paraId="3BB94218" w14:textId="77777777" w:rsidR="00000000" w:rsidRDefault="00411212">
      <w:pPr>
        <w:rPr>
          <w:rFonts w:eastAsia="Times New Roman"/>
        </w:rPr>
      </w:pPr>
    </w:p>
    <w:p w14:paraId="4D296238" w14:textId="77777777" w:rsidR="00000000" w:rsidRDefault="00411212">
      <w:pPr>
        <w:pStyle w:val="a3"/>
      </w:pPr>
      <w:r>
        <w:t>Совет Министров Республики Беларусь:</w:t>
      </w:r>
    </w:p>
    <w:p w14:paraId="47A9CD78" w14:textId="77777777" w:rsidR="00000000" w:rsidRDefault="00411212">
      <w:pPr>
        <w:pStyle w:val="a3"/>
      </w:pPr>
      <w:r>
        <w:t>представляет Президенту Республики Беларусь предложения по вопросам административно-территориального устройства для принятия соответствующих решений;</w:t>
      </w:r>
    </w:p>
    <w:p w14:paraId="583C473D" w14:textId="77777777" w:rsidR="00000000" w:rsidRDefault="00411212">
      <w:pPr>
        <w:pStyle w:val="a3"/>
      </w:pPr>
      <w:r>
        <w:t>устан</w:t>
      </w:r>
      <w:r>
        <w:t xml:space="preserve">авливает порядок подготовки и подачи документов в Совет Министров Республики Беларусь и другие государственные органы, указанные в </w:t>
      </w:r>
      <w:hyperlink r:id="rId7" w:history="1">
        <w:r>
          <w:rPr>
            <w:rStyle w:val="a4"/>
          </w:rPr>
          <w:t>статьях 13</w:t>
        </w:r>
      </w:hyperlink>
      <w:r>
        <w:t xml:space="preserve"> - </w:t>
      </w:r>
      <w:hyperlink r:id="rId8" w:history="1">
        <w:r>
          <w:rPr>
            <w:rStyle w:val="a4"/>
          </w:rPr>
          <w:t>15 настоящего Закона</w:t>
        </w:r>
      </w:hyperlink>
      <w:r>
        <w:t>, для принятия решений по вопросам административно-территориального устройства;</w:t>
      </w:r>
    </w:p>
    <w:p w14:paraId="1B85D66A" w14:textId="77777777" w:rsidR="00000000" w:rsidRDefault="00411212">
      <w:pPr>
        <w:pStyle w:val="a3"/>
      </w:pPr>
      <w:r>
        <w:t>согласовывает отнесение поселков городского типа к городам районного</w:t>
      </w:r>
      <w:r>
        <w:t xml:space="preserve"> подчинения и городов районного подчинения к поселкам городского типа;</w:t>
      </w:r>
    </w:p>
    <w:p w14:paraId="787F5F85" w14:textId="77777777" w:rsidR="00000000" w:rsidRDefault="00411212">
      <w:pPr>
        <w:pStyle w:val="a3"/>
      </w:pPr>
      <w:r>
        <w:t>устанавливает порядок учета мнения граждан и местных Советов депутатов при решении вопросов административно-территориального устройства;</w:t>
      </w:r>
    </w:p>
    <w:p w14:paraId="4980684D" w14:textId="77777777" w:rsidR="00000000" w:rsidRDefault="00411212">
      <w:pPr>
        <w:pStyle w:val="a3"/>
      </w:pPr>
      <w:r>
        <w:t>согласовывает отнесение сельских населенных пунк</w:t>
      </w:r>
      <w:r>
        <w:t>тов к городам районного подчинения и городов районного подчинения к сельским населенным пунктам.</w:t>
      </w:r>
    </w:p>
    <w:p w14:paraId="5E2E3CE5" w14:textId="77777777" w:rsidR="00000000" w:rsidRDefault="00411212">
      <w:pPr>
        <w:spacing w:after="240"/>
        <w:rPr>
          <w:rFonts w:eastAsia="Times New Roman"/>
        </w:rPr>
      </w:pPr>
    </w:p>
    <w:p w14:paraId="2EE2FEC0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Полномочия областных Советов депутатов в сфере административно-территориального устройства</w:t>
      </w:r>
    </w:p>
    <w:p w14:paraId="5553D242" w14:textId="77777777" w:rsidR="00000000" w:rsidRDefault="00411212">
      <w:pPr>
        <w:rPr>
          <w:rFonts w:eastAsia="Times New Roman"/>
        </w:rPr>
      </w:pPr>
    </w:p>
    <w:p w14:paraId="0BB604E6" w14:textId="77777777" w:rsidR="00000000" w:rsidRDefault="00411212">
      <w:pPr>
        <w:pStyle w:val="a3"/>
      </w:pPr>
      <w:r>
        <w:t>Областные Советы депутатов с учетом мнения граждан и</w:t>
      </w:r>
      <w:r>
        <w:t xml:space="preserve"> соответствующих нижестоящих Советов депутатов:</w:t>
      </w:r>
    </w:p>
    <w:p w14:paraId="60E693A4" w14:textId="77777777" w:rsidR="00000000" w:rsidRDefault="00411212">
      <w:pPr>
        <w:pStyle w:val="a3"/>
      </w:pPr>
      <w:r>
        <w:t>вносят в Совет Министров Республики Беларусь предложения по вопросам административно-территориального устройства;</w:t>
      </w:r>
    </w:p>
    <w:p w14:paraId="08BADB3D" w14:textId="77777777" w:rsidR="00000000" w:rsidRDefault="00411212">
      <w:pPr>
        <w:pStyle w:val="a3"/>
      </w:pPr>
      <w:r>
        <w:t>образуют, объединяют и упраздняют сельсоветы;</w:t>
      </w:r>
    </w:p>
    <w:p w14:paraId="037972C7" w14:textId="77777777" w:rsidR="00000000" w:rsidRDefault="00411212">
      <w:pPr>
        <w:pStyle w:val="a3"/>
      </w:pPr>
      <w:r>
        <w:t>устанавливают и изменяют границы городов районно</w:t>
      </w:r>
      <w:r>
        <w:t>го подчинения, поселков городского типа, сельсоветов;</w:t>
      </w:r>
    </w:p>
    <w:p w14:paraId="6534F7EF" w14:textId="77777777" w:rsidR="00000000" w:rsidRDefault="00411212">
      <w:pPr>
        <w:pStyle w:val="a3"/>
      </w:pPr>
      <w:r>
        <w:t>относят (по согласованию с Советом Министров Республики Беларусь) поселки городского типа к городам районного подчинения и города районного подчинения к поселкам городского типа;</w:t>
      </w:r>
    </w:p>
    <w:p w14:paraId="3C187C24" w14:textId="77777777" w:rsidR="00000000" w:rsidRDefault="00411212">
      <w:pPr>
        <w:pStyle w:val="a3"/>
      </w:pPr>
      <w:r>
        <w:t>относят (по согласованию с Советом Министров Республики Беларусь) сельские населенные пункты к городам районного подчинения и города районного подчинения к сельским населенным пунктам;</w:t>
      </w:r>
    </w:p>
    <w:p w14:paraId="125F55A3" w14:textId="77777777" w:rsidR="00000000" w:rsidRDefault="00411212">
      <w:pPr>
        <w:pStyle w:val="a3"/>
      </w:pPr>
      <w:r>
        <w:t>относят сельские населенные пункты к поселкам городского типа и поселки</w:t>
      </w:r>
      <w:r>
        <w:t xml:space="preserve"> городского типа к сельским населенным пунктам;</w:t>
      </w:r>
    </w:p>
    <w:p w14:paraId="6E64F88C" w14:textId="77777777" w:rsidR="00000000" w:rsidRDefault="00411212">
      <w:pPr>
        <w:pStyle w:val="a3"/>
      </w:pPr>
      <w:r>
        <w:lastRenderedPageBreak/>
        <w:t>относят городские поселки к курортным поселкам или рабочим поселкам, курортные поселки к городским поселкам или рабочим поселкам, рабочие поселки к городским поселкам или курортным поселкам;</w:t>
      </w:r>
    </w:p>
    <w:p w14:paraId="32A004C0" w14:textId="77777777" w:rsidR="00000000" w:rsidRDefault="00411212">
      <w:pPr>
        <w:pStyle w:val="a3"/>
      </w:pPr>
      <w:r>
        <w:t>согласовывают отн</w:t>
      </w:r>
      <w:r>
        <w:t>есение поселков, деревень, хуторов к агрогородкам и агрогородков к поселкам, деревням или хуторам.</w:t>
      </w:r>
    </w:p>
    <w:p w14:paraId="3FE31730" w14:textId="77777777" w:rsidR="00000000" w:rsidRDefault="00411212">
      <w:pPr>
        <w:pStyle w:val="a3"/>
      </w:pPr>
      <w:r>
        <w:t>В соответствии с генеральными планами городов областного подчинения, являющихся административными центрами областей, и генеральным планом города Минска, утве</w:t>
      </w:r>
      <w:r>
        <w:t>ржденными Президентом Республики Беларусь, по предложениям соответствующих областных исполнительных комитетов:</w:t>
      </w:r>
    </w:p>
    <w:p w14:paraId="05FD5353" w14:textId="77777777" w:rsidR="00000000" w:rsidRDefault="00411212">
      <w:pPr>
        <w:pStyle w:val="a3"/>
      </w:pPr>
      <w:r>
        <w:t xml:space="preserve">областные Советы депутатов (кроме Минского областного Совета депутатов) устанавливают и изменяют границы районов, городов областного подчинения, </w:t>
      </w:r>
      <w:r>
        <w:t>являющихся административными центрами областей, районов в этих городах;</w:t>
      </w:r>
    </w:p>
    <w:p w14:paraId="6272442F" w14:textId="77777777" w:rsidR="00000000" w:rsidRDefault="00411212">
      <w:pPr>
        <w:pStyle w:val="a3"/>
      </w:pPr>
      <w:r>
        <w:t>Минский областной Совет депутатов устанавливает и изменяет границы Минской области, районов Минской области.</w:t>
      </w:r>
    </w:p>
    <w:p w14:paraId="54AE9F48" w14:textId="77777777" w:rsidR="00000000" w:rsidRDefault="00411212">
      <w:pPr>
        <w:spacing w:after="240"/>
        <w:rPr>
          <w:rFonts w:eastAsia="Times New Roman"/>
        </w:rPr>
      </w:pPr>
    </w:p>
    <w:p w14:paraId="4A216FB0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Полномочия районных Советов депутатов в сфере административно-территориального устройства</w:t>
      </w:r>
    </w:p>
    <w:p w14:paraId="7FC6874E" w14:textId="77777777" w:rsidR="00000000" w:rsidRDefault="00411212">
      <w:pPr>
        <w:rPr>
          <w:rFonts w:eastAsia="Times New Roman"/>
        </w:rPr>
      </w:pPr>
    </w:p>
    <w:p w14:paraId="7E41A967" w14:textId="77777777" w:rsidR="00000000" w:rsidRDefault="00411212">
      <w:pPr>
        <w:pStyle w:val="a3"/>
      </w:pPr>
      <w:r>
        <w:t>Районные Советы депутатов с учетом мнения граждан и соответствующих нижестоящих Советов депутатов:</w:t>
      </w:r>
    </w:p>
    <w:p w14:paraId="380CCE2D" w14:textId="77777777" w:rsidR="00000000" w:rsidRDefault="00411212">
      <w:pPr>
        <w:pStyle w:val="a3"/>
      </w:pPr>
      <w:r>
        <w:t>вносят в областные Советы депутатов предложения по вопросам админ</w:t>
      </w:r>
      <w:r>
        <w:t>истративно-территориального устройства;</w:t>
      </w:r>
    </w:p>
    <w:p w14:paraId="5E4E74A1" w14:textId="77777777" w:rsidR="00000000" w:rsidRDefault="00411212">
      <w:pPr>
        <w:pStyle w:val="a3"/>
      </w:pPr>
      <w:r>
        <w:t>образуют, объединяют и упраздняют сельские населенные пункты;</w:t>
      </w:r>
    </w:p>
    <w:p w14:paraId="02DD2DFE" w14:textId="77777777" w:rsidR="00000000" w:rsidRDefault="00411212">
      <w:pPr>
        <w:pStyle w:val="a3"/>
      </w:pPr>
      <w:r>
        <w:t>устанавливают и изменяют границы сельских населенных пунктов;</w:t>
      </w:r>
    </w:p>
    <w:p w14:paraId="7A3A1328" w14:textId="77777777" w:rsidR="00000000" w:rsidRDefault="00411212">
      <w:pPr>
        <w:pStyle w:val="a3"/>
      </w:pPr>
      <w:r>
        <w:t>относят (по согласованию с областными Советами депутатов) поселки, деревни, хутора к агрогор</w:t>
      </w:r>
      <w:r>
        <w:t>одкам и агрогородки к поселкам, деревням или хуторам;</w:t>
      </w:r>
    </w:p>
    <w:p w14:paraId="20FDD3FB" w14:textId="77777777" w:rsidR="00000000" w:rsidRDefault="00411212">
      <w:pPr>
        <w:pStyle w:val="a3"/>
      </w:pPr>
      <w:r>
        <w:t>относят поселки, деревни к хуторам, хутора к поселкам или деревням, поселки к деревням, деревни к поселкам;</w:t>
      </w:r>
    </w:p>
    <w:p w14:paraId="44BA04B2" w14:textId="77777777" w:rsidR="00000000" w:rsidRDefault="00411212">
      <w:pPr>
        <w:pStyle w:val="a3"/>
      </w:pPr>
      <w:r>
        <w:t>устанавливают и переносят административные центры сельсоветов.</w:t>
      </w:r>
    </w:p>
    <w:p w14:paraId="2F530991" w14:textId="77777777" w:rsidR="00000000" w:rsidRDefault="00411212">
      <w:pPr>
        <w:spacing w:after="240"/>
        <w:rPr>
          <w:rFonts w:eastAsia="Times New Roman"/>
        </w:rPr>
      </w:pPr>
    </w:p>
    <w:p w14:paraId="1FA2BE8B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Полномочия городс</w:t>
      </w:r>
      <w:r>
        <w:rPr>
          <w:rFonts w:eastAsia="Times New Roman"/>
        </w:rPr>
        <w:t>ких, поселковых и сельских Советов депутатов в сфере административно-территориального устройства</w:t>
      </w:r>
    </w:p>
    <w:p w14:paraId="41749D2F" w14:textId="77777777" w:rsidR="00000000" w:rsidRDefault="00411212">
      <w:pPr>
        <w:rPr>
          <w:rFonts w:eastAsia="Times New Roman"/>
        </w:rPr>
      </w:pPr>
    </w:p>
    <w:p w14:paraId="31BEE0E0" w14:textId="77777777" w:rsidR="00000000" w:rsidRDefault="00411212">
      <w:pPr>
        <w:pStyle w:val="a3"/>
      </w:pPr>
      <w:r>
        <w:t>Городские (кроме Минского городского), поселковые и сельские Советы депутатов с учетом мнения граждан вносят в вышестоящие Советы депутатов предложения по во</w:t>
      </w:r>
      <w:r>
        <w:t>просам административно-территориального устройства.</w:t>
      </w:r>
    </w:p>
    <w:p w14:paraId="02C5D230" w14:textId="77777777" w:rsidR="00000000" w:rsidRDefault="00411212">
      <w:pPr>
        <w:pStyle w:val="a3"/>
      </w:pPr>
      <w:r>
        <w:lastRenderedPageBreak/>
        <w:t>Минский городской Совет депутатов с учетом мнения граждан вносит в Совет Министров Республики Беларусь предложения по вопросам административно-территориального устройства.</w:t>
      </w:r>
    </w:p>
    <w:p w14:paraId="7A1D229F" w14:textId="77777777" w:rsidR="00000000" w:rsidRDefault="00411212">
      <w:pPr>
        <w:pStyle w:val="a3"/>
      </w:pPr>
      <w:r>
        <w:t>Минский городской Совет депутато</w:t>
      </w:r>
      <w:r>
        <w:t>в по предложению Минского городского исполнительного комитета устанавливает и изменяет границы города Минска, районов в городе Минске в случае, если такие изменения соответствуют утвержденному Президентом Республики Беларусь генеральному плану города Минск</w:t>
      </w:r>
      <w:r>
        <w:t>а.</w:t>
      </w:r>
    </w:p>
    <w:p w14:paraId="4AC62DE4" w14:textId="77777777" w:rsidR="00000000" w:rsidRDefault="00411212">
      <w:pPr>
        <w:spacing w:after="240"/>
        <w:rPr>
          <w:rFonts w:eastAsia="Times New Roman"/>
        </w:rPr>
      </w:pPr>
    </w:p>
    <w:p w14:paraId="2FDB659C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Полномочия исполнительных комитетов в сфере административно-территориального устройства</w:t>
      </w:r>
    </w:p>
    <w:p w14:paraId="0ED5ED16" w14:textId="77777777" w:rsidR="00000000" w:rsidRDefault="00411212">
      <w:pPr>
        <w:rPr>
          <w:rFonts w:eastAsia="Times New Roman"/>
        </w:rPr>
      </w:pPr>
    </w:p>
    <w:p w14:paraId="3FF52F8C" w14:textId="77777777" w:rsidR="00000000" w:rsidRDefault="00411212">
      <w:pPr>
        <w:pStyle w:val="a3"/>
      </w:pPr>
      <w:r>
        <w:t>Областные, Минский городской, районные, городские (городов областного подчинения) исполнительные комитеты в рамках своей компетенции:</w:t>
      </w:r>
    </w:p>
    <w:p w14:paraId="3C2DDD6F" w14:textId="77777777" w:rsidR="00000000" w:rsidRDefault="00411212">
      <w:pPr>
        <w:pStyle w:val="a3"/>
      </w:pPr>
      <w:r>
        <w:t>подготавливают предложения и проекты решений по вопросам административно-территориального устройства для их последующего рассмотрения соответствующими Советами депутатов;</w:t>
      </w:r>
    </w:p>
    <w:p w14:paraId="4694C16B" w14:textId="77777777" w:rsidR="00000000" w:rsidRDefault="00411212">
      <w:pPr>
        <w:pStyle w:val="a3"/>
      </w:pPr>
      <w:r>
        <w:t>в установленном порядке обеспечивают регистрацию и учет соответствующих административ</w:t>
      </w:r>
      <w:r>
        <w:t xml:space="preserve">но-территориальных единиц, территориальных единиц, являющихся населенными пунктами, территориальных единиц, являющихся районами в городах, и изменений административно-территориального устройства в соответствии с частью третьей </w:t>
      </w:r>
      <w:hyperlink r:id="rId9" w:history="1">
        <w:r>
          <w:rPr>
            <w:rStyle w:val="a4"/>
          </w:rPr>
          <w:t>статьи 19 настоящего Закона</w:t>
        </w:r>
      </w:hyperlink>
      <w:r>
        <w:t>.</w:t>
      </w:r>
    </w:p>
    <w:p w14:paraId="53CCF465" w14:textId="77777777" w:rsidR="00000000" w:rsidRDefault="00411212">
      <w:pPr>
        <w:spacing w:after="240"/>
        <w:rPr>
          <w:rFonts w:eastAsia="Times New Roman"/>
        </w:rPr>
      </w:pPr>
    </w:p>
    <w:p w14:paraId="78C8AE50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Полномочия граждан в сфере административно-территориального устройства</w:t>
      </w:r>
    </w:p>
    <w:p w14:paraId="45D43B48" w14:textId="77777777" w:rsidR="00000000" w:rsidRDefault="00411212">
      <w:pPr>
        <w:rPr>
          <w:rFonts w:eastAsia="Times New Roman"/>
        </w:rPr>
      </w:pPr>
    </w:p>
    <w:p w14:paraId="79F31BAF" w14:textId="77777777" w:rsidR="00000000" w:rsidRDefault="00411212">
      <w:pPr>
        <w:pStyle w:val="a3"/>
      </w:pPr>
      <w:r>
        <w:t>Граждане в сфере административно-территориального устройства вправе:</w:t>
      </w:r>
    </w:p>
    <w:p w14:paraId="7E7A034E" w14:textId="77777777" w:rsidR="00000000" w:rsidRDefault="00411212">
      <w:pPr>
        <w:pStyle w:val="a3"/>
      </w:pPr>
      <w:r>
        <w:t>высказывать мнения по вопросам административно-территориального устройства;</w:t>
      </w:r>
    </w:p>
    <w:p w14:paraId="29DDB58F" w14:textId="77777777" w:rsidR="00000000" w:rsidRDefault="00411212">
      <w:pPr>
        <w:pStyle w:val="a3"/>
      </w:pPr>
      <w:r>
        <w:t xml:space="preserve">вносить предложения об образовании, объединении и упразднении административно-территориальных и территориальных единиц, установлении и изменении их границ, установлении и переносе </w:t>
      </w:r>
      <w:r>
        <w:t xml:space="preserve">административных центров и по иным вопросам административно-территориального устройства в государственные органы, указанные в </w:t>
      </w:r>
      <w:hyperlink r:id="rId10" w:history="1">
        <w:r>
          <w:rPr>
            <w:rStyle w:val="a4"/>
          </w:rPr>
          <w:t>статьях 12</w:t>
        </w:r>
      </w:hyperlink>
      <w:r>
        <w:t xml:space="preserve"> - </w:t>
      </w:r>
      <w:hyperlink r:id="rId11" w:history="1">
        <w:r>
          <w:rPr>
            <w:rStyle w:val="a4"/>
          </w:rPr>
          <w:t>15 настоящего Закона</w:t>
        </w:r>
      </w:hyperlink>
      <w:r>
        <w:t>;</w:t>
      </w:r>
    </w:p>
    <w:p w14:paraId="398AE9EB" w14:textId="77777777" w:rsidR="00000000" w:rsidRDefault="00411212">
      <w:pPr>
        <w:pStyle w:val="a3"/>
      </w:pPr>
      <w:r>
        <w:t>участвовать в рассмотрении вопросов административно-территориального устройства, затрагивающих их права и законные интересы, посредством обращения в го</w:t>
      </w:r>
      <w:r>
        <w:t>сударственные органы (организации), участия в местных референдумах, собраниях, иных форм прямого участия в государственных и общественных делах, а также через общественные объединения в соответствии с законодательством;</w:t>
      </w:r>
    </w:p>
    <w:p w14:paraId="213CB457" w14:textId="77777777" w:rsidR="00000000" w:rsidRDefault="00411212">
      <w:pPr>
        <w:pStyle w:val="a3"/>
      </w:pPr>
      <w:r>
        <w:t>осуществлять иные права, предусмотре</w:t>
      </w:r>
      <w:r>
        <w:t>нные законодательством.</w:t>
      </w:r>
    </w:p>
    <w:p w14:paraId="30DF2A86" w14:textId="77777777" w:rsidR="00000000" w:rsidRDefault="00411212">
      <w:pPr>
        <w:spacing w:after="240"/>
        <w:rPr>
          <w:rFonts w:eastAsia="Times New Roman"/>
        </w:rPr>
      </w:pPr>
    </w:p>
    <w:p w14:paraId="7C6F2401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ГЛАВА 4</w:t>
      </w:r>
      <w:r>
        <w:rPr>
          <w:rFonts w:eastAsia="Times New Roman"/>
          <w:sz w:val="27"/>
          <w:szCs w:val="27"/>
        </w:rPr>
        <w:br/>
        <w:t>НАИМЕНОВАНИЕ, ПЕРЕИМЕНОВАНИЕ, РЕГИСТРАЦИЯ И УЧЕТ АДМИНИСТРАТИВНО-ТЕРРИТОРИАЛЬНЫХ ЕДИНИЦ, ТЕРРИТОРИАЛЬНЫХ ЕДИНИЦ И ИЗМЕНЕНИЙ АДМИНИСТРАТИВНО-ТЕРРИТОРИАЛЬНОГО УСТРОЙСТВА</w:t>
      </w:r>
    </w:p>
    <w:p w14:paraId="4EC52596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Наименование и переименование администрати</w:t>
      </w:r>
      <w:r>
        <w:rPr>
          <w:rFonts w:eastAsia="Times New Roman"/>
        </w:rPr>
        <w:t>вно-территориальных и территориальных единиц</w:t>
      </w:r>
    </w:p>
    <w:p w14:paraId="7C3FC2A1" w14:textId="77777777" w:rsidR="00000000" w:rsidRDefault="00411212">
      <w:pPr>
        <w:rPr>
          <w:rFonts w:eastAsia="Times New Roman"/>
        </w:rPr>
      </w:pPr>
    </w:p>
    <w:p w14:paraId="351AA435" w14:textId="77777777" w:rsidR="00000000" w:rsidRDefault="00411212">
      <w:pPr>
        <w:pStyle w:val="a3"/>
      </w:pPr>
      <w:r>
        <w:t>Наименование и переименование административно-территориальных и территориальных единиц осуществляются в соответствии с законодательством о наименованиях географических объектов; об охране окружающей среды и ра</w:t>
      </w:r>
      <w:r>
        <w:t>циональном использовании природных ресурсов; в области охраны и использования историко-культурного наследия; в области обороны, национальной безопасности, правоохранительной деятельности; о предпринимательской, хозяйственной (экономической) деятельности, и</w:t>
      </w:r>
      <w:r>
        <w:t>ным законодательством.</w:t>
      </w:r>
    </w:p>
    <w:p w14:paraId="5A1A59B2" w14:textId="77777777" w:rsidR="00000000" w:rsidRDefault="00411212">
      <w:pPr>
        <w:spacing w:after="240"/>
        <w:rPr>
          <w:rFonts w:eastAsia="Times New Roman"/>
        </w:rPr>
      </w:pPr>
    </w:p>
    <w:p w14:paraId="3FEFF6B4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Регистрация и учет административно-территориальных единиц, территориальных единиц и изменений административно-территориального устройства</w:t>
      </w:r>
    </w:p>
    <w:p w14:paraId="73D82696" w14:textId="77777777" w:rsidR="00000000" w:rsidRDefault="00411212">
      <w:pPr>
        <w:rPr>
          <w:rFonts w:eastAsia="Times New Roman"/>
        </w:rPr>
      </w:pPr>
    </w:p>
    <w:p w14:paraId="464D4878" w14:textId="77777777" w:rsidR="00000000" w:rsidRDefault="00411212">
      <w:pPr>
        <w:pStyle w:val="a3"/>
      </w:pPr>
      <w:r>
        <w:t>Регистрация и учет административно-территориальных единиц, территориальных един</w:t>
      </w:r>
      <w:r>
        <w:t>иц, в том числе территорий специального режима использования, и изменений административно-территориального устройства осуществляются в едином реестре административно-территориальных и территориальных единиц Республики Беларусь.</w:t>
      </w:r>
    </w:p>
    <w:p w14:paraId="1DE206BA" w14:textId="77777777" w:rsidR="00000000" w:rsidRDefault="00411212">
      <w:pPr>
        <w:pStyle w:val="a3"/>
      </w:pPr>
      <w:r>
        <w:t>Государственный орган или до</w:t>
      </w:r>
      <w:r>
        <w:t>лжностное лицо, в компетенцию которых входит решение вопросов административно-территориального устройства, представляют в соответствующий областной, Минский городской, районный, городской (города областного подчинения) исполнительный комитет данные для обе</w:t>
      </w:r>
      <w:r>
        <w:t>спечения регистрации и учета административно-территориальных единиц, территориальных единиц и изменений административно-территориального устройства.</w:t>
      </w:r>
    </w:p>
    <w:p w14:paraId="0328CCF7" w14:textId="77777777" w:rsidR="00000000" w:rsidRDefault="00411212">
      <w:pPr>
        <w:pStyle w:val="a3"/>
      </w:pPr>
      <w:r>
        <w:t>Областной, Минский городской, районный, городской (города областного подчинения) исполнительный комитет в с</w:t>
      </w:r>
      <w:r>
        <w:t>оответствии со своей компетенцией инициирует регистрацию и учет административно-территориальных единиц, территориальных единиц и изменений административно-территориального устройства, осуществляет подготовку документов, представляемых для таких регистрации</w:t>
      </w:r>
      <w:r>
        <w:t xml:space="preserve"> и учета, и в течение месяца после принятия уполномоченным государственным органом или должностным лицом, указанными в </w:t>
      </w:r>
      <w:hyperlink r:id="rId12" w:history="1">
        <w:r>
          <w:rPr>
            <w:rStyle w:val="a4"/>
          </w:rPr>
          <w:t>статьях 11</w:t>
        </w:r>
      </w:hyperlink>
      <w:r>
        <w:t xml:space="preserve">, </w:t>
      </w:r>
      <w:hyperlink r:id="rId13" w:history="1">
        <w:r>
          <w:rPr>
            <w:rStyle w:val="a4"/>
          </w:rPr>
          <w:t>13</w:t>
        </w:r>
      </w:hyperlink>
      <w:r>
        <w:t xml:space="preserve">, </w:t>
      </w:r>
      <w:hyperlink r:id="rId14" w:history="1">
        <w:r>
          <w:rPr>
            <w:rStyle w:val="a4"/>
          </w:rPr>
          <w:t>14</w:t>
        </w:r>
      </w:hyperlink>
      <w:r>
        <w:t xml:space="preserve"> и части третьей </w:t>
      </w:r>
      <w:hyperlink r:id="rId15" w:history="1">
        <w:r>
          <w:rPr>
            <w:rStyle w:val="a4"/>
          </w:rPr>
          <w:t>статьи 15 настоящего Закона</w:t>
        </w:r>
      </w:hyperlink>
      <w:r>
        <w:t>, решения по вопросам административно-территориального устройства направляет эти документы в республиканскую организацию по государственной регистрации недвижимого имущества, прав на него</w:t>
      </w:r>
      <w:r>
        <w:t xml:space="preserve"> и сделок с ним.</w:t>
      </w:r>
    </w:p>
    <w:p w14:paraId="4F4BC678" w14:textId="77777777" w:rsidR="00000000" w:rsidRDefault="00411212">
      <w:pPr>
        <w:pStyle w:val="a3"/>
      </w:pPr>
      <w:r>
        <w:t>Порядок регистрации и учета административно-территориальных единиц, территориальных единиц и изменений административно-территориального устройства устанавливается Государственным комитетом по имуществу Республики Беларусь.</w:t>
      </w:r>
    </w:p>
    <w:p w14:paraId="2909BFEA" w14:textId="77777777" w:rsidR="00000000" w:rsidRDefault="00411212">
      <w:pPr>
        <w:spacing w:after="240"/>
        <w:rPr>
          <w:rFonts w:eastAsia="Times New Roman"/>
        </w:rPr>
      </w:pPr>
    </w:p>
    <w:p w14:paraId="76144813" w14:textId="77777777" w:rsidR="00000000" w:rsidRDefault="004112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20.</w:t>
      </w:r>
      <w:r>
        <w:rPr>
          <w:rFonts w:eastAsia="Times New Roman"/>
        </w:rPr>
        <w:t xml:space="preserve"> Ед</w:t>
      </w:r>
      <w:r>
        <w:rPr>
          <w:rFonts w:eastAsia="Times New Roman"/>
        </w:rPr>
        <w:t>иный реестр административно-территориальных и территориальных единиц Республики Беларусь</w:t>
      </w:r>
    </w:p>
    <w:p w14:paraId="031DF977" w14:textId="77777777" w:rsidR="00000000" w:rsidRDefault="00411212">
      <w:pPr>
        <w:rPr>
          <w:rFonts w:eastAsia="Times New Roman"/>
        </w:rPr>
      </w:pPr>
    </w:p>
    <w:p w14:paraId="2FF807BF" w14:textId="77777777" w:rsidR="00000000" w:rsidRDefault="00411212">
      <w:pPr>
        <w:pStyle w:val="a3"/>
      </w:pPr>
      <w:r>
        <w:t>Единый реестр административно-территориальных и территориальных единиц Республики Беларусь является частью государственного земельного кадастра Республики Беларусь и</w:t>
      </w:r>
      <w:r>
        <w:t xml:space="preserve"> основой адресной системы Республики Беларусь.</w:t>
      </w:r>
    </w:p>
    <w:p w14:paraId="594E0919" w14:textId="77777777" w:rsidR="00000000" w:rsidRDefault="00411212">
      <w:pPr>
        <w:pStyle w:val="a3"/>
      </w:pPr>
      <w:r>
        <w:t>В случае указания в официальных документах сведений об административно-территориальных и территориальных единицах такие сведения указываются в точном соответствии с единым реестром административно-территориаль</w:t>
      </w:r>
      <w:r>
        <w:t>ных и территориальных единиц Республики Беларусь.</w:t>
      </w:r>
    </w:p>
    <w:p w14:paraId="21BFE557" w14:textId="77777777" w:rsidR="00000000" w:rsidRDefault="00411212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11212"/>
    <w:rsid w:val="004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9FFA58"/>
  <w15:chartTrackingRefBased/>
  <w15:docId w15:val="{69DB0790-BEE5-4030-804F-0E618B71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zakon_rb_ob_administrativno-territorialnom_ustrojstve/15.htm" TargetMode="External"/><Relationship Id="rId13" Type="http://schemas.openxmlformats.org/officeDocument/2006/relationships/hyperlink" Target="https://kodeksy-by.com/zakon_rb_ob_administrativno-territorialnom_ustrojstve/1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deksy-by.com/zakon_rb_ob_administrativno-territorialnom_ustrojstve/13.htm" TargetMode="External"/><Relationship Id="rId12" Type="http://schemas.openxmlformats.org/officeDocument/2006/relationships/hyperlink" Target="https://kodeksy-by.com/zakon_rb_ob_administrativno-territorialnom_ustrojstve/11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b_administrativno-territorialnom_ustrojstve/15.htm" TargetMode="External"/><Relationship Id="rId11" Type="http://schemas.openxmlformats.org/officeDocument/2006/relationships/hyperlink" Target="https://kodeksy-by.com/zakon_rb_ob_administrativno-territorialnom_ustrojstve/15.htm" TargetMode="External"/><Relationship Id="rId5" Type="http://schemas.openxmlformats.org/officeDocument/2006/relationships/hyperlink" Target="https://kodeksy-by.com/zakon_rb_ob_administrativno-territorialnom_ustrojstve/13.htm" TargetMode="External"/><Relationship Id="rId15" Type="http://schemas.openxmlformats.org/officeDocument/2006/relationships/hyperlink" Target="https://kodeksy-by.com/zakon_rb_ob_administrativno-territorialnom_ustrojstve/15.htm" TargetMode="External"/><Relationship Id="rId10" Type="http://schemas.openxmlformats.org/officeDocument/2006/relationships/hyperlink" Target="https://kodeksy-by.com/zakon_rb_ob_administrativno-territorialnom_ustrojstve/12.htm" TargetMode="External"/><Relationship Id="rId4" Type="http://schemas.openxmlformats.org/officeDocument/2006/relationships/hyperlink" Target="https://kodeksy-by.com/konstitutsiya_rb.htm" TargetMode="External"/><Relationship Id="rId9" Type="http://schemas.openxmlformats.org/officeDocument/2006/relationships/hyperlink" Target="https://kodeksy-by.com/zakon_rb_ob_administrativno-territorialnom_ustrojstve/19.htm" TargetMode="External"/><Relationship Id="rId14" Type="http://schemas.openxmlformats.org/officeDocument/2006/relationships/hyperlink" Target="https://kodeksy-by.com/zakon_rb_ob_administrativno-territorialnom_ustrojstve/1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2468</Words>
  <Characters>21982</Characters>
  <Application>Microsoft Office Word</Application>
  <DocSecurity>0</DocSecurity>
  <Lines>183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2022-02-17T10:31:00Z</dcterms:created>
  <dcterms:modified xsi:type="dcterms:W3CDTF">2022-02-17T10:31:00Z</dcterms:modified>
</cp:coreProperties>
</file>