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showArr(int arr[], int max)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i = 0; i &lt; max;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cout &lt;&lt; arr[i] &lt;&lt; "; 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 &lt;&lt; endl;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mergesortquick_sort(int arr[], int begin, int end)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(begin &gt;= end)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p = arr[end];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i = begin;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mergesortquick_sort(arr, begin, i-1);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mergesortquick_sort(arr, i+1, end);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for (int j = begin; j &lt; end; j++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(arr[j]&lt;p)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temp = arr[i];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 = arr[j];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arr[j]= 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int temp = arr[i];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arr[i] = arr[end];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arr[end]= temp;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arr [4]= {9,1,5,3};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showArr(arr, 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mergesortquick_sort(arr, 0, 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showArr(arr, 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