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Arial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       </w:t>
      </w:r>
      <w:r>
        <w:rPr>
          <w:rFonts w:hint="eastAsia" w:ascii="Arial" w:hAnsi="Arial" w:cs="Arial"/>
          <w:b/>
          <w:sz w:val="18"/>
          <w:szCs w:val="18"/>
        </w:rPr>
        <w:t>表格 Form E-S-1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997"/>
        <w:gridCol w:w="1325"/>
        <w:gridCol w:w="835"/>
        <w:gridCol w:w="1214"/>
        <w:gridCol w:w="1299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本次测试所依据的技术文件（代号、名称）Reference Documents For The Test(Code/Name)：</w:t>
            </w:r>
          </w:p>
          <w:p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GB 4715-2005《点型感烟火灾探测器》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（默认）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检测环境条件及地点Environmental Conditions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环境温度：（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1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8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26</w:t>
            </w:r>
            <w:r>
              <w:rPr>
                <w:rFonts w:ascii="Arial" w:hAnsi="Arial" w:cs="Arial"/>
                <w:b/>
                <w:sz w:val="18"/>
                <w:szCs w:val="18"/>
              </w:rPr>
              <w:t>）</w:t>
            </w:r>
            <w:r>
              <w:rPr>
                <w:rFonts w:hint="eastAsia" w:ascii="宋体" w:hAnsi="宋体" w:cs="宋体"/>
                <w:b/>
                <w:sz w:val="18"/>
                <w:szCs w:val="18"/>
              </w:rPr>
              <w:t>℃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Temperature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地点：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{{plateform}}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平台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6" w:type="pct"/>
            <w:gridSpan w:val="2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相对湿度：（</w:t>
            </w:r>
            <w:r>
              <w:rPr>
                <w:rFonts w:hint="eastAsia" w:ascii="Arial" w:hAnsi="Arial" w:cs="Arial"/>
                <w:b/>
                <w:sz w:val="18"/>
                <w:szCs w:val="18"/>
                <w:highlight w:val="red"/>
              </w:rPr>
              <w:t>55</w:t>
            </w:r>
            <w:r>
              <w:rPr>
                <w:rFonts w:ascii="Arial" w:hAnsi="Arial" w:cs="Arial"/>
                <w:b/>
                <w:sz w:val="18"/>
                <w:szCs w:val="18"/>
                <w:highlight w:val="red"/>
              </w:rPr>
              <w:t>～70</w:t>
            </w:r>
            <w:r>
              <w:rPr>
                <w:rFonts w:ascii="Arial" w:hAnsi="Arial" w:cs="Arial"/>
                <w:b/>
                <w:sz w:val="18"/>
                <w:szCs w:val="18"/>
              </w:rPr>
              <w:t>）%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Relative Humidity</w:t>
            </w:r>
          </w:p>
        </w:tc>
        <w:tc>
          <w:tcPr>
            <w:tcW w:w="3754" w:type="pct"/>
            <w:gridSpan w:val="5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其它：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本次测试所使用的主要器具：Main Standards Of Measurement Used In The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称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编 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测量范围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Measuring range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不确定度或准确度等级或最大允许误差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Uncertainty/accuracy class/maximum permissible error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证书编号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Certificate NO.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有效期至</w:t>
            </w:r>
          </w:p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 date 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4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奥博斯火灾探测试验器</w:t>
            </w:r>
          </w:p>
        </w:tc>
        <w:tc>
          <w:tcPr>
            <w:tcW w:w="53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highlight w:val="red"/>
              </w:rPr>
            </w:pPr>
            <w:r>
              <w:rPr>
                <w:rFonts w:hint="eastAsia" w:ascii="Arial" w:hAnsi="Arial" w:cs="Arial"/>
                <w:b/>
                <w:sz w:val="18"/>
                <w:highlight w:val="red"/>
              </w:rPr>
              <w:t>ABS-Q01</w:t>
            </w:r>
          </w:p>
        </w:tc>
        <w:tc>
          <w:tcPr>
            <w:tcW w:w="786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1220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771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  <w:tc>
          <w:tcPr>
            <w:tcW w:w="978" w:type="pct"/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5000" w:type="pct"/>
            <w:gridSpan w:val="7"/>
            <w:shd w:val="clear" w:color="auto" w:fill="auto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其它说明Remarks：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测试数据/结果Data/Results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531" w:type="pct"/>
            <w:gridSpan w:val="4"/>
            <w:tcBorders>
              <w:right w:val="nil"/>
            </w:tcBorders>
            <w:shd w:val="clear" w:color="auto" w:fill="auto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426"/>
              </w:tabs>
              <w:ind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外观：正常；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响应时间≤30s；</w:t>
            </w:r>
          </w:p>
          <w:p>
            <w:pPr>
              <w:pStyle w:val="5"/>
              <w:numPr>
                <w:ilvl w:val="0"/>
                <w:numId w:val="1"/>
              </w:numPr>
              <w:ind w:left="426" w:hanging="426" w:firstLineChars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测试结果见下页：</w:t>
            </w:r>
          </w:p>
        </w:tc>
        <w:tc>
          <w:tcPr>
            <w:tcW w:w="2469" w:type="pct"/>
            <w:gridSpan w:val="3"/>
            <w:tcBorders>
              <w:left w:val="nil"/>
            </w:tcBorders>
            <w:shd w:val="clear" w:color="auto" w:fill="auto"/>
          </w:tcPr>
          <w:p>
            <w:pPr>
              <w:pStyle w:val="5"/>
              <w:ind w:left="360" w:firstLine="0" w:firstLineChars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  <w:r>
        <w:rPr>
          <w:rFonts w:hint="eastAsia" w:ascii="Arial" w:hAnsi="Arial" w:cs="Arial"/>
          <w:b/>
          <w:sz w:val="18"/>
          <w:szCs w:val="18"/>
          <w:lang w:val="en-US" w:eastAsia="zh-CN"/>
        </w:rPr>
        <w:t xml:space="preserve">                                      </w:t>
      </w:r>
      <w:r>
        <w:rPr>
          <w:rFonts w:hint="eastAsia" w:ascii="Arial" w:hAnsi="Arial" w:cs="Arial"/>
          <w:b/>
          <w:sz w:val="18"/>
          <w:szCs w:val="18"/>
        </w:rPr>
        <w:t>表格 Form E-S-</w:t>
      </w:r>
      <w:r>
        <w:rPr>
          <w:rFonts w:ascii="Arial" w:hAnsi="Arial" w:cs="Arial"/>
          <w:b/>
          <w:sz w:val="18"/>
          <w:szCs w:val="18"/>
        </w:rPr>
        <w:t>2</w:t>
      </w:r>
    </w:p>
    <w:p>
      <w:pPr>
        <w:widowControl/>
        <w:jc w:val="left"/>
        <w:rPr>
          <w:rFonts w:ascii="Arial" w:hAnsi="Arial" w:cs="Arial"/>
          <w:b/>
          <w:sz w:val="18"/>
          <w:szCs w:val="18"/>
        </w:rPr>
      </w:pPr>
    </w:p>
    <w:tbl>
      <w:tblPr>
        <w:tblStyle w:val="3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364"/>
        <w:gridCol w:w="1036"/>
        <w:gridCol w:w="1452"/>
        <w:gridCol w:w="1259"/>
        <w:gridCol w:w="1172"/>
        <w:gridCol w:w="1069"/>
        <w:gridCol w:w="1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制造厂</w:t>
            </w:r>
          </w:p>
        </w:tc>
        <w:tc>
          <w:tcPr>
            <w:tcW w:w="145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25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117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报警功能</w:t>
            </w:r>
          </w:p>
        </w:tc>
        <w:tc>
          <w:tcPr>
            <w:tcW w:w="1069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响应时间/s</w:t>
            </w:r>
          </w:p>
        </w:tc>
        <w:tc>
          <w:tcPr>
            <w:tcW w:w="1162" w:type="dxa"/>
            <w:vAlign w:val="center"/>
          </w:tcPr>
          <w:p>
            <w:pPr>
              <w:pStyle w:val="7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b/>
                <w:bCs/>
                <w:kern w:val="0"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pStyle w:val="7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SmokeDRows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364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452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259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172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069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  <w:tc>
          <w:tcPr>
            <w:tcW w:w="1162" w:type="dxa"/>
            <w:vAlign w:val="center"/>
          </w:tcPr>
          <w:p>
            <w:pPr>
              <w:pStyle w:val="7"/>
              <w:jc w:val="center"/>
              <w:rPr>
                <w:kern w:val="0"/>
                <w:sz w:val="16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2860"/>
    <w:multiLevelType w:val="multilevel"/>
    <w:tmpl w:val="340E28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A"/>
    <w:rsid w:val="0056700C"/>
    <w:rsid w:val="006D765A"/>
    <w:rsid w:val="097A0831"/>
    <w:rsid w:val="24405ACC"/>
    <w:rsid w:val="30C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1"/>
    <w:pPr>
      <w:ind w:firstLine="420" w:firstLineChars="200"/>
    </w:pPr>
    <w:rPr>
      <w:rFonts w:ascii="Calibri" w:hAnsi="Calibri" w:eastAsia="宋体" w:cs="Times New Roman"/>
    </w:rPr>
  </w:style>
  <w:style w:type="character" w:customStyle="1" w:styleId="6">
    <w:name w:val="列出段落 Char"/>
    <w:link w:val="5"/>
    <w:qFormat/>
    <w:uiPriority w:val="1"/>
    <w:rPr>
      <w:rFonts w:ascii="Calibri" w:hAnsi="Calibri" w:eastAsia="宋体" w:cs="Times New Roman"/>
    </w:rPr>
  </w:style>
  <w:style w:type="paragraph" w:styleId="7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506</Characters>
  <Lines>4</Lines>
  <Paragraphs>1</Paragraphs>
  <TotalTime>1</TotalTime>
  <ScaleCrop>false</ScaleCrop>
  <LinksUpToDate>false</LinksUpToDate>
  <CharactersWithSpaces>593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