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hint="eastAsia" w:ascii="Arial" w:hAnsi="Arial" w:cs="宋体"/>
          <w:b/>
          <w:bCs/>
          <w:sz w:val="18"/>
          <w:szCs w:val="18"/>
        </w:rPr>
        <w:t>二</w:t>
      </w:r>
      <w:r>
        <w:rPr>
          <w:rFonts w:hint="eastAsia" w:ascii="Arial" w:hAnsi="Arial" w:cs="Arial"/>
          <w:b/>
          <w:bCs/>
          <w:sz w:val="18"/>
          <w:szCs w:val="18"/>
        </w:rPr>
        <w:t>氧化碳灭火系统CO</w:t>
      </w:r>
      <w:r>
        <w:rPr>
          <w:rFonts w:hint="eastAsia" w:ascii="Arial" w:hAnsi="Arial" w:cs="Arial"/>
          <w:b/>
          <w:bCs/>
          <w:sz w:val="18"/>
          <w:szCs w:val="18"/>
          <w:vertAlign w:val="subscript"/>
        </w:rPr>
        <w:t>2</w:t>
      </w:r>
      <w:r>
        <w:rPr>
          <w:rFonts w:hint="eastAsia" w:ascii="Arial" w:hAnsi="Arial" w:cs="Arial"/>
          <w:b/>
          <w:bCs/>
          <w:sz w:val="18"/>
          <w:szCs w:val="18"/>
        </w:rPr>
        <w:t xml:space="preserve"> Fire Extinguishing System</w:t>
      </w:r>
    </w:p>
    <w:p>
      <w:pPr>
        <w:widowControl/>
        <w:jc w:val="left"/>
        <w:rPr>
          <w:rFonts w:ascii="Arial" w:hAnsi="Arial" w:cs="Arial"/>
        </w:rPr>
      </w:pPr>
      <w:r>
        <w:rPr>
          <w:rFonts w:hint="eastAsia" w:ascii="Arial" w:hAnsi="Arial" w:cs="宋体"/>
          <w:b/>
          <w:bCs/>
          <w:sz w:val="18"/>
          <w:szCs w:val="18"/>
        </w:rPr>
        <w:t>表格 Form</w:t>
      </w:r>
      <w:r>
        <w:rPr>
          <w:rFonts w:hint="eastAsia" w:ascii="Arial" w:hAnsi="Arial" w:cs="Arial"/>
          <w:b/>
          <w:bCs/>
          <w:sz w:val="18"/>
          <w:szCs w:val="18"/>
        </w:rPr>
        <w:t xml:space="preserve"> </w:t>
      </w:r>
      <w:r>
        <w:rPr>
          <w:rFonts w:hint="eastAsia" w:ascii="Arial" w:hAnsi="Arial" w:cs="Arial"/>
          <w:b/>
          <w:bCs/>
          <w:sz w:val="18"/>
          <w:szCs w:val="18"/>
          <w:highlight w:val="yellow"/>
        </w:rPr>
        <w:t>B01</w:t>
      </w:r>
    </w:p>
    <w:p>
      <w:pPr>
        <w:jc w:val="center"/>
        <w:rPr>
          <w:rFonts w:ascii="Arial" w:hAnsi="Arial" w:cs="Arial"/>
          <w:vanish/>
        </w:rPr>
        <w:sectPr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</w:p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23"/>
        <w:gridCol w:w="2190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49" w:type="pct"/>
            <w:tcBorders>
              <w:top w:val="single" w:color="000000" w:sz="4" w:space="0"/>
              <w:left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1128" w:type="pct"/>
            <w:tcBorders>
              <w:top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药剂瓶</w:t>
            </w:r>
          </w:p>
        </w:tc>
        <w:tc>
          <w:tcPr>
            <w:tcW w:w="1285" w:type="pct"/>
            <w:tcBorders>
              <w:top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1237" w:type="pct"/>
            <w:tcBorders>
              <w:top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gridSpan w:val="4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477" w:type="pct"/>
            <w:gridSpan w:val="2"/>
            <w:tcBorders>
              <w:left w:val="single" w:color="000000" w:sz="4" w:space="0"/>
              <w:bottom w:val="nil"/>
              <w:tl2br w:val="nil"/>
              <w:tr2bl w:val="nil"/>
            </w:tcBorders>
            <w:vAlign w:val="center"/>
          </w:tcPr>
          <w:p>
            <w:pPr>
              <w:ind w:firstLine="90" w:firstLineChars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外观检查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Inspected</w:t>
            </w:r>
          </w:p>
          <w:p>
            <w:pPr>
              <w:ind w:firstLine="90" w:firstLineChars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液位检查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Level</w:t>
            </w:r>
          </w:p>
          <w:p>
            <w:pPr>
              <w:ind w:firstLine="90" w:firstLineChars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Pressure</w:t>
            </w:r>
          </w:p>
          <w:p>
            <w:pPr>
              <w:ind w:firstLine="90" w:firstLineChars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</w:tc>
        <w:tc>
          <w:tcPr>
            <w:tcW w:w="2522" w:type="pct"/>
            <w:gridSpan w:val="2"/>
            <w:tcBorders>
              <w:bottom w:val="nil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Weight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Recharged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</w:tc>
      </w:tr>
    </w:tbl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717"/>
        <w:gridCol w:w="862"/>
        <w:gridCol w:w="964"/>
        <w:gridCol w:w="816"/>
        <w:gridCol w:w="815"/>
        <w:gridCol w:w="816"/>
        <w:gridCol w:w="816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检验标签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瓶号</w:t>
            </w:r>
          </w:p>
        </w:tc>
        <w:tc>
          <w:tcPr>
            <w:tcW w:w="1059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瓶重/kg</w:t>
            </w:r>
          </w:p>
        </w:tc>
        <w:tc>
          <w:tcPr>
            <w:tcW w:w="1221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药剂量/kg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容积/L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生产厂家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生产日期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工作代号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pStyle w:val="7"/>
              <w:rPr>
                <w:rFonts w:ascii="Hei" w:hAnsi="Hei" w:eastAsia="Hei" w:cs="Hei"/>
                <w:b/>
                <w:bCs/>
                <w:color w:val="00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co2_yjp_Rows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59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221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</w:tr>
    </w:tbl>
    <w:p>
      <w:pPr>
        <w:jc w:val="center"/>
        <w:rPr>
          <w:rFonts w:ascii="Arial" w:hAnsi="Arial" w:cs="Arial"/>
          <w:b/>
          <w:bCs/>
          <w:sz w:val="18"/>
          <w:szCs w:val="1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84"/>
    <w:rsid w:val="0056700C"/>
    <w:rsid w:val="00F57F84"/>
    <w:rsid w:val="3EAC0D99"/>
    <w:rsid w:val="48855CE0"/>
    <w:rsid w:val="73D2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6"/>
    <w:semiHidden/>
    <w:unhideWhenUsed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table" w:styleId="4">
    <w:name w:val="Table Grid"/>
    <w:basedOn w:val="3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批注文字 Char"/>
    <w:basedOn w:val="5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styleId="7">
    <w:name w:val="No Spacing"/>
    <w:link w:val="8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8">
    <w:name w:val="无间隔 Char"/>
    <w:link w:val="7"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371</Characters>
  <Lines>3</Lines>
  <Paragraphs>1</Paragraphs>
  <TotalTime>0</TotalTime>
  <ScaleCrop>false</ScaleCrop>
  <LinksUpToDate>false</LinksUpToDate>
  <CharactersWithSpaces>434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2020-05-27T06:03:55Z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