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5B" w:rsidRDefault="00CD5E5B" w:rsidP="00CD5E5B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感温探测器</w:t>
      </w:r>
      <w:r>
        <w:rPr>
          <w:rFonts w:ascii="Arial" w:hAnsi="Arial" w:cs="Arial"/>
          <w:b/>
          <w:sz w:val="18"/>
          <w:szCs w:val="18"/>
        </w:rPr>
        <w:t>Temperature detector</w:t>
      </w:r>
    </w:p>
    <w:p w:rsidR="00CD5E5B" w:rsidRDefault="00CD5E5B" w:rsidP="00CD5E5B">
      <w:pPr>
        <w:widowControl/>
        <w:jc w:val="left"/>
        <w:rPr>
          <w:rFonts w:ascii="Arial" w:hAnsi="Arial" w:cs="Arial"/>
          <w:b/>
          <w:sz w:val="18"/>
          <w:szCs w:val="18"/>
        </w:rPr>
        <w:sectPr w:rsidR="00CD5E5B" w:rsidSect="00CD5E5B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E-T-1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112"/>
        <w:gridCol w:w="1473"/>
        <w:gridCol w:w="944"/>
        <w:gridCol w:w="1351"/>
        <w:gridCol w:w="1443"/>
        <w:gridCol w:w="1697"/>
      </w:tblGrid>
      <w:tr w:rsidR="00CD5E5B" w:rsidTr="00843D02">
        <w:trPr>
          <w:trHeight w:val="751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</w:p>
          <w:p w:rsidR="00CD5E5B" w:rsidRDefault="00CD5E5B" w:rsidP="00843D02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GB 4716-2005</w:t>
            </w:r>
            <w:r>
              <w:rPr>
                <w:rFonts w:ascii="Arial" w:hAnsi="Arial" w:cs="Arial"/>
                <w:b/>
                <w:sz w:val="18"/>
                <w:szCs w:val="18"/>
              </w:rPr>
              <w:t>《点型感温火灾探测器》</w:t>
            </w:r>
          </w:p>
        </w:tc>
      </w:tr>
      <w:tr w:rsidR="00CD5E5B" w:rsidTr="00843D02">
        <w:trPr>
          <w:trHeight w:val="24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 w:rsidR="00CD5E5B" w:rsidTr="00843D02">
        <w:trPr>
          <w:trHeight w:val="317"/>
          <w:jc w:val="center"/>
        </w:trPr>
        <w:tc>
          <w:tcPr>
            <w:tcW w:w="1304" w:type="pct"/>
            <w:gridSpan w:val="2"/>
            <w:shd w:val="clear" w:color="auto" w:fill="auto"/>
          </w:tcPr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26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℃</w:t>
            </w:r>
          </w:p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696" w:type="pct"/>
            <w:gridSpan w:val="5"/>
            <w:shd w:val="clear" w:color="auto" w:fill="auto"/>
          </w:tcPr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{{plateform}}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平台</w:t>
            </w:r>
          </w:p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 w:rsidR="00CD5E5B" w:rsidTr="00843D02">
        <w:trPr>
          <w:trHeight w:val="317"/>
          <w:jc w:val="center"/>
        </w:trPr>
        <w:tc>
          <w:tcPr>
            <w:tcW w:w="1304" w:type="pct"/>
            <w:gridSpan w:val="2"/>
            <w:shd w:val="clear" w:color="auto" w:fill="auto"/>
          </w:tcPr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70</w:t>
            </w:r>
            <w:r>
              <w:rPr>
                <w:rFonts w:ascii="Arial" w:hAnsi="Arial" w:cs="Arial"/>
                <w:b/>
                <w:sz w:val="18"/>
                <w:szCs w:val="18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696" w:type="pct"/>
            <w:gridSpan w:val="5"/>
            <w:shd w:val="clear" w:color="auto" w:fill="auto"/>
          </w:tcPr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 w:rsidR="00CD5E5B" w:rsidTr="00843D02">
        <w:trPr>
          <w:trHeight w:val="47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 w:rsidR="00CD5E5B" w:rsidTr="00843D02">
        <w:trPr>
          <w:trHeight w:val="711"/>
          <w:jc w:val="center"/>
        </w:trPr>
        <w:tc>
          <w:tcPr>
            <w:tcW w:w="709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称</w:t>
            </w:r>
          </w:p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号</w:t>
            </w:r>
          </w:p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8" w:type="pct"/>
            <w:gridSpan w:val="2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08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 w:rsidR="00CD5E5B" w:rsidTr="00843D02">
        <w:trPr>
          <w:trHeight w:val="555"/>
          <w:jc w:val="center"/>
        </w:trPr>
        <w:tc>
          <w:tcPr>
            <w:tcW w:w="709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highlight w:val="red"/>
              </w:rPr>
              <w:t>ABS-Q01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1228" w:type="pct"/>
            <w:gridSpan w:val="2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908" w:type="pct"/>
            <w:shd w:val="clear" w:color="auto" w:fill="auto"/>
            <w:vAlign w:val="center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 w:rsidR="00CD5E5B" w:rsidTr="00843D02">
        <w:trPr>
          <w:trHeight w:val="33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CD5E5B" w:rsidRDefault="00CD5E5B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/</w:t>
            </w:r>
          </w:p>
        </w:tc>
      </w:tr>
      <w:tr w:rsidR="00CD5E5B" w:rsidTr="00843D02">
        <w:trPr>
          <w:trHeight w:val="236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CD5E5B" w:rsidRDefault="00CD5E5B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 w:rsidR="00CD5E5B" w:rsidTr="00843D02">
        <w:trPr>
          <w:trHeight w:val="1042"/>
          <w:jc w:val="center"/>
        </w:trPr>
        <w:tc>
          <w:tcPr>
            <w:tcW w:w="2597" w:type="pct"/>
            <w:gridSpan w:val="4"/>
            <w:tcBorders>
              <w:right w:val="nil"/>
            </w:tcBorders>
            <w:shd w:val="clear" w:color="auto" w:fill="auto"/>
          </w:tcPr>
          <w:p w:rsidR="00CD5E5B" w:rsidRDefault="00CD5E5B" w:rsidP="00CD5E5B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 w:rsidR="00CD5E5B" w:rsidRDefault="00CD5E5B" w:rsidP="00CD5E5B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</w:t>
            </w:r>
            <w:r>
              <w:rPr>
                <w:rFonts w:ascii="Arial" w:hAnsi="Arial" w:cs="Arial"/>
                <w:b/>
                <w:sz w:val="18"/>
              </w:rPr>
              <w:t>≤30s</w:t>
            </w:r>
            <w:r>
              <w:rPr>
                <w:rFonts w:ascii="Arial" w:hAnsi="Arial" w:cs="Arial"/>
                <w:b/>
                <w:sz w:val="18"/>
              </w:rPr>
              <w:t>；</w:t>
            </w:r>
          </w:p>
          <w:p w:rsidR="00CD5E5B" w:rsidRDefault="00CD5E5B" w:rsidP="00CD5E5B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03" w:type="pct"/>
            <w:gridSpan w:val="3"/>
            <w:tcBorders>
              <w:left w:val="nil"/>
            </w:tcBorders>
            <w:shd w:val="clear" w:color="auto" w:fill="auto"/>
          </w:tcPr>
          <w:p w:rsidR="00CD5E5B" w:rsidRDefault="00CD5E5B" w:rsidP="00843D02">
            <w:pPr>
              <w:pStyle w:val="a3"/>
              <w:ind w:left="360" w:firstLineChars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D5E5B" w:rsidRDefault="00CD5E5B" w:rsidP="00CD5E5B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CD5E5B" w:rsidRDefault="00CD5E5B" w:rsidP="00CD5E5B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CD5E5B" w:rsidRDefault="00CD5E5B" w:rsidP="00CD5E5B">
      <w:pPr>
        <w:widowControl/>
        <w:jc w:val="left"/>
        <w:rPr>
          <w:rFonts w:ascii="Arial" w:hAnsi="Arial" w:cs="Arial"/>
          <w:b/>
          <w:sz w:val="18"/>
          <w:szCs w:val="18"/>
        </w:rPr>
        <w:sectPr w:rsidR="00CD5E5B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D2608"/>
    <w:multiLevelType w:val="multilevel"/>
    <w:tmpl w:val="1CBD260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5B"/>
    <w:rsid w:val="0056700C"/>
    <w:rsid w:val="00C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7DB83-CD45-4232-8D30-893CD029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1"/>
    <w:qFormat/>
    <w:rsid w:val="00CD5E5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1"/>
    <w:qFormat/>
    <w:rsid w:val="00CD5E5B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