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F06" w:rsidRDefault="00861F06" w:rsidP="00861F06"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 w:hint="eastAsia"/>
          <w:b/>
          <w:sz w:val="18"/>
          <w:szCs w:val="18"/>
        </w:rPr>
        <w:t>可燃气体探测器</w:t>
      </w:r>
      <w:r>
        <w:rPr>
          <w:rFonts w:ascii="Arial" w:hAnsi="Arial" w:cs="Arial" w:hint="eastAsia"/>
          <w:b/>
          <w:sz w:val="18"/>
          <w:szCs w:val="18"/>
        </w:rPr>
        <w:t>Gas</w:t>
      </w:r>
      <w:r>
        <w:rPr>
          <w:rFonts w:ascii="Arial" w:hAnsi="Arial" w:cs="Arial"/>
          <w:b/>
          <w:sz w:val="18"/>
          <w:szCs w:val="18"/>
        </w:rPr>
        <w:t xml:space="preserve"> detector</w:t>
      </w:r>
    </w:p>
    <w:p w:rsidR="00861F06" w:rsidRDefault="00861F06" w:rsidP="00861F06">
      <w:pPr>
        <w:widowControl/>
        <w:jc w:val="left"/>
        <w:rPr>
          <w:rFonts w:ascii="Arial" w:hAnsi="Arial" w:cs="Arial"/>
          <w:b/>
          <w:sz w:val="18"/>
          <w:szCs w:val="18"/>
        </w:rPr>
        <w:sectPr w:rsidR="00861F06" w:rsidSect="00861F06">
          <w:pgSz w:w="11906" w:h="16838"/>
          <w:pgMar w:top="2130" w:right="1134" w:bottom="1418" w:left="1418" w:header="680" w:footer="737" w:gutter="0"/>
          <w:cols w:num="2" w:space="720" w:equalWidth="0">
            <w:col w:w="7350" w:space="210"/>
            <w:col w:w="1794"/>
          </w:cols>
          <w:docGrid w:type="lines" w:linePitch="312"/>
        </w:sectPr>
      </w:pPr>
      <w:r>
        <w:rPr>
          <w:rFonts w:ascii="Arial" w:hAnsi="Arial" w:cs="Arial" w:hint="eastAsia"/>
          <w:b/>
          <w:sz w:val="18"/>
          <w:szCs w:val="18"/>
        </w:rPr>
        <w:t>表格</w:t>
      </w:r>
      <w:r>
        <w:rPr>
          <w:rFonts w:ascii="Arial" w:hAnsi="Arial" w:cs="Arial" w:hint="eastAsia"/>
          <w:b/>
          <w:sz w:val="18"/>
          <w:szCs w:val="18"/>
        </w:rPr>
        <w:t xml:space="preserve"> Form E-G-1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0"/>
        <w:gridCol w:w="1017"/>
        <w:gridCol w:w="1465"/>
        <w:gridCol w:w="929"/>
        <w:gridCol w:w="1343"/>
        <w:gridCol w:w="1437"/>
        <w:gridCol w:w="1823"/>
      </w:tblGrid>
      <w:tr w:rsidR="00861F06" w:rsidTr="00843D02">
        <w:trPr>
          <w:trHeight w:val="751"/>
          <w:jc w:val="center"/>
        </w:trPr>
        <w:tc>
          <w:tcPr>
            <w:tcW w:w="5000" w:type="pct"/>
            <w:gridSpan w:val="7"/>
            <w:shd w:val="clear" w:color="auto" w:fill="auto"/>
          </w:tcPr>
          <w:p w:rsidR="00861F06" w:rsidRDefault="00861F06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本次测试所依据的技术文件（代号、名称）</w:t>
            </w:r>
            <w:r>
              <w:rPr>
                <w:rFonts w:ascii="Arial" w:hAnsi="Arial" w:cs="Arial"/>
                <w:b/>
                <w:sz w:val="18"/>
                <w:szCs w:val="18"/>
              </w:rPr>
              <w:t>Reference Documents For The Test(Code/Name)</w:t>
            </w:r>
            <w:r>
              <w:rPr>
                <w:rFonts w:ascii="Arial" w:hAnsi="Arial" w:cs="Arial"/>
                <w:b/>
                <w:sz w:val="18"/>
                <w:szCs w:val="18"/>
              </w:rPr>
              <w:t>：</w:t>
            </w:r>
          </w:p>
          <w:p w:rsidR="00861F06" w:rsidRDefault="00861F06" w:rsidP="00843D02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JJG 693-2011</w:t>
            </w:r>
            <w:r>
              <w:rPr>
                <w:rFonts w:ascii="Arial" w:hAnsi="Arial" w:cs="Arial"/>
                <w:b/>
                <w:sz w:val="18"/>
                <w:szCs w:val="18"/>
              </w:rPr>
              <w:t>《可燃气体检测报警器》</w:t>
            </w:r>
          </w:p>
        </w:tc>
      </w:tr>
      <w:tr w:rsidR="00861F06" w:rsidTr="00843D02">
        <w:trPr>
          <w:trHeight w:val="243"/>
          <w:jc w:val="center"/>
        </w:trPr>
        <w:tc>
          <w:tcPr>
            <w:tcW w:w="5000" w:type="pct"/>
            <w:gridSpan w:val="7"/>
            <w:shd w:val="clear" w:color="auto" w:fill="auto"/>
          </w:tcPr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检测环境条件及地点</w:t>
            </w:r>
            <w:r>
              <w:rPr>
                <w:rFonts w:ascii="Arial" w:hAnsi="Arial" w:cs="Arial"/>
                <w:b/>
                <w:sz w:val="18"/>
                <w:szCs w:val="18"/>
              </w:rPr>
              <w:t>Environmental Conditions In The Test</w:t>
            </w:r>
          </w:p>
        </w:tc>
      </w:tr>
      <w:tr w:rsidR="00861F06" w:rsidTr="00843D02">
        <w:trPr>
          <w:trHeight w:val="317"/>
          <w:jc w:val="center"/>
        </w:trPr>
        <w:tc>
          <w:tcPr>
            <w:tcW w:w="1246" w:type="pct"/>
            <w:gridSpan w:val="2"/>
            <w:shd w:val="clear" w:color="auto" w:fill="auto"/>
          </w:tcPr>
          <w:p w:rsidR="00861F06" w:rsidRDefault="00861F06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环境温度：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（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15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～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22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）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℃</w:t>
            </w:r>
          </w:p>
          <w:p w:rsidR="00861F06" w:rsidRDefault="00861F06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Temperature</w:t>
            </w:r>
          </w:p>
        </w:tc>
        <w:tc>
          <w:tcPr>
            <w:tcW w:w="3754" w:type="pct"/>
            <w:gridSpan w:val="5"/>
            <w:shd w:val="clear" w:color="auto" w:fill="auto"/>
          </w:tcPr>
          <w:p w:rsidR="00861F06" w:rsidRDefault="00861F06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地点：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{{plateform}}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平台</w:t>
            </w:r>
          </w:p>
          <w:p w:rsidR="00861F06" w:rsidRDefault="00861F06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Location</w:t>
            </w:r>
          </w:p>
        </w:tc>
      </w:tr>
      <w:tr w:rsidR="00861F06" w:rsidTr="00843D02">
        <w:trPr>
          <w:trHeight w:val="317"/>
          <w:jc w:val="center"/>
        </w:trPr>
        <w:tc>
          <w:tcPr>
            <w:tcW w:w="1246" w:type="pct"/>
            <w:gridSpan w:val="2"/>
            <w:shd w:val="clear" w:color="auto" w:fill="auto"/>
          </w:tcPr>
          <w:p w:rsidR="00861F06" w:rsidRDefault="00861F06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相对湿度：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（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60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～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70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）</w:t>
            </w:r>
            <w:r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  <w:p w:rsidR="00861F06" w:rsidRDefault="00861F06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Relative Humidity</w:t>
            </w:r>
          </w:p>
        </w:tc>
        <w:tc>
          <w:tcPr>
            <w:tcW w:w="3754" w:type="pct"/>
            <w:gridSpan w:val="5"/>
            <w:shd w:val="clear" w:color="auto" w:fill="auto"/>
          </w:tcPr>
          <w:p w:rsidR="00861F06" w:rsidRDefault="00861F06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其它：</w:t>
            </w:r>
          </w:p>
          <w:p w:rsidR="00861F06" w:rsidRDefault="00861F06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Others</w:t>
            </w:r>
          </w:p>
        </w:tc>
      </w:tr>
      <w:tr w:rsidR="00861F06" w:rsidTr="00843D02">
        <w:trPr>
          <w:trHeight w:val="473"/>
          <w:jc w:val="center"/>
        </w:trPr>
        <w:tc>
          <w:tcPr>
            <w:tcW w:w="5000" w:type="pct"/>
            <w:gridSpan w:val="7"/>
            <w:shd w:val="clear" w:color="auto" w:fill="auto"/>
          </w:tcPr>
          <w:p w:rsidR="00861F06" w:rsidRDefault="00861F06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本次测试所使用的主要器具：</w:t>
            </w:r>
            <w:r>
              <w:rPr>
                <w:rFonts w:ascii="Arial" w:hAnsi="Arial" w:cs="Arial"/>
                <w:b/>
                <w:sz w:val="18"/>
                <w:szCs w:val="18"/>
              </w:rPr>
              <w:t>Main Standards Of Measurement Used In The Test</w:t>
            </w:r>
          </w:p>
        </w:tc>
      </w:tr>
      <w:tr w:rsidR="00861F06" w:rsidTr="00843D02">
        <w:trPr>
          <w:trHeight w:val="711"/>
          <w:jc w:val="center"/>
        </w:trPr>
        <w:tc>
          <w:tcPr>
            <w:tcW w:w="714" w:type="pct"/>
            <w:shd w:val="clear" w:color="auto" w:fill="auto"/>
            <w:vAlign w:val="center"/>
          </w:tcPr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名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称</w:t>
            </w:r>
          </w:p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编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号</w:t>
            </w:r>
          </w:p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786" w:type="pct"/>
            <w:shd w:val="clear" w:color="auto" w:fill="auto"/>
            <w:vAlign w:val="center"/>
          </w:tcPr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测量范围</w:t>
            </w:r>
          </w:p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Measuring range</w:t>
            </w:r>
          </w:p>
        </w:tc>
        <w:tc>
          <w:tcPr>
            <w:tcW w:w="1220" w:type="pct"/>
            <w:gridSpan w:val="2"/>
            <w:shd w:val="clear" w:color="auto" w:fill="auto"/>
            <w:vAlign w:val="center"/>
          </w:tcPr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不确定度或准确度等级或最大允许误差</w:t>
            </w:r>
          </w:p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Uncertainty/accuracy class/maximum permissible error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证书编号</w:t>
            </w:r>
          </w:p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Certificate NO.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有效期至</w:t>
            </w:r>
          </w:p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Valid date to</w:t>
            </w:r>
          </w:p>
        </w:tc>
      </w:tr>
      <w:tr w:rsidR="00861F06" w:rsidTr="00843D02">
        <w:trPr>
          <w:trHeight w:val="1189"/>
          <w:jc w:val="center"/>
        </w:trPr>
        <w:tc>
          <w:tcPr>
            <w:tcW w:w="714" w:type="pct"/>
            <w:shd w:val="clear" w:color="auto" w:fill="auto"/>
          </w:tcPr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甲烷标准气体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(50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%LEL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)</w:t>
            </w:r>
          </w:p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甲烷标准气体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(20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%LEL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)</w:t>
            </w:r>
          </w:p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电子秒表</w:t>
            </w:r>
          </w:p>
        </w:tc>
        <w:tc>
          <w:tcPr>
            <w:tcW w:w="531" w:type="pct"/>
            <w:shd w:val="clear" w:color="auto" w:fill="auto"/>
          </w:tcPr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13210068</w:t>
            </w:r>
          </w:p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13209109</w:t>
            </w:r>
          </w:p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1342282</w:t>
            </w:r>
          </w:p>
        </w:tc>
        <w:tc>
          <w:tcPr>
            <w:tcW w:w="786" w:type="pct"/>
            <w:shd w:val="clear" w:color="auto" w:fill="auto"/>
          </w:tcPr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/</w:t>
            </w:r>
          </w:p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/</w:t>
            </w:r>
          </w:p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/</w:t>
            </w:r>
          </w:p>
        </w:tc>
        <w:tc>
          <w:tcPr>
            <w:tcW w:w="1220" w:type="pct"/>
            <w:gridSpan w:val="2"/>
            <w:shd w:val="clear" w:color="auto" w:fill="auto"/>
          </w:tcPr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U=1%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，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k=3</w:t>
            </w:r>
          </w:p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U=1%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，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k=3</w:t>
            </w:r>
          </w:p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U=(0.011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～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0.024)s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，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k=2</w:t>
            </w:r>
          </w:p>
        </w:tc>
        <w:tc>
          <w:tcPr>
            <w:tcW w:w="771" w:type="pct"/>
            <w:shd w:val="clear" w:color="auto" w:fill="auto"/>
          </w:tcPr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/</w:t>
            </w:r>
          </w:p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/</w:t>
            </w:r>
          </w:p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/</w:t>
            </w:r>
          </w:p>
        </w:tc>
        <w:tc>
          <w:tcPr>
            <w:tcW w:w="978" w:type="pct"/>
            <w:shd w:val="clear" w:color="auto" w:fill="auto"/>
          </w:tcPr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201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9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年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03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月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24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日</w:t>
            </w:r>
          </w:p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201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9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年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03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月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24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日</w:t>
            </w:r>
          </w:p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201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9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年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03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月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24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日</w:t>
            </w:r>
          </w:p>
        </w:tc>
      </w:tr>
      <w:tr w:rsidR="00861F06" w:rsidTr="00843D02">
        <w:trPr>
          <w:trHeight w:val="333"/>
          <w:jc w:val="center"/>
        </w:trPr>
        <w:tc>
          <w:tcPr>
            <w:tcW w:w="5000" w:type="pct"/>
            <w:gridSpan w:val="7"/>
            <w:shd w:val="clear" w:color="auto" w:fill="auto"/>
          </w:tcPr>
          <w:p w:rsidR="00861F06" w:rsidRDefault="00861F06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其它说明</w:t>
            </w:r>
            <w:r>
              <w:rPr>
                <w:rFonts w:ascii="Arial" w:hAnsi="Arial" w:cs="Arial"/>
                <w:b/>
                <w:sz w:val="18"/>
                <w:szCs w:val="18"/>
              </w:rPr>
              <w:t>Remarks</w:t>
            </w:r>
            <w:r>
              <w:rPr>
                <w:rFonts w:ascii="Arial" w:hAnsi="Arial" w:cs="Arial"/>
                <w:b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/</w:t>
            </w:r>
          </w:p>
        </w:tc>
      </w:tr>
      <w:tr w:rsidR="00861F06" w:rsidTr="00843D02">
        <w:trPr>
          <w:trHeight w:val="236"/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861F06" w:rsidRDefault="00861F06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测试数据</w:t>
            </w: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  <w:r>
              <w:rPr>
                <w:rFonts w:ascii="Arial" w:hAnsi="Arial" w:cs="Arial"/>
                <w:b/>
                <w:sz w:val="18"/>
                <w:szCs w:val="18"/>
              </w:rPr>
              <w:t>结果</w:t>
            </w:r>
            <w:r>
              <w:rPr>
                <w:rFonts w:ascii="Arial" w:hAnsi="Arial" w:cs="Arial"/>
                <w:b/>
                <w:sz w:val="18"/>
                <w:szCs w:val="18"/>
              </w:rPr>
              <w:t>Data/Results Of Test</w:t>
            </w:r>
          </w:p>
        </w:tc>
      </w:tr>
      <w:tr w:rsidR="00861F06" w:rsidTr="00843D02">
        <w:trPr>
          <w:trHeight w:val="1042"/>
          <w:jc w:val="center"/>
        </w:trPr>
        <w:tc>
          <w:tcPr>
            <w:tcW w:w="2531" w:type="pct"/>
            <w:gridSpan w:val="4"/>
            <w:tcBorders>
              <w:right w:val="nil"/>
            </w:tcBorders>
            <w:shd w:val="clear" w:color="auto" w:fill="auto"/>
          </w:tcPr>
          <w:p w:rsidR="00861F06" w:rsidRDefault="00861F06" w:rsidP="00861F06">
            <w:pPr>
              <w:pStyle w:val="a3"/>
              <w:numPr>
                <w:ilvl w:val="0"/>
                <w:numId w:val="1"/>
              </w:numPr>
              <w:tabs>
                <w:tab w:val="left" w:pos="426"/>
              </w:tabs>
              <w:ind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外观：正常；</w:t>
            </w:r>
          </w:p>
          <w:p w:rsidR="00861F06" w:rsidRDefault="00861F06" w:rsidP="00861F06">
            <w:pPr>
              <w:pStyle w:val="a3"/>
              <w:numPr>
                <w:ilvl w:val="0"/>
                <w:numId w:val="1"/>
              </w:numPr>
              <w:ind w:left="426" w:firstLineChars="0" w:hanging="426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通电后仪器正常工作；</w:t>
            </w:r>
          </w:p>
          <w:p w:rsidR="00861F06" w:rsidRDefault="00861F06" w:rsidP="00861F06">
            <w:pPr>
              <w:pStyle w:val="a3"/>
              <w:numPr>
                <w:ilvl w:val="0"/>
                <w:numId w:val="1"/>
              </w:numPr>
              <w:ind w:left="426" w:firstLineChars="0" w:hanging="426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重复性</w:t>
            </w:r>
            <w:r>
              <w:rPr>
                <w:rFonts w:ascii="Arial" w:hAnsi="Arial" w:cs="Arial"/>
                <w:b/>
                <w:sz w:val="18"/>
              </w:rPr>
              <w:t>≤1.3</w:t>
            </w:r>
            <w:r>
              <w:rPr>
                <w:rFonts w:ascii="Arial" w:hAnsi="Arial" w:cs="Arial"/>
                <w:b/>
                <w:sz w:val="18"/>
              </w:rPr>
              <w:t>；</w:t>
            </w:r>
          </w:p>
        </w:tc>
        <w:tc>
          <w:tcPr>
            <w:tcW w:w="2469" w:type="pct"/>
            <w:gridSpan w:val="3"/>
            <w:tcBorders>
              <w:left w:val="nil"/>
            </w:tcBorders>
            <w:shd w:val="clear" w:color="auto" w:fill="auto"/>
          </w:tcPr>
          <w:p w:rsidR="00861F06" w:rsidRDefault="00861F06" w:rsidP="00861F06">
            <w:pPr>
              <w:pStyle w:val="a3"/>
              <w:numPr>
                <w:ilvl w:val="0"/>
                <w:numId w:val="1"/>
              </w:numPr>
              <w:ind w:left="400" w:firstLineChars="0" w:hanging="40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响应时间</w:t>
            </w:r>
            <w:r>
              <w:rPr>
                <w:rFonts w:ascii="Arial" w:hAnsi="Arial" w:cs="Arial"/>
                <w:b/>
                <w:sz w:val="18"/>
              </w:rPr>
              <w:t>≤30s</w:t>
            </w:r>
            <w:r>
              <w:rPr>
                <w:rFonts w:ascii="Arial" w:hAnsi="Arial" w:cs="Arial"/>
                <w:b/>
                <w:sz w:val="18"/>
              </w:rPr>
              <w:t>；</w:t>
            </w:r>
          </w:p>
          <w:p w:rsidR="00861F06" w:rsidRDefault="00861F06" w:rsidP="00861F06">
            <w:pPr>
              <w:pStyle w:val="a3"/>
              <w:numPr>
                <w:ilvl w:val="0"/>
                <w:numId w:val="1"/>
              </w:numPr>
              <w:ind w:left="400" w:firstLineChars="0" w:hanging="40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测试结果见下页：</w:t>
            </w:r>
          </w:p>
          <w:p w:rsidR="00861F06" w:rsidRDefault="00861F06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861F06" w:rsidRDefault="00861F06" w:rsidP="00861F06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 w:rsidR="00861F06" w:rsidRDefault="00861F06" w:rsidP="00861F06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:rsidR="00861F06" w:rsidRDefault="00861F06" w:rsidP="00861F06">
      <w:pPr>
        <w:widowControl/>
        <w:jc w:val="left"/>
        <w:rPr>
          <w:rFonts w:ascii="Arial" w:hAnsi="Arial" w:cs="Arial"/>
          <w:b/>
          <w:sz w:val="18"/>
          <w:szCs w:val="18"/>
        </w:rPr>
        <w:sectPr w:rsidR="00861F06">
          <w:type w:val="continuous"/>
          <w:pgSz w:w="11906" w:h="16838"/>
          <w:pgMar w:top="2130" w:right="1134" w:bottom="1418" w:left="1418" w:header="680" w:footer="737" w:gutter="0"/>
          <w:cols w:space="425"/>
          <w:docGrid w:type="lines" w:linePitch="312"/>
        </w:sectPr>
      </w:pPr>
    </w:p>
    <w:p w:rsidR="0056700C" w:rsidRDefault="0056700C">
      <w:bookmarkStart w:id="0" w:name="_GoBack"/>
      <w:bookmarkEnd w:id="0"/>
    </w:p>
    <w:sectPr w:rsidR="00567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D414F"/>
    <w:multiLevelType w:val="multilevel"/>
    <w:tmpl w:val="012D414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F06"/>
    <w:rsid w:val="0056700C"/>
    <w:rsid w:val="0086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C380F-567A-47D5-BB56-9D35364F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1"/>
    <w:qFormat/>
    <w:rsid w:val="00861F06"/>
    <w:pPr>
      <w:ind w:firstLineChars="200" w:firstLine="420"/>
    </w:pPr>
    <w:rPr>
      <w:rFonts w:ascii="Calibri" w:eastAsia="宋体" w:hAnsi="Calibri" w:cs="Times New Roman"/>
    </w:rPr>
  </w:style>
  <w:style w:type="character" w:customStyle="1" w:styleId="Char">
    <w:name w:val="列出段落 Char"/>
    <w:link w:val="a3"/>
    <w:uiPriority w:val="1"/>
    <w:qFormat/>
    <w:rsid w:val="00861F06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zyg</dc:creator>
  <cp:keywords/>
  <dc:description/>
  <cp:lastModifiedBy>zyg</cp:lastModifiedBy>
  <cp:revision>1</cp:revision>
  <dcterms:created xsi:type="dcterms:W3CDTF">2020-05-21T14:32:00Z</dcterms:created>
  <dcterms:modified xsi:type="dcterms:W3CDTF">2020-05-21T14:32:00Z</dcterms:modified>
</cp:coreProperties>
</file>