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  <w:lang w:val="en-US" w:eastAsia="zh-CN"/>
        </w:rPr>
      </w:pPr>
      <w:r>
        <w:rPr>
          <w:rFonts w:hint="eastAsia" w:ascii="Arial" w:hAnsi="Arial" w:cs="宋体"/>
          <w:b/>
          <w:bCs/>
          <w:sz w:val="18"/>
          <w:szCs w:val="18"/>
        </w:rPr>
        <w:t>七氟丙烷灭火系统 FM200 Fire Fighting System</w:t>
      </w:r>
      <w:r>
        <w:rPr>
          <w:rFonts w:hint="eastAsia" w:ascii="Arial" w:hAnsi="Arial" w:cs="宋体"/>
          <w:b/>
          <w:bCs/>
          <w:sz w:val="18"/>
          <w:szCs w:val="18"/>
          <w:lang w:val="en-US" w:eastAsia="zh-CN"/>
        </w:rPr>
        <w:t xml:space="preserve">  </w:t>
      </w: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2</w:t>
      </w: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</w:p>
    <w:tbl>
      <w:tblPr>
        <w:tblStyle w:val="2"/>
        <w:tblpPr w:leftFromText="180" w:rightFromText="180" w:vertAnchor="page" w:horzAnchor="page" w:tblpX="1317" w:tblpY="4038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2"/>
              </w:rPr>
              <w:t>氮气</w:t>
            </w:r>
            <w:r>
              <w:rPr>
                <w:sz w:val="20"/>
                <w:szCs w:val="22"/>
              </w:rPr>
              <w:t>驱</w:t>
            </w:r>
            <w:r>
              <w:rPr>
                <w:rFonts w:hint="eastAsia"/>
                <w:sz w:val="20"/>
                <w:szCs w:val="22"/>
              </w:rPr>
              <w:t>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pPr w:leftFromText="180" w:rightFromText="180" w:vertAnchor="page" w:horzAnchor="page" w:tblpX="1372" w:tblpY="6198"/>
        <w:tblOverlap w:val="never"/>
        <w:tblW w:w="9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202"/>
        <w:gridCol w:w="1202"/>
        <w:gridCol w:w="1031"/>
        <w:gridCol w:w="1074"/>
        <w:gridCol w:w="1304"/>
        <w:gridCol w:w="1399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031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07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30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399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20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0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{{#NDRows}}</w:t>
            </w:r>
          </w:p>
        </w:tc>
        <w:tc>
          <w:tcPr>
            <w:tcW w:w="120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74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4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9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bookmarkStart w:id="0" w:name="_GoBack"/>
      <w:bookmarkEnd w:id="0"/>
    </w:p>
    <w:p>
      <w:pPr>
        <w:jc w:val="center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 xml:space="preserve"> </w:t>
      </w: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907"/>
        <w:gridCol w:w="2192"/>
        <w:gridCol w:w="21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61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19" w:type="pct"/>
            <w:tcBorders>
              <w:top w:val="single" w:color="000000" w:sz="4" w:space="0"/>
              <w:bottom w:val="single" w:color="auto" w:sz="4" w:space="0"/>
            </w:tcBorders>
            <w:vAlign w:val="center"/>
          </w:tcPr>
          <w:p>
            <w:pPr>
              <w:pStyle w:val="6"/>
              <w:ind w:firstLine="40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1"/>
              </w:rPr>
              <w:t>七氟丙烷钢瓶</w:t>
            </w:r>
          </w:p>
        </w:tc>
        <w:tc>
          <w:tcPr>
            <w:tcW w:w="1286" w:type="pct"/>
            <w:tcBorders>
              <w:top w:val="single" w:color="00000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3" w:type="pct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16℃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80" w:type="pct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19" w:type="pct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3"/>
        <w:tblW w:w="5001" w:type="pct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42"/>
        <w:gridCol w:w="898"/>
        <w:gridCol w:w="1087"/>
        <w:gridCol w:w="886"/>
        <w:gridCol w:w="885"/>
        <w:gridCol w:w="886"/>
        <w:gridCol w:w="886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5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5" w:type="dxa"/>
          </w:tcPr>
          <w:p>
            <w:pPr>
              <w:pStyle w:val="5"/>
              <w:rPr>
                <w:rFonts w:ascii="Hei" w:hAnsi="Hei" w:eastAsia="Hei" w:cs="Hei"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HfRows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32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</w:tr>
    </w:tbl>
    <w:p>
      <w:pPr>
        <w:rPr>
          <w:rFonts w:ascii="Arial" w:hAnsi="Arial" w:cs="Arial"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9"/>
    <w:rsid w:val="001D0EE9"/>
    <w:rsid w:val="0056700C"/>
    <w:rsid w:val="0153032A"/>
    <w:rsid w:val="265A1732"/>
    <w:rsid w:val="37D6751D"/>
    <w:rsid w:val="776429B8"/>
    <w:rsid w:val="799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6">
    <w:name w:val="List Paragraph"/>
    <w:basedOn w:val="1"/>
    <w:link w:val="7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7">
    <w:name w:val="列出段落 Char"/>
    <w:link w:val="6"/>
    <w:qFormat/>
    <w:uiPriority w:val="1"/>
    <w:rPr>
      <w:rFonts w:ascii="Calibri" w:hAnsi="Calibri" w:eastAsia="宋体" w:cs="Times New Roman"/>
    </w:rPr>
  </w:style>
  <w:style w:type="character" w:customStyle="1" w:styleId="8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368</Characters>
  <Lines>3</Lines>
  <Paragraphs>1</Paragraphs>
  <TotalTime>1</TotalTime>
  <ScaleCrop>false</ScaleCrop>
  <LinksUpToDate>false</LinksUpToDate>
  <CharactersWithSpaces>431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奇点</cp:lastModifiedBy>
  <dcterms:modified xsi:type="dcterms:W3CDTF">2020-05-21T14:41:25Z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