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1.0</w:t>
      </w:r>
      <w:r w:rsidDel="00000000" w:rsidR="00000000" w:rsidRPr="00000000">
        <w:rPr>
          <w:rtl w:val="0"/>
        </w:rPr>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widowControl w:val="0"/>
        <w:spacing w:after="180" w:before="480" w:line="240" w:lineRule="auto"/>
        <w:contextualSpacing w:val="0"/>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1">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2018-03-26</w:t>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8">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submission.</w:t>
            </w:r>
          </w:p>
        </w:tc>
      </w:tr>
      <w:tr>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9">
      <w:pPr>
        <w:widowControl w:val="0"/>
        <w:spacing w:after="180" w:before="480" w:line="240" w:lineRule="auto"/>
        <w:contextualSpacing w:val="0"/>
        <w:rPr/>
      </w:pPr>
      <w:r w:rsidDel="00000000" w:rsidR="00000000" w:rsidRPr="00000000">
        <w:rPr>
          <w:rtl w:val="0"/>
        </w:rPr>
      </w:r>
    </w:p>
    <w:p w:rsidR="00000000" w:rsidDel="00000000" w:rsidP="00000000" w:rsidRDefault="00000000" w:rsidRPr="00000000" w14:paraId="0000002A">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14:paraId="0000002B">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Inputs to the Functional Safety Concept</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65z43bzhq0t0">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6rrkj98jt2f3">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Warning and Degradation Concept</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contextualSpacing w:val="0"/>
            <w:rPr>
              <w:color w:val="1155cc"/>
              <w:u w:val="single"/>
            </w:rPr>
          </w:pPr>
          <w:hyperlink w:anchor="_w3lo4qqpx4fv">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contextualSpacing w:val="0"/>
        <w:rPr/>
      </w:pPr>
      <w:bookmarkStart w:colFirst="0" w:colLast="0" w:name="_5iqfgm89mema"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2s8eyo1" w:id="10"/>
      <w:bookmarkEnd w:id="10"/>
      <w:r w:rsidDel="00000000" w:rsidR="00000000" w:rsidRPr="00000000">
        <w:rPr>
          <w:rtl w:val="0"/>
        </w:rPr>
        <w:t xml:space="preserve">Purpose of the Functional Safety Concept</w:t>
      </w:r>
    </w:p>
    <w:p w:rsidR="00000000" w:rsidDel="00000000" w:rsidP="00000000" w:rsidRDefault="00000000" w:rsidRPr="00000000" w14:paraId="0000003C">
      <w:pPr>
        <w:spacing w:line="360" w:lineRule="auto"/>
        <w:ind w:firstLine="425.19685039370086"/>
        <w:contextualSpacing w:val="0"/>
        <w:jc w:val="both"/>
        <w:rPr>
          <w:color w:val="434343"/>
        </w:rPr>
      </w:pPr>
      <w:r w:rsidDel="00000000" w:rsidR="00000000" w:rsidRPr="00000000">
        <w:rPr>
          <w:color w:val="434343"/>
          <w:rtl w:val="0"/>
        </w:rPr>
        <w:t xml:space="preserve">Functional safety has the major purpose to reduce risks to acceptable levels, avoiding accidents. Functional safety contains some safety requirements that must be done to achieve it’s major purpose.</w:t>
      </w:r>
      <w:r w:rsidDel="00000000" w:rsidR="00000000" w:rsidRPr="00000000">
        <w:rPr>
          <w:rtl w:val="0"/>
        </w:rPr>
      </w:r>
    </w:p>
    <w:p w:rsidR="00000000" w:rsidDel="00000000" w:rsidP="00000000" w:rsidRDefault="00000000" w:rsidRPr="00000000" w14:paraId="0000003D">
      <w:pPr>
        <w:spacing w:line="360" w:lineRule="auto"/>
        <w:ind w:firstLine="425.19685039370086"/>
        <w:contextualSpacing w:val="0"/>
        <w:jc w:val="both"/>
        <w:rPr>
          <w:color w:val="434343"/>
        </w:rPr>
      </w:pPr>
      <w:r w:rsidDel="00000000" w:rsidR="00000000" w:rsidRPr="00000000">
        <w:rPr>
          <w:color w:val="434343"/>
          <w:rtl w:val="0"/>
        </w:rPr>
        <w:t xml:space="preserve">Functional safety is also part of ISO 26262 requirements and also one of the documents to guarantee the safe management.</w:t>
      </w:r>
    </w:p>
    <w:p w:rsidR="00000000" w:rsidDel="00000000" w:rsidP="00000000" w:rsidRDefault="00000000" w:rsidRPr="00000000" w14:paraId="0000003E">
      <w:pPr>
        <w:pStyle w:val="Heading1"/>
        <w:spacing w:after="200" w:lineRule="auto"/>
        <w:contextualSpacing w:val="0"/>
        <w:rPr/>
      </w:pPr>
      <w:bookmarkStart w:colFirst="0" w:colLast="0" w:name="_17dp8vu" w:id="11"/>
      <w:bookmarkEnd w:id="11"/>
      <w:r w:rsidDel="00000000" w:rsidR="00000000" w:rsidRPr="00000000">
        <w:rPr>
          <w:rtl w:val="0"/>
        </w:rPr>
        <w:t xml:space="preserve">Inputs to the Functional Safety Concept</w:t>
      </w:r>
    </w:p>
    <w:p w:rsidR="00000000" w:rsidDel="00000000" w:rsidP="00000000" w:rsidRDefault="00000000" w:rsidRPr="00000000" w14:paraId="0000003F">
      <w:pPr>
        <w:pStyle w:val="Heading2"/>
        <w:spacing w:before="0" w:lineRule="auto"/>
        <w:contextualSpacing w:val="0"/>
        <w:rPr/>
      </w:pPr>
      <w:bookmarkStart w:colFirst="0" w:colLast="0" w:name="_65z43bzhq0t0" w:id="12"/>
      <w:bookmarkEnd w:id="12"/>
      <w:r w:rsidDel="00000000" w:rsidR="00000000" w:rsidRPr="00000000">
        <w:rPr>
          <w:rtl w:val="0"/>
        </w:rPr>
        <w:t xml:space="preserve">Safety goals from the Hazard Analysis and Risk Assessment</w:t>
      </w:r>
    </w:p>
    <w:p w:rsidR="00000000" w:rsidDel="00000000" w:rsidP="00000000" w:rsidRDefault="00000000" w:rsidRPr="00000000" w14:paraId="00000040">
      <w:pPr>
        <w:spacing w:line="360" w:lineRule="auto"/>
        <w:ind w:firstLine="283.46456692913375"/>
        <w:contextualSpacing w:val="0"/>
        <w:jc w:val="both"/>
        <w:rPr>
          <w:color w:val="434343"/>
        </w:rPr>
      </w:pPr>
      <w:r w:rsidDel="00000000" w:rsidR="00000000" w:rsidRPr="00000000">
        <w:rPr>
          <w:color w:val="434343"/>
          <w:rtl w:val="0"/>
        </w:rPr>
        <w:t xml:space="preserve">The goal of this document is provide a hazard analysis and risk assessment to predict and identify possible problems that can cause accidents and lead to an injury. The major objective is to reduce the risk to acceptable levels, tolerated by society.</w:t>
      </w:r>
      <w:r w:rsidDel="00000000" w:rsidR="00000000" w:rsidRPr="00000000">
        <w:rPr>
          <w:rtl w:val="0"/>
        </w:rPr>
      </w:r>
    </w:p>
    <w:tbl>
      <w:tblPr>
        <w:tblStyle w:val="Table2"/>
        <w:tblW w:w="940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55"/>
        <w:tblGridChange w:id="0">
          <w:tblGrid>
            <w:gridCol w:w="1950"/>
            <w:gridCol w:w="745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Safety Goal</w:t>
            </w:r>
          </w:p>
        </w:tc>
      </w:tr>
      <w:tr>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Safety_Goal_01</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r>
      <w:tr>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rPr>
                <w:sz w:val="22"/>
                <w:szCs w:val="22"/>
              </w:rPr>
            </w:pPr>
            <w:r w:rsidDel="00000000" w:rsidR="00000000" w:rsidRPr="00000000">
              <w:rPr>
                <w:sz w:val="22"/>
                <w:szCs w:val="22"/>
                <w:rtl w:val="0"/>
              </w:rPr>
              <w:t xml:space="preserve">Safety_Goal_02</w:t>
            </w:r>
          </w:p>
        </w:tc>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r>
    </w:tbl>
    <w:p w:rsidR="00000000" w:rsidDel="00000000" w:rsidP="00000000" w:rsidRDefault="00000000" w:rsidRPr="00000000" w14:paraId="00000047">
      <w:pPr>
        <w:spacing w:line="276" w:lineRule="auto"/>
        <w:contextualSpacing w:val="0"/>
        <w:jc w:val="center"/>
        <w:rPr/>
      </w:pPr>
      <w:r w:rsidDel="00000000" w:rsidR="00000000" w:rsidRPr="00000000">
        <w:rPr>
          <w:color w:val="434343"/>
          <w:sz w:val="20"/>
          <w:szCs w:val="20"/>
          <w:rtl w:val="0"/>
        </w:rPr>
        <w:t xml:space="preserve">Table 1. Safety goals</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26in1rg" w:id="13"/>
      <w:bookmarkEnd w:id="13"/>
      <w:r w:rsidDel="00000000" w:rsidR="00000000" w:rsidRPr="00000000">
        <w:rPr>
          <w:rtl w:val="0"/>
        </w:rPr>
        <w:t xml:space="preserve">Preliminary Architecture</w:t>
      </w:r>
    </w:p>
    <w:p w:rsidR="00000000" w:rsidDel="00000000" w:rsidP="00000000" w:rsidRDefault="00000000" w:rsidRPr="00000000" w14:paraId="00000049">
      <w:pPr>
        <w:spacing w:line="360" w:lineRule="auto"/>
        <w:ind w:firstLine="283.46456692913375"/>
        <w:contextualSpacing w:val="0"/>
        <w:jc w:val="both"/>
        <w:rPr>
          <w:color w:val="434343"/>
        </w:rPr>
      </w:pPr>
      <w:r w:rsidDel="00000000" w:rsidR="00000000" w:rsidRPr="00000000">
        <w:rPr>
          <w:color w:val="434343"/>
          <w:rtl w:val="0"/>
        </w:rPr>
        <w:t xml:space="preserve">The preliminary Lane Assistance System Architecture is defined in Image 1. As shown in Image 1, the Item boundary contains three subsystems:</w:t>
      </w:r>
    </w:p>
    <w:p w:rsidR="00000000" w:rsidDel="00000000" w:rsidP="00000000" w:rsidRDefault="00000000" w:rsidRPr="00000000" w14:paraId="0000004A">
      <w:pPr>
        <w:numPr>
          <w:ilvl w:val="0"/>
          <w:numId w:val="1"/>
        </w:numPr>
        <w:spacing w:line="360" w:lineRule="auto"/>
        <w:ind w:left="720" w:hanging="360"/>
        <w:contextualSpacing w:val="1"/>
        <w:jc w:val="both"/>
        <w:rPr>
          <w:color w:val="434343"/>
        </w:rPr>
      </w:pPr>
      <w:r w:rsidDel="00000000" w:rsidR="00000000" w:rsidRPr="00000000">
        <w:rPr>
          <w:color w:val="434343"/>
          <w:rtl w:val="0"/>
        </w:rPr>
        <w:t xml:space="preserve">Camera system </w:t>
      </w:r>
      <w:r w:rsidDel="00000000" w:rsidR="00000000" w:rsidRPr="00000000">
        <w:rPr>
          <w:i w:val="1"/>
          <w:color w:val="434343"/>
          <w:rtl w:val="0"/>
        </w:rPr>
        <w:t xml:space="preserve">(Camera Sensor ECU);</w:t>
      </w:r>
    </w:p>
    <w:p w:rsidR="00000000" w:rsidDel="00000000" w:rsidP="00000000" w:rsidRDefault="00000000" w:rsidRPr="00000000" w14:paraId="0000004B">
      <w:pPr>
        <w:numPr>
          <w:ilvl w:val="0"/>
          <w:numId w:val="1"/>
        </w:numPr>
        <w:spacing w:line="360" w:lineRule="auto"/>
        <w:ind w:left="720" w:hanging="360"/>
        <w:contextualSpacing w:val="1"/>
        <w:jc w:val="both"/>
        <w:rPr>
          <w:color w:val="434343"/>
        </w:rPr>
      </w:pPr>
      <w:r w:rsidDel="00000000" w:rsidR="00000000" w:rsidRPr="00000000">
        <w:rPr>
          <w:color w:val="434343"/>
          <w:rtl w:val="0"/>
        </w:rPr>
        <w:t xml:space="preserve">Car Display System </w:t>
      </w:r>
      <w:r w:rsidDel="00000000" w:rsidR="00000000" w:rsidRPr="00000000">
        <w:rPr>
          <w:i w:val="1"/>
          <w:color w:val="434343"/>
          <w:rtl w:val="0"/>
        </w:rPr>
        <w:t xml:space="preserve">(Car Display ECU);</w:t>
      </w:r>
    </w:p>
    <w:p w:rsidR="00000000" w:rsidDel="00000000" w:rsidP="00000000" w:rsidRDefault="00000000" w:rsidRPr="00000000" w14:paraId="0000004C">
      <w:pPr>
        <w:numPr>
          <w:ilvl w:val="0"/>
          <w:numId w:val="1"/>
        </w:numPr>
        <w:spacing w:line="360" w:lineRule="auto"/>
        <w:ind w:left="720" w:hanging="360"/>
        <w:contextualSpacing w:val="1"/>
        <w:jc w:val="both"/>
        <w:rPr>
          <w:i w:val="1"/>
          <w:color w:val="434343"/>
        </w:rPr>
      </w:pPr>
      <w:r w:rsidDel="00000000" w:rsidR="00000000" w:rsidRPr="00000000">
        <w:rPr>
          <w:color w:val="434343"/>
          <w:rtl w:val="0"/>
        </w:rPr>
        <w:t xml:space="preserve">Electronic Power Steering System</w:t>
      </w:r>
      <w:r w:rsidDel="00000000" w:rsidR="00000000" w:rsidRPr="00000000">
        <w:rPr>
          <w:i w:val="1"/>
          <w:color w:val="434343"/>
          <w:rtl w:val="0"/>
        </w:rPr>
        <w:t xml:space="preserve"> (Electronic Power Steering ECU).</w:t>
      </w:r>
    </w:p>
    <w:p w:rsidR="00000000" w:rsidDel="00000000" w:rsidP="00000000" w:rsidRDefault="00000000" w:rsidRPr="00000000" w14:paraId="0000004D">
      <w:pPr>
        <w:spacing w:line="360" w:lineRule="auto"/>
        <w:ind w:firstLine="283.46456692913375"/>
        <w:contextualSpacing w:val="0"/>
        <w:jc w:val="both"/>
        <w:rPr>
          <w:i w:val="1"/>
          <w:color w:val="434343"/>
        </w:rPr>
      </w:pPr>
      <w:r w:rsidDel="00000000" w:rsidR="00000000" w:rsidRPr="00000000">
        <w:rPr>
          <w:color w:val="434343"/>
          <w:rtl w:val="0"/>
        </w:rPr>
        <w:t xml:space="preserve">Outside Item boundary is some system like wheel, throttle and other components of the vehicle. </w:t>
      </w:r>
      <w:r w:rsidDel="00000000" w:rsidR="00000000" w:rsidRPr="00000000">
        <w:rPr>
          <w:rtl w:val="0"/>
        </w:rPr>
      </w:r>
    </w:p>
    <w:p w:rsidR="00000000" w:rsidDel="00000000" w:rsidP="00000000" w:rsidRDefault="00000000" w:rsidRPr="00000000" w14:paraId="0000004E">
      <w:pPr>
        <w:spacing w:line="240" w:lineRule="auto"/>
        <w:contextualSpacing w:val="0"/>
        <w:jc w:val="both"/>
        <w:rPr>
          <w:color w:val="434343"/>
        </w:rPr>
      </w:pPr>
      <w:r w:rsidDel="00000000" w:rsidR="00000000" w:rsidRPr="00000000">
        <w:rPr>
          <w:color w:val="434343"/>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contextualSpacing w:val="0"/>
        <w:jc w:val="center"/>
        <w:rPr>
          <w:color w:val="434343"/>
          <w:sz w:val="20"/>
          <w:szCs w:val="20"/>
        </w:rPr>
      </w:pPr>
      <w:r w:rsidDel="00000000" w:rsidR="00000000" w:rsidRPr="00000000">
        <w:rPr>
          <w:color w:val="434343"/>
          <w:sz w:val="20"/>
          <w:szCs w:val="20"/>
          <w:rtl w:val="0"/>
        </w:rPr>
        <w:t xml:space="preserve">Image 1. Preliminary Lane Assistance System Architecture</w:t>
      </w:r>
    </w:p>
    <w:p w:rsidR="00000000" w:rsidDel="00000000" w:rsidP="00000000" w:rsidRDefault="00000000" w:rsidRPr="00000000" w14:paraId="00000050">
      <w:pPr>
        <w:spacing w:line="276" w:lineRule="auto"/>
        <w:contextualSpacing w:val="0"/>
        <w:rPr>
          <w:color w:val="434343"/>
        </w:rPr>
      </w:pPr>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6rrkj98jt2f3" w:id="14"/>
      <w:bookmarkEnd w:id="14"/>
      <w:r w:rsidDel="00000000" w:rsidR="00000000" w:rsidRPr="00000000">
        <w:rPr>
          <w:rtl w:val="0"/>
        </w:rPr>
        <w:t xml:space="preserve">Description of architecture elements</w:t>
      </w:r>
      <w:r w:rsidDel="00000000" w:rsidR="00000000" w:rsidRPr="00000000">
        <w:rPr>
          <w:rtl w:val="0"/>
        </w:rPr>
      </w:r>
    </w:p>
    <w:tbl>
      <w:tblPr>
        <w:tblStyle w:val="Table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90"/>
        <w:tblGridChange w:id="0">
          <w:tblGrid>
            <w:gridCol w:w="1860"/>
            <w:gridCol w:w="75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detect lane lines (using optical detection).</w:t>
            </w:r>
          </w:p>
        </w:tc>
      </w:tr>
      <w:tr>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Camera Sensor ECU</w:t>
            </w:r>
          </w:p>
        </w:tc>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ECU (Electronic Control Unit) is responsible to retrieve data from camera sensor and process its information. If the ECU identifies the vehicle leaving the lane, it is its responsibility to send a signal to start LKA and LDW functions.</w:t>
            </w:r>
          </w:p>
        </w:tc>
      </w:tr>
      <w:tr>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rPr>
                <w:sz w:val="22"/>
                <w:szCs w:val="22"/>
              </w:rPr>
            </w:pPr>
            <w:r w:rsidDel="00000000" w:rsidR="00000000" w:rsidRPr="00000000">
              <w:rPr>
                <w:sz w:val="22"/>
                <w:szCs w:val="22"/>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indicate the driver the current usage of the system.</w:t>
            </w:r>
          </w:p>
        </w:tc>
      </w:tr>
      <w:tr>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Car Display ECU</w:t>
            </w:r>
          </w:p>
        </w:tc>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receive and process signal from Camera Sensor ECU and determine if the display must show a visible information to the driver.</w:t>
            </w:r>
          </w:p>
        </w:tc>
      </w:tr>
      <w:tr>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identify the torque applied by the driver to correct the trajectory.</w:t>
            </w:r>
          </w:p>
        </w:tc>
      </w:tr>
      <w:tr>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receive data from Camera Sensor ECU and Driver Steering Torque Sensor and determine the correct extra torque that should be applied by motor to correct the trajectory with the best way possible. Also responsible to vibrate the steering wheel, indicating the driver that the system is working right now.</w:t>
            </w:r>
          </w:p>
        </w:tc>
      </w:tr>
      <w:tr>
        <w:tc>
          <w:tcP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Motor</w:t>
            </w:r>
          </w:p>
        </w:tc>
        <w:tc>
          <w:tcP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add an extra torque to correct the trajectory.</w:t>
            </w:r>
          </w:p>
        </w:tc>
      </w:tr>
    </w:tbl>
    <w:p w:rsidR="00000000" w:rsidDel="00000000" w:rsidP="00000000" w:rsidRDefault="00000000" w:rsidRPr="00000000" w14:paraId="00000062">
      <w:pPr>
        <w:spacing w:line="276" w:lineRule="auto"/>
        <w:contextualSpacing w:val="0"/>
        <w:jc w:val="center"/>
        <w:rPr/>
      </w:pPr>
      <w:r w:rsidDel="00000000" w:rsidR="00000000" w:rsidRPr="00000000">
        <w:rPr>
          <w:color w:val="434343"/>
          <w:sz w:val="20"/>
          <w:szCs w:val="20"/>
          <w:rtl w:val="0"/>
        </w:rPr>
        <w:t xml:space="preserve">Table 2. Architecture elements</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35nkun2" w:id="15"/>
      <w:bookmarkEnd w:id="15"/>
      <w:r w:rsidDel="00000000" w:rsidR="00000000" w:rsidRPr="00000000">
        <w:rPr>
          <w:rtl w:val="0"/>
        </w:rPr>
        <w:t xml:space="preserve">Functional Safety Concep</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functional safety concept consists of:</w:t>
      </w:r>
    </w:p>
    <w:p w:rsidR="00000000" w:rsidDel="00000000" w:rsidP="00000000" w:rsidRDefault="00000000" w:rsidRPr="00000000" w14:paraId="00000066">
      <w:pPr>
        <w:numPr>
          <w:ilvl w:val="0"/>
          <w:numId w:val="2"/>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14:paraId="00000067">
      <w:pPr>
        <w:numPr>
          <w:ilvl w:val="0"/>
          <w:numId w:val="2"/>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14:paraId="00000068">
      <w:pPr>
        <w:numPr>
          <w:ilvl w:val="0"/>
          <w:numId w:val="2"/>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14:paraId="00000069">
      <w:pPr>
        <w:numPr>
          <w:ilvl w:val="0"/>
          <w:numId w:val="2"/>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14:paraId="0000006A">
      <w:pPr>
        <w:pStyle w:val="Heading2"/>
        <w:contextualSpacing w:val="0"/>
        <w:rPr/>
      </w:pPr>
      <w:bookmarkStart w:colFirst="0" w:colLast="0" w:name="_1ksv4uv" w:id="16"/>
      <w:bookmarkEnd w:id="16"/>
      <w:r w:rsidDel="00000000" w:rsidR="00000000" w:rsidRPr="00000000">
        <w:rPr>
          <w:rtl w:val="0"/>
        </w:rPr>
        <w:t xml:space="preserve">Functional Safety Analysis</w:t>
      </w:r>
    </w:p>
    <w:tbl>
      <w:tblPr>
        <w:tblStyle w:val="Table4"/>
        <w:tblW w:w="94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775"/>
        <w:gridCol w:w="2355"/>
        <w:gridCol w:w="2520"/>
        <w:tblGridChange w:id="0">
          <w:tblGrid>
            <w:gridCol w:w="1755"/>
            <w:gridCol w:w="2775"/>
            <w:gridCol w:w="2355"/>
            <w:gridCol w:w="25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MORE </w:t>
            </w:r>
          </w:p>
        </w:tc>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LDW applies a torque with higher amplitude than recommended causing difficult to the driver control the car.</w:t>
            </w:r>
          </w:p>
        </w:tc>
      </w:tr>
      <w:tr>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sz w:val="22"/>
                <w:szCs w:val="22"/>
              </w:rPr>
            </w:pPr>
            <w:r w:rsidDel="00000000" w:rsidR="00000000" w:rsidRPr="00000000">
              <w:rPr>
                <w:sz w:val="22"/>
                <w:szCs w:val="22"/>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LESS</w:t>
            </w:r>
          </w:p>
        </w:tc>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sz w:val="22"/>
                <w:szCs w:val="22"/>
              </w:rPr>
            </w:pPr>
            <w:r w:rsidDel="00000000" w:rsidR="00000000" w:rsidRPr="00000000">
              <w:rPr>
                <w:sz w:val="22"/>
                <w:szCs w:val="22"/>
                <w:rtl w:val="0"/>
              </w:rPr>
              <w:t xml:space="preserve">LDW applies a torque so small, not perceived by the driver, that can’t see that the car is leaving the lane.</w:t>
            </w:r>
          </w:p>
          <w:p w:rsidR="00000000" w:rsidDel="00000000" w:rsidP="00000000" w:rsidRDefault="00000000" w:rsidRPr="00000000" w14:paraId="0000007C">
            <w:pPr>
              <w:widowControl w:val="0"/>
              <w:spacing w:line="240" w:lineRule="auto"/>
              <w:contextualSpacing w:val="0"/>
              <w:rPr>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82">
            <w:pPr>
              <w:widowControl w:val="0"/>
              <w:contextualSpacing w:val="0"/>
              <w:rPr>
                <w:sz w:val="22"/>
                <w:szCs w:val="22"/>
              </w:rPr>
            </w:pPr>
            <w:r w:rsidDel="00000000" w:rsidR="00000000" w:rsidRPr="00000000">
              <w:rPr>
                <w:sz w:val="22"/>
                <w:szCs w:val="22"/>
                <w:rtl w:val="0"/>
              </w:rPr>
              <w:t xml:space="preserve">LDW works but LKA don’t, misleading the driver.</w:t>
            </w:r>
          </w:p>
        </w:tc>
      </w:tr>
    </w:tbl>
    <w:p w:rsidR="00000000" w:rsidDel="00000000" w:rsidP="00000000" w:rsidRDefault="00000000" w:rsidRPr="00000000" w14:paraId="00000083">
      <w:pPr>
        <w:spacing w:line="276" w:lineRule="auto"/>
        <w:contextualSpacing w:val="0"/>
        <w:jc w:val="center"/>
        <w:rPr/>
      </w:pPr>
      <w:r w:rsidDel="00000000" w:rsidR="00000000" w:rsidRPr="00000000">
        <w:rPr>
          <w:color w:val="434343"/>
          <w:sz w:val="20"/>
          <w:szCs w:val="20"/>
          <w:rtl w:val="0"/>
        </w:rPr>
        <w:t xml:space="preserve">Table 3. Malfunctions</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contextualSpacing w:val="0"/>
        <w:rPr/>
      </w:pPr>
      <w:bookmarkStart w:colFirst="0" w:colLast="0" w:name="_44sinio" w:id="17"/>
      <w:bookmarkEnd w:id="17"/>
      <w:r w:rsidDel="00000000" w:rsidR="00000000" w:rsidRPr="00000000">
        <w:rPr>
          <w:rtl w:val="0"/>
        </w:rPr>
        <w:t xml:space="preserve">Functional Safety Requirements</w:t>
      </w:r>
    </w:p>
    <w:p w:rsidR="00000000" w:rsidDel="00000000" w:rsidP="00000000" w:rsidRDefault="00000000" w:rsidRPr="00000000" w14:paraId="00000087">
      <w:pPr>
        <w:contextualSpacing w:val="0"/>
        <w:rPr/>
      </w:pPr>
      <w:r w:rsidDel="00000000" w:rsidR="00000000" w:rsidRPr="00000000">
        <w:rPr>
          <w:rtl w:val="0"/>
        </w:rPr>
        <w:t xml:space="preserve">Lane Departure Warning (LDW) Requirements:</w:t>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455"/>
        <w:gridCol w:w="360"/>
        <w:gridCol w:w="1245"/>
        <w:gridCol w:w="1920"/>
        <w:tblGridChange w:id="0">
          <w:tblGrid>
            <w:gridCol w:w="1575"/>
            <w:gridCol w:w="4455"/>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Functional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Safety Req. 01-01</w:t>
            </w:r>
          </w:p>
        </w:tc>
        <w:tc>
          <w:tcP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c>
          <w:tcP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50 ms</w:t>
            </w:r>
          </w:p>
        </w:tc>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50 ms</w:t>
            </w:r>
          </w:p>
        </w:tc>
        <w:tc>
          <w:tcPr>
            <w:tcMar>
              <w:top w:w="100.0" w:type="dxa"/>
              <w:left w:w="100.0" w:type="dxa"/>
              <w:bottom w:w="100.0" w:type="dxa"/>
              <w:right w:w="100.0" w:type="dxa"/>
            </w:tcMar>
          </w:tcPr>
          <w:p w:rsidR="00000000" w:rsidDel="00000000" w:rsidP="00000000" w:rsidRDefault="00000000" w:rsidRPr="00000000" w14:paraId="0000009B">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9C">
      <w:pPr>
        <w:spacing w:line="276" w:lineRule="auto"/>
        <w:contextualSpacing w:val="0"/>
        <w:jc w:val="center"/>
        <w:rPr/>
      </w:pPr>
      <w:r w:rsidDel="00000000" w:rsidR="00000000" w:rsidRPr="00000000">
        <w:rPr>
          <w:color w:val="434343"/>
          <w:sz w:val="20"/>
          <w:szCs w:val="20"/>
          <w:rtl w:val="0"/>
        </w:rPr>
        <w:t xml:space="preserve">Table 4. LDW Requirements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Lane Departure Warning (LDW) Verification and Validation Acceptance Criteria:</w:t>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b w:val="1"/>
                <w:sz w:val="22"/>
                <w:szCs w:val="22"/>
              </w:rPr>
            </w:pPr>
            <w:r w:rsidDel="00000000" w:rsidR="00000000" w:rsidRPr="00000000">
              <w:rPr>
                <w:b w:val="1"/>
                <w:sz w:val="22"/>
                <w:szCs w:val="22"/>
                <w:rtl w:val="0"/>
              </w:rPr>
              <w:t xml:space="preserve">Validation Acceptance </w:t>
            </w:r>
          </w:p>
          <w:p w:rsidR="00000000" w:rsidDel="00000000" w:rsidP="00000000" w:rsidRDefault="00000000" w:rsidRPr="00000000" w14:paraId="000000A1">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b w:val="1"/>
                <w:sz w:val="22"/>
                <w:szCs w:val="22"/>
              </w:rPr>
            </w:pPr>
            <w:r w:rsidDel="00000000" w:rsidR="00000000" w:rsidRPr="00000000">
              <w:rPr>
                <w:b w:val="1"/>
                <w:sz w:val="22"/>
                <w:szCs w:val="22"/>
                <w:rtl w:val="0"/>
              </w:rPr>
              <w:t xml:space="preserve">Verification Acceptance </w:t>
            </w:r>
          </w:p>
          <w:p w:rsidR="00000000" w:rsidDel="00000000" w:rsidP="00000000" w:rsidRDefault="00000000" w:rsidRPr="00000000" w14:paraId="000000A3">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sz w:val="22"/>
                <w:szCs w:val="22"/>
              </w:rPr>
            </w:pPr>
            <w:r w:rsidDel="00000000" w:rsidR="00000000" w:rsidRPr="00000000">
              <w:rPr>
                <w:sz w:val="22"/>
                <w:szCs w:val="22"/>
                <w:rtl w:val="0"/>
              </w:rPr>
              <w:t xml:space="preserve">Some tests may be set to view the driver's reaction for different torque amplitudes. The results must be between a tested min and a max limit.</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sz w:val="22"/>
                <w:szCs w:val="22"/>
              </w:rPr>
            </w:pPr>
            <w:r w:rsidDel="00000000" w:rsidR="00000000" w:rsidRPr="00000000">
              <w:rPr>
                <w:sz w:val="22"/>
                <w:szCs w:val="22"/>
                <w:rtl w:val="0"/>
              </w:rPr>
              <w:t xml:space="preserve">Verify if the system amplitude is really between min and max allowed amplitudes, ensuring a comfort and an alert vibration.</w:t>
            </w:r>
          </w:p>
        </w:tc>
      </w:tr>
      <w:tr>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sz w:val="22"/>
                <w:szCs w:val="22"/>
              </w:rPr>
            </w:pPr>
            <w:r w:rsidDel="00000000" w:rsidR="00000000" w:rsidRPr="00000000">
              <w:rPr>
                <w:sz w:val="22"/>
                <w:szCs w:val="22"/>
                <w:rtl w:val="0"/>
              </w:rPr>
              <w:t xml:space="preserve">Some tests may be set to view the driver's reaction for different torque frequencies. The results must be between a tested min and a max limit.</w:t>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sz w:val="22"/>
                <w:szCs w:val="22"/>
              </w:rPr>
            </w:pPr>
            <w:r w:rsidDel="00000000" w:rsidR="00000000" w:rsidRPr="00000000">
              <w:rPr>
                <w:sz w:val="22"/>
                <w:szCs w:val="22"/>
                <w:rtl w:val="0"/>
              </w:rPr>
              <w:t xml:space="preserve">Verify if the system amplitude is really between min and max allowed frequencies, ensuring a comfort and an alert vibration.</w:t>
            </w:r>
          </w:p>
        </w:tc>
      </w:tr>
    </w:tbl>
    <w:p w:rsidR="00000000" w:rsidDel="00000000" w:rsidP="00000000" w:rsidRDefault="00000000" w:rsidRPr="00000000" w14:paraId="000000AA">
      <w:pPr>
        <w:spacing w:line="276" w:lineRule="auto"/>
        <w:contextualSpacing w:val="0"/>
        <w:jc w:val="center"/>
        <w:rPr/>
      </w:pPr>
      <w:r w:rsidDel="00000000" w:rsidR="00000000" w:rsidRPr="00000000">
        <w:rPr>
          <w:color w:val="434343"/>
          <w:sz w:val="20"/>
          <w:szCs w:val="20"/>
          <w:rtl w:val="0"/>
        </w:rPr>
        <w:t xml:space="preserve">Table 5. LDW Verification and Validation Acceptance Criteria</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Lane Keeping Assistance (LKA) Requirements:</w:t>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B3">
            <w:pPr>
              <w:widowControl w:val="0"/>
              <w:contextualSpacing w:val="0"/>
              <w:rPr>
                <w:sz w:val="22"/>
                <w:szCs w:val="22"/>
              </w:rPr>
            </w:pPr>
            <w:r w:rsidDel="00000000" w:rsidR="00000000" w:rsidRPr="00000000">
              <w:rPr>
                <w:sz w:val="22"/>
                <w:szCs w:val="22"/>
                <w:rtl w:val="0"/>
              </w:rPr>
              <w:t xml:space="preserve">System should not performance any assistance above the Max_Duration, defined only to keep the vehicle in the lane.</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sz w:val="22"/>
                <w:szCs w:val="22"/>
              </w:rPr>
            </w:pPr>
            <w:r w:rsidDel="00000000" w:rsidR="00000000" w:rsidRPr="00000000">
              <w:rPr>
                <w:sz w:val="22"/>
                <w:szCs w:val="22"/>
                <w:rtl w:val="0"/>
              </w:rPr>
              <w:t xml:space="preserve">B</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7">
            <w:pPr>
              <w:widowControl w:val="0"/>
              <w:spacing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jc w:val="center"/>
              <w:rPr>
                <w:sz w:val="22"/>
                <w:szCs w:val="22"/>
              </w:rPr>
            </w:pPr>
            <w:r w:rsidDel="00000000" w:rsidR="00000000" w:rsidRPr="00000000">
              <w:rPr>
                <w:sz w:val="22"/>
                <w:szCs w:val="22"/>
                <w:rtl w:val="0"/>
              </w:rPr>
              <w:t xml:space="preserve">The extra torque should be set to zero.</w:t>
            </w:r>
          </w:p>
        </w:tc>
      </w:tr>
    </w:tbl>
    <w:p w:rsidR="00000000" w:rsidDel="00000000" w:rsidP="00000000" w:rsidRDefault="00000000" w:rsidRPr="00000000" w14:paraId="000000B9">
      <w:pPr>
        <w:spacing w:line="276" w:lineRule="auto"/>
        <w:contextualSpacing w:val="0"/>
        <w:jc w:val="center"/>
        <w:rPr/>
      </w:pPr>
      <w:r w:rsidDel="00000000" w:rsidR="00000000" w:rsidRPr="00000000">
        <w:rPr>
          <w:color w:val="434343"/>
          <w:sz w:val="20"/>
          <w:szCs w:val="20"/>
          <w:rtl w:val="0"/>
        </w:rPr>
        <w:t xml:space="preserve">Table 6. LKA Requirements</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Lane Keeping Assistance (LKA) Verification and Validation Acceptance Criteria:</w:t>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b w:val="1"/>
                <w:sz w:val="22"/>
                <w:szCs w:val="22"/>
              </w:rPr>
            </w:pPr>
            <w:r w:rsidDel="00000000" w:rsidR="00000000" w:rsidRPr="00000000">
              <w:rPr>
                <w:b w:val="1"/>
                <w:sz w:val="22"/>
                <w:szCs w:val="22"/>
                <w:rtl w:val="0"/>
              </w:rPr>
              <w:t xml:space="preserve">Validation Acceptance </w:t>
            </w:r>
          </w:p>
          <w:p w:rsidR="00000000" w:rsidDel="00000000" w:rsidP="00000000" w:rsidRDefault="00000000" w:rsidRPr="00000000" w14:paraId="000000BD">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b w:val="1"/>
                <w:sz w:val="22"/>
                <w:szCs w:val="22"/>
              </w:rPr>
            </w:pPr>
            <w:r w:rsidDel="00000000" w:rsidR="00000000" w:rsidRPr="00000000">
              <w:rPr>
                <w:b w:val="1"/>
                <w:sz w:val="22"/>
                <w:szCs w:val="22"/>
                <w:rtl w:val="0"/>
              </w:rPr>
              <w:t xml:space="preserve">Verification Acceptance </w:t>
            </w:r>
          </w:p>
          <w:p w:rsidR="00000000" w:rsidDel="00000000" w:rsidP="00000000" w:rsidRDefault="00000000" w:rsidRPr="00000000" w14:paraId="000000BF">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C1">
            <w:pPr>
              <w:widowControl w:val="0"/>
              <w:contextualSpacing w:val="0"/>
              <w:rPr>
                <w:sz w:val="22"/>
                <w:szCs w:val="22"/>
              </w:rPr>
            </w:pPr>
            <w:r w:rsidDel="00000000" w:rsidR="00000000" w:rsidRPr="00000000">
              <w:rPr>
                <w:sz w:val="22"/>
                <w:szCs w:val="22"/>
                <w:rtl w:val="0"/>
              </w:rPr>
              <w:t xml:space="preserve">Verify the average time to set the car back to lane and add an extra tolerance, defining the Max_Duration time.</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contextualSpacing w:val="0"/>
              <w:rPr>
                <w:sz w:val="22"/>
                <w:szCs w:val="22"/>
              </w:rPr>
            </w:pPr>
            <w:r w:rsidDel="00000000" w:rsidR="00000000" w:rsidRPr="00000000">
              <w:rPr>
                <w:sz w:val="22"/>
                <w:szCs w:val="22"/>
                <w:rtl w:val="0"/>
              </w:rPr>
              <w:t xml:space="preserve">LKA should not work more than Max_Duration time, prevent the driver to take his hands out of the steering wheel.</w:t>
            </w:r>
          </w:p>
        </w:tc>
      </w:tr>
    </w:tbl>
    <w:p w:rsidR="00000000" w:rsidDel="00000000" w:rsidP="00000000" w:rsidRDefault="00000000" w:rsidRPr="00000000" w14:paraId="000000C3">
      <w:pPr>
        <w:spacing w:line="276" w:lineRule="auto"/>
        <w:contextualSpacing w:val="0"/>
        <w:jc w:val="center"/>
        <w:rPr>
          <w:color w:val="434343"/>
          <w:sz w:val="20"/>
          <w:szCs w:val="20"/>
        </w:rPr>
      </w:pPr>
      <w:r w:rsidDel="00000000" w:rsidR="00000000" w:rsidRPr="00000000">
        <w:rPr>
          <w:color w:val="434343"/>
          <w:sz w:val="20"/>
          <w:szCs w:val="20"/>
          <w:rtl w:val="0"/>
        </w:rPr>
        <w:t xml:space="preserve">Table 7. LKA Verification and Validation Acceptance Criteria</w:t>
      </w:r>
    </w:p>
    <w:p w:rsidR="00000000" w:rsidDel="00000000" w:rsidP="00000000" w:rsidRDefault="00000000" w:rsidRPr="00000000" w14:paraId="000000C4">
      <w:pPr>
        <w:spacing w:line="276" w:lineRule="auto"/>
        <w:contextualSpacing w:val="0"/>
        <w:jc w:val="both"/>
        <w:rPr>
          <w:color w:val="434343"/>
          <w:sz w:val="20"/>
          <w:szCs w:val="20"/>
        </w:rPr>
      </w:pPr>
      <w:r w:rsidDel="00000000" w:rsidR="00000000" w:rsidRPr="00000000">
        <w:rPr>
          <w:rtl w:val="0"/>
        </w:rPr>
      </w:r>
    </w:p>
    <w:p w:rsidR="00000000" w:rsidDel="00000000" w:rsidP="00000000" w:rsidRDefault="00000000" w:rsidRPr="00000000" w14:paraId="000000C5">
      <w:pPr>
        <w:pStyle w:val="Heading2"/>
        <w:contextualSpacing w:val="0"/>
        <w:rPr/>
      </w:pPr>
      <w:bookmarkStart w:colFirst="0" w:colLast="0" w:name="_2jxsxqh" w:id="18"/>
      <w:bookmarkEnd w:id="18"/>
      <w:r w:rsidDel="00000000" w:rsidR="00000000" w:rsidRPr="00000000">
        <w:rPr>
          <w:rtl w:val="0"/>
        </w:rPr>
        <w:t xml:space="preserve">Refinement of the System Architecture</w:t>
      </w:r>
    </w:p>
    <w:p w:rsidR="00000000" w:rsidDel="00000000" w:rsidP="00000000" w:rsidRDefault="00000000" w:rsidRPr="00000000" w14:paraId="000000C6">
      <w:pPr>
        <w:spacing w:line="360" w:lineRule="auto"/>
        <w:ind w:firstLine="283.46456692913375"/>
        <w:contextualSpacing w:val="0"/>
        <w:jc w:val="both"/>
        <w:rPr>
          <w:color w:val="434343"/>
        </w:rPr>
      </w:pPr>
      <w:r w:rsidDel="00000000" w:rsidR="00000000" w:rsidRPr="00000000">
        <w:rPr>
          <w:color w:val="434343"/>
          <w:rtl w:val="0"/>
        </w:rPr>
        <w:t xml:space="preserve">The refined Lane Assistance System Architecture is defined in Image 2. As shown in Image 2, the Electronic Power Steering ECU take much more responsibilities when compared to the preliminar Lane Assistance System Architecture, in Image 1. </w:t>
      </w:r>
    </w:p>
    <w:p w:rsidR="00000000" w:rsidDel="00000000" w:rsidP="00000000" w:rsidRDefault="00000000" w:rsidRPr="00000000" w14:paraId="000000C7">
      <w:pPr>
        <w:spacing w:line="360" w:lineRule="auto"/>
        <w:ind w:firstLine="283.46456692913375"/>
        <w:contextualSpacing w:val="0"/>
        <w:jc w:val="both"/>
        <w:rPr>
          <w:color w:val="434343"/>
        </w:rPr>
      </w:pPr>
      <w:r w:rsidDel="00000000" w:rsidR="00000000" w:rsidRPr="00000000">
        <w:rPr>
          <w:color w:val="434343"/>
          <w:rtl w:val="0"/>
        </w:rPr>
        <w:t xml:space="preserve">The refined system architecture contains some tests to identify integrity of the data, safety tests and other resources to prevent failures. Also, this architecture contains some information about the risks ASIL, derived from each part of the system.</w:t>
      </w:r>
    </w:p>
    <w:p w:rsidR="00000000" w:rsidDel="00000000" w:rsidP="00000000" w:rsidRDefault="00000000" w:rsidRPr="00000000" w14:paraId="000000C8">
      <w:pPr>
        <w:spacing w:line="360" w:lineRule="auto"/>
        <w:ind w:firstLine="283.46456692913375"/>
        <w:contextualSpacing w:val="0"/>
        <w:jc w:val="both"/>
        <w:rPr>
          <w:color w:val="434343"/>
        </w:rPr>
      </w:pPr>
      <w:r w:rsidDel="00000000" w:rsidR="00000000" w:rsidRPr="00000000">
        <w:rPr>
          <w:color w:val="434343"/>
          <w:rtl w:val="0"/>
        </w:rPr>
        <w:t xml:space="preserve"> </w:t>
      </w:r>
      <w:r w:rsidDel="00000000" w:rsidR="00000000" w:rsidRPr="00000000">
        <w:rPr>
          <w:color w:val="434343"/>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contextualSpacing w:val="0"/>
        <w:jc w:val="center"/>
        <w:rPr>
          <w:color w:val="434343"/>
          <w:sz w:val="20"/>
          <w:szCs w:val="20"/>
        </w:rPr>
      </w:pPr>
      <w:r w:rsidDel="00000000" w:rsidR="00000000" w:rsidRPr="00000000">
        <w:rPr>
          <w:color w:val="434343"/>
          <w:sz w:val="20"/>
          <w:szCs w:val="20"/>
          <w:rtl w:val="0"/>
        </w:rPr>
        <w:t xml:space="preserve">Image 2. Refined Lane Assistance System Architecture</w:t>
      </w:r>
    </w:p>
    <w:p w:rsidR="00000000" w:rsidDel="00000000" w:rsidP="00000000" w:rsidRDefault="00000000" w:rsidRPr="00000000" w14:paraId="000000CA">
      <w:pPr>
        <w:spacing w:line="276" w:lineRule="auto"/>
        <w:contextualSpacing w:val="0"/>
        <w:jc w:val="both"/>
        <w:rPr>
          <w:color w:val="434343"/>
        </w:rPr>
      </w:pP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z337ya" w:id="19"/>
      <w:bookmarkEnd w:id="19"/>
      <w:r w:rsidDel="00000000" w:rsidR="00000000" w:rsidRPr="00000000">
        <w:rPr>
          <w:rtl w:val="0"/>
        </w:rPr>
        <w:t xml:space="preserve">Allocation of Functional Safety Requirements to Architecture Elements</w:t>
      </w:r>
    </w:p>
    <w:tbl>
      <w:tblPr>
        <w:tblStyle w:val="Table9"/>
        <w:tblW w:w="94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560"/>
        <w:gridCol w:w="1290"/>
        <w:gridCol w:w="1050"/>
        <w:gridCol w:w="1185"/>
        <w:tblGridChange w:id="0">
          <w:tblGrid>
            <w:gridCol w:w="1350"/>
            <w:gridCol w:w="4560"/>
            <w:gridCol w:w="1290"/>
            <w:gridCol w:w="1050"/>
            <w:gridCol w:w="118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jc w:val="center"/>
              <w:rPr>
                <w:b w:val="1"/>
                <w:sz w:val="22"/>
                <w:szCs w:val="22"/>
              </w:rPr>
            </w:pPr>
            <w:r w:rsidDel="00000000" w:rsidR="00000000" w:rsidRPr="00000000">
              <w:rPr>
                <w:b w:val="1"/>
                <w:sz w:val="22"/>
                <w:szCs w:val="22"/>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jc w:val="center"/>
              <w:rPr>
                <w:b w:val="1"/>
                <w:sz w:val="22"/>
                <w:szCs w:val="22"/>
              </w:rPr>
            </w:pPr>
            <w:r w:rsidDel="00000000" w:rsidR="00000000" w:rsidRPr="00000000">
              <w:rPr>
                <w:b w:val="1"/>
                <w:sz w:val="22"/>
                <w:szCs w:val="22"/>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jc w:val="center"/>
              <w:rPr>
                <w:b w:val="1"/>
                <w:sz w:val="22"/>
                <w:szCs w:val="22"/>
              </w:rPr>
            </w:pPr>
            <w:r w:rsidDel="00000000" w:rsidR="00000000" w:rsidRPr="00000000">
              <w:rPr>
                <w:b w:val="1"/>
                <w:sz w:val="22"/>
                <w:szCs w:val="22"/>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D2">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6">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DA">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E2">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keep assistance do not work more than Max_Duration</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8">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bl>
    <w:p w:rsidR="00000000" w:rsidDel="00000000" w:rsidP="00000000" w:rsidRDefault="00000000" w:rsidRPr="00000000" w14:paraId="000000E9">
      <w:pPr>
        <w:spacing w:line="276" w:lineRule="auto"/>
        <w:contextualSpacing w:val="0"/>
        <w:jc w:val="center"/>
        <w:rPr/>
      </w:pPr>
      <w:r w:rsidDel="00000000" w:rsidR="00000000" w:rsidRPr="00000000">
        <w:rPr>
          <w:color w:val="434343"/>
          <w:sz w:val="20"/>
          <w:szCs w:val="20"/>
          <w:rtl w:val="0"/>
        </w:rPr>
        <w:t xml:space="preserve">Table 8. Functional Safety Requirements and Allocation of Elements</w:t>
      </w:r>
      <w:r w:rsidDel="00000000" w:rsidR="00000000" w:rsidRPr="00000000">
        <w:rPr>
          <w:rtl w:val="0"/>
        </w:rPr>
      </w:r>
    </w:p>
    <w:p w:rsidR="00000000" w:rsidDel="00000000" w:rsidP="00000000" w:rsidRDefault="00000000" w:rsidRPr="00000000" w14:paraId="000000EA">
      <w:pPr>
        <w:pStyle w:val="Heading2"/>
        <w:contextualSpacing w:val="0"/>
        <w:rPr/>
      </w:pPr>
      <w:bookmarkStart w:colFirst="0" w:colLast="0" w:name="_3j2qqm3" w:id="20"/>
      <w:bookmarkEnd w:id="20"/>
      <w:r w:rsidDel="00000000" w:rsidR="00000000" w:rsidRPr="00000000">
        <w:rPr>
          <w:rtl w:val="0"/>
        </w:rPr>
        <w:t xml:space="preserve">Warning and Degradation Concept</w:t>
      </w:r>
    </w:p>
    <w:tbl>
      <w:tblPr>
        <w:tblStyle w:val="Table10"/>
        <w:tblW w:w="921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75"/>
        <w:gridCol w:w="2865"/>
        <w:gridCol w:w="1290"/>
        <w:gridCol w:w="1740"/>
        <w:tblGridChange w:id="0">
          <w:tblGrid>
            <w:gridCol w:w="1140"/>
            <w:gridCol w:w="2175"/>
            <w:gridCol w:w="2865"/>
            <w:gridCol w:w="1290"/>
            <w:gridCol w:w="17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WDC-01</w:t>
            </w:r>
          </w:p>
        </w:tc>
        <w:tc>
          <w:tcPr>
            <w:tcMar>
              <w:top w:w="100.0" w:type="dxa"/>
              <w:left w:w="100.0" w:type="dxa"/>
              <w:bottom w:w="100.0" w:type="dxa"/>
              <w:right w:w="100.0" w:type="dxa"/>
            </w:tcMar>
          </w:tcPr>
          <w:p w:rsidR="00000000" w:rsidDel="00000000" w:rsidP="00000000" w:rsidRDefault="00000000" w:rsidRPr="00000000" w14:paraId="000000F1">
            <w:pPr>
              <w:widowControl w:val="0"/>
              <w:spacing w:after="0" w:before="0"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System working more time than allowed by Max_Duration time.</w:t>
            </w:r>
          </w:p>
        </w:tc>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Warning light.</w:t>
            </w:r>
          </w:p>
        </w:tc>
      </w:tr>
      <w:tr>
        <w:tc>
          <w:tcP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WDC-02</w:t>
            </w:r>
          </w:p>
        </w:tc>
        <w:tc>
          <w:tcPr>
            <w:tcMar>
              <w:top w:w="100.0" w:type="dxa"/>
              <w:left w:w="100.0" w:type="dxa"/>
              <w:bottom w:w="100.0" w:type="dxa"/>
              <w:right w:w="100.0" w:type="dxa"/>
            </w:tcMar>
          </w:tcPr>
          <w:p w:rsidR="00000000" w:rsidDel="00000000" w:rsidP="00000000" w:rsidRDefault="00000000" w:rsidRPr="00000000" w14:paraId="000000F8">
            <w:pPr>
              <w:widowControl w:val="0"/>
              <w:spacing w:after="0" w:before="0"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Steering wheel torque is above Max_Frequency or Max_Amplitude limits.</w:t>
            </w:r>
          </w:p>
        </w:tc>
        <w:tc>
          <w:tcP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FC">
            <w:pPr>
              <w:widowControl w:val="0"/>
              <w:spacing w:after="0" w:before="0" w:line="240" w:lineRule="auto"/>
              <w:contextualSpacing w:val="0"/>
              <w:rPr>
                <w:sz w:val="22"/>
                <w:szCs w:val="22"/>
              </w:rPr>
            </w:pPr>
            <w:r w:rsidDel="00000000" w:rsidR="00000000" w:rsidRPr="00000000">
              <w:rPr>
                <w:rtl w:val="0"/>
              </w:rPr>
            </w:r>
          </w:p>
          <w:p w:rsidR="00000000" w:rsidDel="00000000" w:rsidP="00000000" w:rsidRDefault="00000000" w:rsidRPr="00000000" w14:paraId="000000FD">
            <w:pPr>
              <w:widowControl w:val="0"/>
              <w:spacing w:after="0" w:before="0" w:line="240" w:lineRule="auto"/>
              <w:contextualSpacing w:val="0"/>
              <w:rPr>
                <w:sz w:val="22"/>
                <w:szCs w:val="22"/>
              </w:rPr>
            </w:pPr>
            <w:r w:rsidDel="00000000" w:rsidR="00000000" w:rsidRPr="00000000">
              <w:rPr>
                <w:sz w:val="22"/>
                <w:szCs w:val="22"/>
                <w:rtl w:val="0"/>
              </w:rPr>
              <w:t xml:space="preserve">Warning light.</w:t>
            </w:r>
          </w:p>
        </w:tc>
      </w:tr>
    </w:tbl>
    <w:p w:rsidR="00000000" w:rsidDel="00000000" w:rsidP="00000000" w:rsidRDefault="00000000" w:rsidRPr="00000000" w14:paraId="000000FE">
      <w:pPr>
        <w:spacing w:line="276" w:lineRule="auto"/>
        <w:contextualSpacing w:val="0"/>
        <w:jc w:val="center"/>
        <w:rPr/>
      </w:pPr>
      <w:r w:rsidDel="00000000" w:rsidR="00000000" w:rsidRPr="00000000">
        <w:rPr>
          <w:color w:val="434343"/>
          <w:sz w:val="20"/>
          <w:szCs w:val="20"/>
          <w:rtl w:val="0"/>
        </w:rPr>
        <w:t xml:space="preserve">Table 9. Warning and Degradation</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pStyle w:val="Heading1"/>
        <w:contextualSpacing w:val="0"/>
        <w:rPr/>
      </w:pPr>
      <w:bookmarkStart w:colFirst="0" w:colLast="0" w:name="_w3lo4qqpx4fv" w:id="21"/>
      <w:bookmarkEnd w:id="21"/>
      <w:r w:rsidDel="00000000" w:rsidR="00000000" w:rsidRPr="00000000">
        <w:rPr>
          <w:rtl w:val="0"/>
        </w:rPr>
        <w:t xml:space="preserve">References</w:t>
      </w:r>
    </w:p>
    <w:p w:rsidR="00000000" w:rsidDel="00000000" w:rsidP="00000000" w:rsidRDefault="00000000" w:rsidRPr="00000000" w14:paraId="00000101">
      <w:pPr>
        <w:contextualSpacing w:val="0"/>
        <w:rPr/>
      </w:pPr>
      <w:r w:rsidDel="00000000" w:rsidR="00000000" w:rsidRPr="00000000">
        <w:rPr>
          <w:rtl w:val="0"/>
        </w:rPr>
        <w:t xml:space="preserve">[1] Functional Safety: Functional Safety Requirements. </w:t>
      </w:r>
      <w:r w:rsidDel="00000000" w:rsidR="00000000" w:rsidRPr="00000000">
        <w:rPr>
          <w:b w:val="1"/>
          <w:rtl w:val="0"/>
        </w:rPr>
        <w:t xml:space="preserve">Udacity</w:t>
      </w:r>
      <w:r w:rsidDel="00000000" w:rsidR="00000000" w:rsidRPr="00000000">
        <w:rPr>
          <w:rtl w:val="0"/>
        </w:rPr>
        <w:t xml:space="preserve">. Available in: </w:t>
      </w:r>
      <w:hyperlink r:id="rId11">
        <w:r w:rsidDel="00000000" w:rsidR="00000000" w:rsidRPr="00000000">
          <w:rPr>
            <w:color w:val="1155cc"/>
            <w:u w:val="single"/>
            <w:rtl w:val="0"/>
          </w:rPr>
          <w:t xml:space="preserve">https://classroom.udacity.com/nanodegrees/nd013/parts/6047fe34-d93c-4f50-8336-b70ef10cb4b2/modules/6dc3d743-2b0f-4ae6-97b7-e2ff866f17ef/lessons/77ba6d2d-fd67-4ed3-96ba-128120ca25c7/concepts/c5ad8ba4-2d9d-44b6-bede-d7dd3aef381a</w:t>
        </w:r>
      </w:hyperlink>
      <w:r w:rsidDel="00000000" w:rsidR="00000000" w:rsidRPr="00000000">
        <w:rPr>
          <w:rtl w:val="0"/>
        </w:rPr>
        <w:t xml:space="preserve">. Accessed in 2018-03-26.</w:t>
      </w:r>
      <w:r w:rsidDel="00000000" w:rsidR="00000000" w:rsidRPr="00000000">
        <w:rPr>
          <w:rtl w:val="0"/>
        </w:rPr>
        <w:t xml:space="preserve"> </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ssroom.udacity.com/nanodegrees/nd013/parts/6047fe34-d93c-4f50-8336-b70ef10cb4b2/modules/6dc3d743-2b0f-4ae6-97b7-e2ff866f17ef/lessons/77ba6d2d-fd67-4ed3-96ba-128120ca25c7/concepts/c5ad8ba4-2d9d-44b6-bede-d7dd3aef381a" TargetMode="External"/><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