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33DEF">
              <w:rPr>
                <w:rFonts w:cs="Arial"/>
                <w:b/>
                <w:color w:val="FFFFFF" w:themeColor="background1"/>
                <w:szCs w:val="18"/>
              </w:rPr>
              <w:t>43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D2B75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7038D">
                  <w:rPr>
                    <w:rFonts w:cs="Arial"/>
                    <w:sz w:val="28"/>
                    <w:szCs w:val="18"/>
                  </w:rPr>
                  <w:t>11/01/2016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67038D" w:rsidRPr="002C2B7A" w:rsidTr="0067038D">
        <w:tc>
          <w:tcPr>
            <w:tcW w:w="5387" w:type="dxa"/>
            <w:vMerge w:val="restart"/>
            <w:vAlign w:val="center"/>
          </w:tcPr>
          <w:p w:rsidR="0067038D" w:rsidRDefault="0067038D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E2B3A" w:rsidRDefault="0067038D" w:rsidP="00FC4F07">
            <w:pPr>
              <w:pStyle w:val="Cabealho"/>
              <w:jc w:val="center"/>
            </w:pPr>
            <w:r w:rsidRPr="002E2B3A">
              <w:t>Roberto Muto</w:t>
            </w:r>
          </w:p>
        </w:tc>
      </w:tr>
      <w:tr w:rsidR="0067038D" w:rsidRPr="002C2B7A" w:rsidTr="0067038D">
        <w:tc>
          <w:tcPr>
            <w:tcW w:w="5387" w:type="dxa"/>
            <w:vAlign w:val="center"/>
          </w:tcPr>
          <w:p w:rsidR="0067038D" w:rsidRDefault="0067038D" w:rsidP="0067038D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67038D" w:rsidRPr="002E2B3A" w:rsidRDefault="0067038D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Dennys Bruno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Lazaro Costa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tabs>
                <w:tab w:val="left" w:pos="3225"/>
              </w:tabs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67038D" w:rsidRPr="002C2B7A" w:rsidTr="0067038D">
        <w:tc>
          <w:tcPr>
            <w:tcW w:w="5387" w:type="dxa"/>
            <w:vAlign w:val="center"/>
          </w:tcPr>
          <w:p w:rsidR="0067038D" w:rsidRDefault="0067038D" w:rsidP="00FC4F07">
            <w:pPr>
              <w:pStyle w:val="Cabealho"/>
              <w:tabs>
                <w:tab w:val="left" w:pos="3225"/>
              </w:tabs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67038D" w:rsidRDefault="0067038D" w:rsidP="00FC4F07">
            <w:pPr>
              <w:pStyle w:val="Cabealho"/>
              <w:jc w:val="center"/>
            </w:pPr>
            <w:r>
              <w:t>Marçal Oliveira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917C76" w:rsidRDefault="00917C76" w:rsidP="007735F3">
            <w:pPr>
              <w:pStyle w:val="Cabealho"/>
              <w:jc w:val="both"/>
            </w:pPr>
          </w:p>
          <w:tbl>
            <w:tblPr>
              <w:tblW w:w="10546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08"/>
              <w:gridCol w:w="3402"/>
              <w:gridCol w:w="2568"/>
              <w:gridCol w:w="2568"/>
            </w:tblGrid>
            <w:tr w:rsidR="0067038D" w:rsidRPr="0067038D" w:rsidTr="0067038D">
              <w:trPr>
                <w:trHeight w:val="300"/>
                <w:jc w:val="center"/>
              </w:trPr>
              <w:tc>
                <w:tcPr>
                  <w:tcW w:w="20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67038D" w:rsidRPr="0067038D" w:rsidTr="0067038D">
              <w:trPr>
                <w:trHeight w:val="300"/>
                <w:jc w:val="center"/>
              </w:trPr>
              <w:tc>
                <w:tcPr>
                  <w:tcW w:w="200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CTXSALPB-52176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Pré Pago + Controle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418F5" w:rsidP="00C41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Aprimorar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critério de prioridade junto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ao Mauro Belvedere (Coordenador da madrugada)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impacto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418F5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67038D" w:rsidRPr="0067038D" w:rsidTr="0067038D">
              <w:trPr>
                <w:trHeight w:val="300"/>
                <w:jc w:val="center"/>
              </w:trPr>
              <w:tc>
                <w:tcPr>
                  <w:tcW w:w="200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CTXSALLM-119220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Ilha Ativação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77F6C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Reclassificar responsável pela solução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77F6C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7038D" w:rsidRPr="0067038D" w:rsidTr="0067038D">
              <w:trPr>
                <w:trHeight w:val="300"/>
                <w:jc w:val="center"/>
              </w:trPr>
              <w:tc>
                <w:tcPr>
                  <w:tcW w:w="200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CTXRJOED-58445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Prefeitura RJ - Atendimento </w:t>
                  </w:r>
                  <w:r w:rsidR="00434386"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Nível</w:t>
                  </w: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1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77F6C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e reclassificar resolução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77F6C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 Bruno e Filipe Antunes</w:t>
                  </w:r>
                </w:p>
              </w:tc>
            </w:tr>
            <w:tr w:rsidR="0067038D" w:rsidRPr="0067038D" w:rsidTr="0067038D">
              <w:trPr>
                <w:trHeight w:val="300"/>
                <w:jc w:val="center"/>
              </w:trPr>
              <w:tc>
                <w:tcPr>
                  <w:tcW w:w="200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CTXFORBM-346873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r w:rsidR="00434386"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Ger.</w:t>
                  </w: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77F6C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Aprimorar redação de encerramento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77F6C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7038D" w:rsidRPr="0067038D" w:rsidTr="0067038D">
              <w:trPr>
                <w:trHeight w:val="300"/>
                <w:jc w:val="center"/>
              </w:trPr>
              <w:tc>
                <w:tcPr>
                  <w:tcW w:w="200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CTXRJOMK-131015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77F6C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77F6C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7038D" w:rsidRPr="0067038D" w:rsidTr="0067038D">
              <w:trPr>
                <w:trHeight w:val="300"/>
                <w:jc w:val="center"/>
              </w:trPr>
              <w:tc>
                <w:tcPr>
                  <w:tcW w:w="200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CTXFORNA-27461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 Magazine - URC Leader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53EC2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resolução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53EC2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7038D" w:rsidRPr="0067038D" w:rsidTr="0067038D">
              <w:trPr>
                <w:trHeight w:val="300"/>
                <w:jc w:val="center"/>
              </w:trPr>
              <w:tc>
                <w:tcPr>
                  <w:tcW w:w="200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CTXPOARB-99782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7038D" w:rsidRPr="0067038D" w:rsidRDefault="0067038D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703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Multifuncional N1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C53EC2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Aprimorar </w:t>
                  </w:r>
                  <w:r w:rsidR="00EA54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texto de comentário e encaminhar chamado ao Mauro Belvedere (Coordenador da madrugada)</w:t>
                  </w:r>
                </w:p>
              </w:tc>
              <w:tc>
                <w:tcPr>
                  <w:tcW w:w="256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7038D" w:rsidRPr="0067038D" w:rsidRDefault="00EA5449" w:rsidP="006703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</w:tbl>
          <w:p w:rsidR="00793D55" w:rsidRDefault="00793D55" w:rsidP="0067038D">
            <w:pPr>
              <w:pStyle w:val="Cabealho"/>
              <w:jc w:val="both"/>
            </w:pPr>
          </w:p>
          <w:p w:rsidR="0067038D" w:rsidRDefault="00F460FE" w:rsidP="0067038D">
            <w:pPr>
              <w:pStyle w:val="Cabealho"/>
              <w:jc w:val="both"/>
            </w:pPr>
            <w:r>
              <w:t xml:space="preserve">Os incidentes onde o responsável pela solução for classificado como </w:t>
            </w:r>
            <w:r w:rsidR="00C77F6C">
              <w:t xml:space="preserve">TI Contax </w:t>
            </w:r>
            <w:r>
              <w:t xml:space="preserve">e for fechado </w:t>
            </w:r>
            <w:r w:rsidR="00C77F6C">
              <w:t xml:space="preserve">sem intervenção </w:t>
            </w:r>
            <w:r>
              <w:t>deve-se classificar como s</w:t>
            </w:r>
            <w:r w:rsidR="00C77F6C">
              <w:t>olução de contorno</w:t>
            </w:r>
            <w:r>
              <w:t>.</w:t>
            </w:r>
          </w:p>
          <w:p w:rsidR="003D3D8D" w:rsidRDefault="003D3D8D" w:rsidP="0067038D">
            <w:pPr>
              <w:pStyle w:val="Cabealho"/>
              <w:jc w:val="both"/>
            </w:pPr>
          </w:p>
          <w:tbl>
            <w:tblPr>
              <w:tblW w:w="10546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07"/>
              <w:gridCol w:w="3543"/>
              <w:gridCol w:w="2296"/>
              <w:gridCol w:w="2700"/>
            </w:tblGrid>
            <w:tr w:rsidR="003D3D8D" w:rsidRPr="003D3D8D" w:rsidTr="003D3D8D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2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</w:p>
              </w:tc>
            </w:tr>
            <w:tr w:rsidR="003D3D8D" w:rsidRPr="003D3D8D" w:rsidTr="003D3D8D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CTXSALPB-52169</w:t>
                  </w:r>
                </w:p>
              </w:tc>
              <w:tc>
                <w:tcPr>
                  <w:tcW w:w="354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Pré Pago + Controle</w:t>
                  </w:r>
                </w:p>
              </w:tc>
              <w:tc>
                <w:tcPr>
                  <w:tcW w:w="229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990305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A67F28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D3D8D" w:rsidRPr="003D3D8D" w:rsidTr="003D3D8D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CTXCASEH-18976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29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prazo SMAP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A67F28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D3D8D" w:rsidRPr="003D3D8D" w:rsidTr="003D3D8D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CTXFORBM-347209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229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990305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encerramento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990305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D3D8D" w:rsidRPr="003D3D8D" w:rsidTr="003D3D8D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CTXPOARB-99834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r w:rsidR="00434386"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Ger.</w:t>
                  </w: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29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990305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Realizar acompanhamento 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990305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D3D8D" w:rsidRPr="003D3D8D" w:rsidTr="003D3D8D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CTXPOARB-99836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D3D8D" w:rsidRPr="003D3D8D" w:rsidRDefault="003D3D8D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r w:rsidR="00434386"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Ger.</w:t>
                  </w:r>
                  <w:r w:rsidRPr="003D3D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29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990305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D3D8D" w:rsidRPr="003D3D8D" w:rsidRDefault="00A67F28" w:rsidP="003D3D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3D3D8D" w:rsidRDefault="003D3D8D" w:rsidP="0067038D">
            <w:pPr>
              <w:pStyle w:val="Cabealho"/>
              <w:jc w:val="both"/>
            </w:pPr>
          </w:p>
          <w:p w:rsidR="00990305" w:rsidRPr="00332EBF" w:rsidRDefault="006A7884" w:rsidP="006A7884">
            <w:pPr>
              <w:pStyle w:val="Cabealho"/>
              <w:jc w:val="both"/>
            </w:pPr>
            <w:r>
              <w:t>Indicado c</w:t>
            </w:r>
            <w:r w:rsidR="00990305">
              <w:t xml:space="preserve">riar </w:t>
            </w:r>
            <w:r w:rsidR="00990305" w:rsidRPr="006A7884">
              <w:rPr>
                <w:i/>
              </w:rPr>
              <w:t>dashboard</w:t>
            </w:r>
            <w:r w:rsidR="00990305">
              <w:t xml:space="preserve"> de alto impacto </w:t>
            </w:r>
            <w:r>
              <w:t>contendo as prioridades m</w:t>
            </w:r>
            <w:r w:rsidR="00990305">
              <w:t>uito alto e crítico</w:t>
            </w:r>
            <w:r>
              <w:t>.</w:t>
            </w: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B75" w:rsidRDefault="005D2B75" w:rsidP="00B04E41">
      <w:pPr>
        <w:spacing w:after="0" w:line="240" w:lineRule="auto"/>
      </w:pPr>
      <w:r>
        <w:separator/>
      </w:r>
    </w:p>
  </w:endnote>
  <w:endnote w:type="continuationSeparator" w:id="0">
    <w:p w:rsidR="005D2B75" w:rsidRDefault="005D2B7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603B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603B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B75" w:rsidRDefault="005D2B75" w:rsidP="00B04E41">
      <w:pPr>
        <w:spacing w:after="0" w:line="240" w:lineRule="auto"/>
      </w:pPr>
      <w:r>
        <w:separator/>
      </w:r>
    </w:p>
  </w:footnote>
  <w:footnote w:type="continuationSeparator" w:id="0">
    <w:p w:rsidR="005D2B75" w:rsidRDefault="005D2B7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14"/>
  </w:num>
  <w:num w:numId="7">
    <w:abstractNumId w:val="11"/>
  </w:num>
  <w:num w:numId="8">
    <w:abstractNumId w:val="2"/>
  </w:num>
  <w:num w:numId="9">
    <w:abstractNumId w:val="10"/>
  </w:num>
  <w:num w:numId="10">
    <w:abstractNumId w:val="1"/>
  </w:num>
  <w:num w:numId="11">
    <w:abstractNumId w:val="12"/>
  </w:num>
  <w:num w:numId="12">
    <w:abstractNumId w:val="5"/>
  </w:num>
  <w:num w:numId="13">
    <w:abstractNumId w:val="3"/>
  </w:num>
  <w:num w:numId="14">
    <w:abstractNumId w:val="0"/>
  </w:num>
  <w:num w:numId="15">
    <w:abstractNumId w:val="7"/>
  </w:num>
  <w:num w:numId="1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6NTp/lz7sZTN1WUKXebzsYjVIbYYKIWop+q6ScATN0F/4182Epe6KOmvCuvtyJ83ivl7LuJ4qP5wsZqrT+ULgg==" w:salt="TCXbwg34tbwLrMW0p0W0b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E0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A7D40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A758A"/>
    <w:rsid w:val="005B1610"/>
    <w:rsid w:val="005C6C6E"/>
    <w:rsid w:val="005D1DCA"/>
    <w:rsid w:val="005D2B75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884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7181E"/>
    <w:rsid w:val="00772DF7"/>
    <w:rsid w:val="007735F3"/>
    <w:rsid w:val="00773C9D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6E6F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8F5"/>
    <w:rsid w:val="00C421A3"/>
    <w:rsid w:val="00C506F9"/>
    <w:rsid w:val="00C52EA5"/>
    <w:rsid w:val="00C53887"/>
    <w:rsid w:val="00C53EC2"/>
    <w:rsid w:val="00C54260"/>
    <w:rsid w:val="00C56EDD"/>
    <w:rsid w:val="00C65899"/>
    <w:rsid w:val="00C665E6"/>
    <w:rsid w:val="00C703C4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3DEF"/>
    <w:rsid w:val="00F41968"/>
    <w:rsid w:val="00F431A4"/>
    <w:rsid w:val="00F433A9"/>
    <w:rsid w:val="00F460FE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7FA83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F225B"/>
    <w:rsid w:val="00D73005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E607E-C19F-42FC-B995-88A6DE7D3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302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13</cp:revision>
  <cp:lastPrinted>2015-05-20T14:35:00Z</cp:lastPrinted>
  <dcterms:created xsi:type="dcterms:W3CDTF">2016-01-11T11:48:00Z</dcterms:created>
  <dcterms:modified xsi:type="dcterms:W3CDTF">2016-01-11T14:09:00Z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