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171CBB" w14:paraId="53C43471" w14:textId="77777777" w:rsidTr="00E253B6">
        <w:tc>
          <w:tcPr>
            <w:tcW w:w="2410" w:type="dxa"/>
          </w:tcPr>
          <w:p w14:paraId="6C8D64E1" w14:textId="77777777" w:rsidR="00171CBB" w:rsidRDefault="00171CBB" w:rsidP="00E253B6">
            <w:pPr>
              <w:keepNext/>
              <w:keepLines/>
              <w:autoSpaceDE w:val="0"/>
              <w:autoSpaceDN w:val="0"/>
              <w:adjustRightInd w:val="0"/>
              <w:spacing w:after="0" w:line="240" w:lineRule="atLeast"/>
              <w:ind w:right="-23"/>
              <w:jc w:val="center"/>
              <w:rPr>
                <w:rFonts w:ascii="Tms Rmn" w:hAnsi="Tms Rmn"/>
                <w:sz w:val="24"/>
                <w:szCs w:val="24"/>
              </w:rPr>
            </w:pPr>
            <w:r>
              <w:rPr>
                <w:rFonts w:ascii="Tms Rmn" w:hAnsi="Tms Rmn"/>
                <w:noProof/>
                <w:sz w:val="24"/>
                <w:szCs w:val="24"/>
                <w:lang w:eastAsia="pt-BR"/>
              </w:rPr>
              <w:drawing>
                <wp:inline distT="0" distB="0" distL="0" distR="0" wp14:anchorId="392319C7" wp14:editId="12A0C88E">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tcPr>
          <w:p w14:paraId="704A9045" w14:textId="77777777" w:rsidR="003F4791" w:rsidRDefault="003F4791" w:rsidP="00E253B6">
            <w:pPr>
              <w:keepNext/>
              <w:keepLines/>
              <w:autoSpaceDE w:val="0"/>
              <w:autoSpaceDN w:val="0"/>
              <w:adjustRightInd w:val="0"/>
              <w:spacing w:after="0" w:line="240" w:lineRule="atLeast"/>
              <w:ind w:right="-23"/>
              <w:jc w:val="center"/>
              <w:rPr>
                <w:rFonts w:ascii="Tahoma" w:hAnsi="Tahoma" w:cs="Tahoma"/>
                <w:b/>
                <w:sz w:val="24"/>
                <w:szCs w:val="24"/>
              </w:rPr>
            </w:pPr>
          </w:p>
          <w:p w14:paraId="730F0B4F" w14:textId="0EC465EC" w:rsidR="003F4791" w:rsidRDefault="003F4791" w:rsidP="003F4791">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Norma</w:t>
            </w:r>
          </w:p>
          <w:sdt>
            <w:sdtPr>
              <w:rPr>
                <w:rFonts w:ascii="Tahoma" w:hAnsi="Tahoma" w:cs="Tahoma"/>
                <w:b/>
                <w:bCs/>
                <w:color w:val="000000"/>
                <w:sz w:val="24"/>
                <w:szCs w:val="24"/>
              </w:rPr>
              <w:alias w:val="Título"/>
              <w:tag w:val=""/>
              <w:id w:val="-749577289"/>
              <w:placeholder>
                <w:docPart w:val="5FB5C24983D144958A501EF801FFBEC6"/>
              </w:placeholder>
              <w:dataBinding w:prefixMappings="xmlns:ns0='http://purl.org/dc/elements/1.1/' xmlns:ns1='http://schemas.openxmlformats.org/package/2006/metadata/core-properties' " w:xpath="/ns1:coreProperties[1]/ns0:title[1]" w:storeItemID="{6C3C8BC8-F283-45AE-878A-BAB7291924A1}"/>
              <w:text/>
            </w:sdtPr>
            <w:sdtEndPr/>
            <w:sdtContent>
              <w:p w14:paraId="1F79645C" w14:textId="5A53F447" w:rsidR="00171CBB" w:rsidRDefault="00171CBB" w:rsidP="00E253B6">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Microinformática</w:t>
                </w:r>
              </w:p>
            </w:sdtContent>
          </w:sdt>
          <w:p w14:paraId="6780E034" w14:textId="77777777" w:rsidR="00171CBB" w:rsidRDefault="003F4791" w:rsidP="003F4791">
            <w:pPr>
              <w:keepNext/>
              <w:keepLines/>
              <w:tabs>
                <w:tab w:val="center" w:pos="4011"/>
                <w:tab w:val="left" w:pos="7275"/>
              </w:tabs>
              <w:autoSpaceDE w:val="0"/>
              <w:autoSpaceDN w:val="0"/>
              <w:adjustRightInd w:val="0"/>
              <w:spacing w:after="0" w:line="240" w:lineRule="atLeast"/>
              <w:ind w:right="-23"/>
              <w:rPr>
                <w:rFonts w:ascii="Tahoma" w:hAnsi="Tahoma" w:cs="Tahoma"/>
                <w:b/>
                <w:bCs/>
                <w:color w:val="000000"/>
                <w:sz w:val="24"/>
                <w:szCs w:val="24"/>
              </w:rPr>
            </w:pPr>
            <w:r>
              <w:rPr>
                <w:rFonts w:ascii="Tahoma" w:hAnsi="Tahoma" w:cs="Tahoma"/>
                <w:b/>
                <w:bCs/>
                <w:color w:val="000000"/>
                <w:sz w:val="24"/>
                <w:szCs w:val="24"/>
              </w:rPr>
              <w:tab/>
            </w:r>
            <w:sdt>
              <w:sdtPr>
                <w:rPr>
                  <w:rFonts w:ascii="Tahoma" w:hAnsi="Tahoma" w:cs="Tahoma"/>
                  <w:b/>
                  <w:bCs/>
                  <w:color w:val="000000"/>
                  <w:sz w:val="24"/>
                  <w:szCs w:val="24"/>
                </w:rPr>
                <w:alias w:val="txtCopiaCont"/>
                <w:tag w:val="txtCopiaCont"/>
                <w:id w:val="-344320285"/>
                <w:placeholder>
                  <w:docPart w:val="0D992FA5AFD24B8B8328C4FBE5ED3012"/>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DD43FCC4-2692-4C90-B40B-3B35BDE018DC}"/>
                <w:text/>
              </w:sdtPr>
              <w:sdtEndPr/>
              <w:sdtContent>
                <w:r w:rsidR="00171CBB">
                  <w:rPr>
                    <w:rFonts w:ascii="Tahoma" w:hAnsi="Tahoma" w:cs="Tahoma"/>
                    <w:b/>
                    <w:bCs/>
                    <w:color w:val="000000"/>
                    <w:sz w:val="24"/>
                    <w:szCs w:val="24"/>
                  </w:rPr>
                  <w:t>Cópia NÃO Controlada</w:t>
                </w:r>
              </w:sdtContent>
            </w:sdt>
            <w:r>
              <w:rPr>
                <w:rFonts w:ascii="Tahoma" w:hAnsi="Tahoma" w:cs="Tahoma"/>
                <w:b/>
                <w:bCs/>
                <w:color w:val="000000"/>
                <w:sz w:val="24"/>
                <w:szCs w:val="24"/>
              </w:rPr>
              <w:tab/>
            </w:r>
          </w:p>
          <w:p w14:paraId="0F0BD3AC" w14:textId="56260C39" w:rsidR="003F4791" w:rsidRPr="00D969CE" w:rsidRDefault="003F4791" w:rsidP="003F4791">
            <w:pPr>
              <w:keepNext/>
              <w:keepLines/>
              <w:tabs>
                <w:tab w:val="center" w:pos="4011"/>
                <w:tab w:val="left" w:pos="7275"/>
              </w:tabs>
              <w:autoSpaceDE w:val="0"/>
              <w:autoSpaceDN w:val="0"/>
              <w:adjustRightInd w:val="0"/>
              <w:spacing w:after="0" w:line="240" w:lineRule="atLeast"/>
              <w:ind w:right="-23"/>
              <w:rPr>
                <w:rFonts w:ascii="Tahoma" w:hAnsi="Tahoma" w:cs="Tahoma"/>
                <w:b/>
                <w:bCs/>
                <w:color w:val="000000"/>
                <w:sz w:val="24"/>
                <w:szCs w:val="24"/>
              </w:rPr>
            </w:pPr>
          </w:p>
        </w:tc>
      </w:tr>
    </w:tbl>
    <w:p w14:paraId="291CAD6B" w14:textId="77777777" w:rsidR="00171CBB" w:rsidRDefault="00171CBB" w:rsidP="00171CBB">
      <w:pPr>
        <w:autoSpaceDE w:val="0"/>
        <w:autoSpaceDN w:val="0"/>
        <w:adjustRightInd w:val="0"/>
        <w:spacing w:after="0" w:line="240" w:lineRule="auto"/>
        <w:ind w:right="-23"/>
        <w:rPr>
          <w:rFonts w:ascii="Tahoma" w:hAnsi="Tahoma" w:cs="Tahoma"/>
          <w:b/>
          <w:bCs/>
          <w:color w:val="000000"/>
          <w:sz w:val="24"/>
          <w:szCs w:val="24"/>
        </w:rPr>
      </w:pPr>
    </w:p>
    <w:p w14:paraId="4C359798" w14:textId="77777777" w:rsidR="00171CBB" w:rsidRDefault="00171CBB" w:rsidP="00171CBB">
      <w:pPr>
        <w:autoSpaceDE w:val="0"/>
        <w:autoSpaceDN w:val="0"/>
        <w:adjustRightInd w:val="0"/>
        <w:spacing w:after="0" w:line="240" w:lineRule="atLeast"/>
        <w:ind w:right="-23"/>
        <w:rPr>
          <w:rFonts w:ascii="Tahoma" w:hAnsi="Tahoma" w:cs="Tahoma"/>
          <w:b/>
          <w:bCs/>
          <w:color w:val="000000"/>
          <w:sz w:val="24"/>
          <w:szCs w:val="24"/>
        </w:rPr>
      </w:pPr>
    </w:p>
    <w:p w14:paraId="3F058520" w14:textId="77777777" w:rsidR="00171CBB" w:rsidRDefault="00171CBB" w:rsidP="00171CBB">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171CBB" w14:paraId="5733146C" w14:textId="77777777" w:rsidTr="00E253B6">
        <w:tc>
          <w:tcPr>
            <w:tcW w:w="10490" w:type="dxa"/>
            <w:shd w:val="clear" w:color="auto" w:fill="B2B2B2"/>
          </w:tcPr>
          <w:p w14:paraId="51D0ED79" w14:textId="77777777" w:rsidR="00171CBB" w:rsidRDefault="00171CBB" w:rsidP="00E253B6">
            <w:pPr>
              <w:keepNext/>
              <w:keepLines/>
              <w:autoSpaceDE w:val="0"/>
              <w:autoSpaceDN w:val="0"/>
              <w:adjustRightInd w:val="0"/>
              <w:spacing w:after="0" w:line="240" w:lineRule="atLeast"/>
              <w:ind w:right="-23"/>
              <w:rPr>
                <w:rFonts w:ascii="Tahoma" w:hAnsi="Tahoma" w:cs="Tahoma"/>
                <w:b/>
                <w:bCs/>
                <w:color w:val="000000"/>
                <w:sz w:val="24"/>
                <w:szCs w:val="24"/>
              </w:rPr>
            </w:pPr>
          </w:p>
        </w:tc>
      </w:tr>
      <w:tr w:rsidR="00171CBB" w14:paraId="5C1E6B97" w14:textId="77777777" w:rsidTr="00E253B6">
        <w:tc>
          <w:tcPr>
            <w:tcW w:w="10490" w:type="dxa"/>
          </w:tcPr>
          <w:p w14:paraId="5DA3486D" w14:textId="3E7AF46C" w:rsidR="00171CBB" w:rsidRDefault="008F3113" w:rsidP="00E253B6">
            <w:pPr>
              <w:keepNext/>
              <w:keepLines/>
              <w:autoSpaceDE w:val="0"/>
              <w:autoSpaceDN w:val="0"/>
              <w:adjustRightInd w:val="0"/>
              <w:spacing w:after="0" w:line="240" w:lineRule="atLeast"/>
              <w:ind w:right="-23"/>
              <w:jc w:val="center"/>
              <w:rPr>
                <w:rFonts w:ascii="Tahoma" w:hAnsi="Tahoma" w:cs="Tahoma"/>
                <w:b/>
                <w:bCs/>
                <w:color w:val="000000"/>
                <w:sz w:val="32"/>
                <w:szCs w:val="32"/>
              </w:rPr>
            </w:pPr>
            <w:sdt>
              <w:sdtPr>
                <w:rPr>
                  <w:rFonts w:ascii="Tahoma" w:hAnsi="Tahoma" w:cs="Tahoma"/>
                  <w:b/>
                  <w:bCs/>
                  <w:color w:val="000000"/>
                  <w:sz w:val="32"/>
                  <w:szCs w:val="32"/>
                </w:rPr>
                <w:alias w:val="Código"/>
                <w:tag w:val="C_x00f3_digo"/>
                <w:id w:val="-1018539998"/>
                <w:placeholder>
                  <w:docPart w:val="5060689CA71C41E78B47F40C47C9B5AE"/>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DD43FCC4-2692-4C90-B40B-3B35BDE018DC}"/>
                <w:text/>
              </w:sdtPr>
              <w:sdtEndPr/>
              <w:sdtContent>
                <w:r w:rsidR="003F4791">
                  <w:rPr>
                    <w:rFonts w:ascii="Tahoma" w:hAnsi="Tahoma" w:cs="Tahoma"/>
                    <w:b/>
                    <w:bCs/>
                    <w:color w:val="000000"/>
                    <w:sz w:val="32"/>
                    <w:szCs w:val="32"/>
                  </w:rPr>
                  <w:t>NM-0237</w:t>
                </w:r>
              </w:sdtContent>
            </w:sdt>
            <w:r w:rsidR="00171CBB">
              <w:rPr>
                <w:rFonts w:ascii="Tahoma" w:hAnsi="Tahoma" w:cs="Tahoma"/>
                <w:b/>
                <w:bCs/>
                <w:color w:val="000000"/>
                <w:sz w:val="32"/>
                <w:szCs w:val="32"/>
              </w:rPr>
              <w:t>/REV.</w:t>
            </w:r>
            <w:sdt>
              <w:sdtPr>
                <w:rPr>
                  <w:rFonts w:ascii="Tahoma" w:hAnsi="Tahoma" w:cs="Tahoma"/>
                  <w:b/>
                  <w:bCs/>
                  <w:color w:val="000000"/>
                  <w:sz w:val="32"/>
                  <w:szCs w:val="32"/>
                </w:rPr>
                <w:alias w:val="Versão Aprovada"/>
                <w:tag w:val="approvedVersion"/>
                <w:id w:val="169227765"/>
                <w:placeholder>
                  <w:docPart w:val="CAD4C8622A504D848FB0DD2E08EF1710"/>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DD43FCC4-2692-4C90-B40B-3B35BDE018DC}"/>
                <w:text/>
              </w:sdtPr>
              <w:sdtEndPr/>
              <w:sdtContent>
                <w:r w:rsidR="00CB0A2D">
                  <w:rPr>
                    <w:rFonts w:ascii="Tahoma" w:hAnsi="Tahoma" w:cs="Tahoma"/>
                    <w:b/>
                    <w:bCs/>
                    <w:color w:val="000000"/>
                    <w:sz w:val="32"/>
                    <w:szCs w:val="32"/>
                  </w:rPr>
                  <w:t>2.0</w:t>
                </w:r>
              </w:sdtContent>
            </w:sdt>
          </w:p>
        </w:tc>
      </w:tr>
      <w:tr w:rsidR="00171CBB" w:rsidRPr="007B1926" w14:paraId="5CC22866" w14:textId="77777777" w:rsidTr="00E253B6">
        <w:tc>
          <w:tcPr>
            <w:tcW w:w="10490" w:type="dxa"/>
            <w:shd w:val="clear" w:color="auto" w:fill="B2B2B2"/>
          </w:tcPr>
          <w:p w14:paraId="16127293" w14:textId="77777777" w:rsidR="00171CBB" w:rsidRPr="007B1926" w:rsidRDefault="00171CBB" w:rsidP="00E253B6">
            <w:pPr>
              <w:keepNext/>
              <w:keepLines/>
              <w:tabs>
                <w:tab w:val="left" w:pos="5745"/>
              </w:tabs>
              <w:autoSpaceDE w:val="0"/>
              <w:autoSpaceDN w:val="0"/>
              <w:adjustRightInd w:val="0"/>
              <w:spacing w:after="0" w:line="240" w:lineRule="atLeast"/>
              <w:ind w:right="-23"/>
              <w:rPr>
                <w:rFonts w:ascii="Tahoma" w:hAnsi="Tahoma" w:cs="Tahoma"/>
                <w:b/>
                <w:bCs/>
                <w:color w:val="000000"/>
                <w:sz w:val="24"/>
                <w:szCs w:val="24"/>
              </w:rPr>
            </w:pPr>
            <w:r>
              <w:rPr>
                <w:rFonts w:ascii="Tahoma" w:hAnsi="Tahoma" w:cs="Tahoma"/>
                <w:b/>
                <w:bCs/>
                <w:color w:val="000000"/>
                <w:sz w:val="24"/>
                <w:szCs w:val="24"/>
              </w:rPr>
              <w:tab/>
            </w:r>
          </w:p>
        </w:tc>
      </w:tr>
    </w:tbl>
    <w:p w14:paraId="5516D7A7" w14:textId="77777777" w:rsidR="00CB0A2D" w:rsidRPr="00CA03B1" w:rsidRDefault="00CB0A2D" w:rsidP="00CB0A2D">
      <w:pPr>
        <w:autoSpaceDE w:val="0"/>
        <w:autoSpaceDN w:val="0"/>
        <w:adjustRightInd w:val="0"/>
        <w:spacing w:after="0" w:line="240" w:lineRule="atLeast"/>
        <w:rPr>
          <w:rFonts w:ascii="Verdana" w:hAnsi="Verdana"/>
          <w:sz w:val="20"/>
          <w:szCs w:val="20"/>
        </w:rPr>
      </w:pPr>
    </w:p>
    <w:p w14:paraId="685C00E6" w14:textId="77777777" w:rsidR="00CB0A2D" w:rsidRPr="009F4FB3" w:rsidRDefault="00CB0A2D" w:rsidP="00CB0A2D">
      <w:pPr>
        <w:autoSpaceDE w:val="0"/>
        <w:autoSpaceDN w:val="0"/>
        <w:adjustRightInd w:val="0"/>
        <w:spacing w:after="0" w:line="240" w:lineRule="atLeast"/>
        <w:rPr>
          <w:rFonts w:ascii="Verdana" w:hAnsi="Verdana" w:cs="Verdana"/>
          <w:b/>
          <w:bCs/>
          <w:sz w:val="20"/>
          <w:szCs w:val="20"/>
        </w:rPr>
      </w:pPr>
      <w:bookmarkStart w:id="0" w:name="_Toc235347351"/>
      <w:bookmarkStart w:id="1" w:name="_Toc250555497"/>
      <w:r w:rsidRPr="009F4FB3">
        <w:rPr>
          <w:rFonts w:ascii="Verdana" w:hAnsi="Verdana" w:cs="Verdana"/>
          <w:b/>
          <w:bCs/>
          <w:color w:val="000000"/>
          <w:sz w:val="20"/>
          <w:szCs w:val="20"/>
        </w:rPr>
        <w:t>1.</w:t>
      </w:r>
      <w:r w:rsidRPr="009F4FB3">
        <w:rPr>
          <w:rFonts w:ascii="Verdana" w:hAnsi="Verdana" w:cs="Verdana"/>
          <w:b/>
          <w:bCs/>
          <w:sz w:val="20"/>
          <w:szCs w:val="20"/>
        </w:rPr>
        <w:t xml:space="preserve"> REFERÊNCIA</w:t>
      </w:r>
    </w:p>
    <w:p w14:paraId="2C9B7297" w14:textId="77777777" w:rsidR="00CB0A2D" w:rsidRPr="009F4FB3" w:rsidRDefault="00CB0A2D" w:rsidP="00CB0A2D">
      <w:pPr>
        <w:autoSpaceDE w:val="0"/>
        <w:autoSpaceDN w:val="0"/>
        <w:adjustRightInd w:val="0"/>
        <w:spacing w:after="0" w:line="240" w:lineRule="atLeast"/>
        <w:rPr>
          <w:rFonts w:ascii="Verdana" w:hAnsi="Verdana" w:cs="Verdana"/>
          <w:b/>
          <w:bCs/>
          <w:sz w:val="20"/>
          <w:szCs w:val="20"/>
        </w:rPr>
      </w:pPr>
    </w:p>
    <w:p w14:paraId="6287C812" w14:textId="77777777" w:rsidR="00CB0A2D" w:rsidRPr="002465C1" w:rsidRDefault="00CB0A2D" w:rsidP="00CB0A2D">
      <w:pPr>
        <w:spacing w:after="0"/>
        <w:jc w:val="both"/>
        <w:rPr>
          <w:rFonts w:ascii="Verdana" w:hAnsi="Verdana" w:cs="Arial"/>
          <w:snapToGrid w:val="0"/>
          <w:sz w:val="20"/>
          <w:szCs w:val="20"/>
        </w:rPr>
      </w:pPr>
      <w:r w:rsidRPr="002465C1">
        <w:rPr>
          <w:rFonts w:ascii="Verdana" w:hAnsi="Verdana" w:cs="Arial"/>
          <w:snapToGrid w:val="0"/>
          <w:sz w:val="20"/>
          <w:szCs w:val="20"/>
        </w:rPr>
        <w:t>GTD.05.004 - Gestão da Operação</w:t>
      </w:r>
    </w:p>
    <w:p w14:paraId="0E1343BE" w14:textId="77777777" w:rsidR="00CB0A2D" w:rsidRPr="002465C1" w:rsidRDefault="00CB0A2D" w:rsidP="00CB0A2D">
      <w:pPr>
        <w:spacing w:after="0"/>
        <w:jc w:val="both"/>
        <w:rPr>
          <w:rFonts w:ascii="Verdana" w:hAnsi="Verdana" w:cs="Arial"/>
          <w:snapToGrid w:val="0"/>
          <w:sz w:val="20"/>
          <w:szCs w:val="20"/>
        </w:rPr>
      </w:pPr>
      <w:r w:rsidRPr="00A65927">
        <w:rPr>
          <w:rFonts w:ascii="Verdana" w:hAnsi="Verdana" w:cs="Arial"/>
          <w:snapToGrid w:val="0"/>
          <w:sz w:val="20"/>
          <w:szCs w:val="20"/>
        </w:rPr>
        <w:t>&lt;códigos dos documentos correspondentes em outros idiomas&gt;</w:t>
      </w:r>
      <w:r w:rsidRPr="002465C1">
        <w:rPr>
          <w:rFonts w:ascii="Verdana" w:hAnsi="Verdana" w:cs="Arial"/>
          <w:snapToGrid w:val="0"/>
          <w:sz w:val="20"/>
          <w:szCs w:val="20"/>
        </w:rPr>
        <w:t xml:space="preserve"> </w:t>
      </w:r>
    </w:p>
    <w:p w14:paraId="5856159E" w14:textId="77777777" w:rsidR="00CB0A2D" w:rsidRPr="00CA03B1" w:rsidRDefault="00CB0A2D" w:rsidP="00CB0A2D">
      <w:pPr>
        <w:pStyle w:val="Ttulo1"/>
        <w:spacing w:after="0"/>
        <w:rPr>
          <w:rFonts w:ascii="Verdana" w:hAnsi="Verdana"/>
          <w:sz w:val="20"/>
          <w:szCs w:val="20"/>
        </w:rPr>
      </w:pPr>
      <w:r w:rsidRPr="007E4339">
        <w:rPr>
          <w:rFonts w:ascii="Verdana" w:hAnsi="Verdana"/>
          <w:sz w:val="20"/>
          <w:szCs w:val="20"/>
        </w:rPr>
        <w:t xml:space="preserve">2. </w:t>
      </w:r>
      <w:r w:rsidRPr="00CA03B1">
        <w:rPr>
          <w:rFonts w:ascii="Verdana" w:hAnsi="Verdana"/>
          <w:sz w:val="20"/>
          <w:szCs w:val="20"/>
        </w:rPr>
        <w:t>OBJETIVO</w:t>
      </w:r>
      <w:bookmarkEnd w:id="0"/>
      <w:bookmarkEnd w:id="1"/>
    </w:p>
    <w:p w14:paraId="7988430F" w14:textId="77777777" w:rsidR="00CB0A2D" w:rsidRPr="002465C1" w:rsidRDefault="00CB0A2D" w:rsidP="00CB0A2D">
      <w:pPr>
        <w:numPr>
          <w:ilvl w:val="12"/>
          <w:numId w:val="0"/>
        </w:numPr>
        <w:spacing w:before="240"/>
        <w:jc w:val="both"/>
        <w:rPr>
          <w:rFonts w:ascii="Verdana" w:hAnsi="Verdana"/>
          <w:sz w:val="20"/>
          <w:szCs w:val="20"/>
        </w:rPr>
      </w:pPr>
      <w:r w:rsidRPr="002465C1">
        <w:rPr>
          <w:rFonts w:ascii="Verdana" w:hAnsi="Verdana"/>
          <w:sz w:val="20"/>
          <w:szCs w:val="20"/>
        </w:rPr>
        <w:t>Determinar as diretrizes e a elegibilidade para solicitação de recursos de microinformática.</w:t>
      </w:r>
    </w:p>
    <w:p w14:paraId="7B818F88" w14:textId="77777777" w:rsidR="00CB0A2D" w:rsidRPr="002465C1" w:rsidRDefault="00CB0A2D" w:rsidP="00CB0A2D">
      <w:pPr>
        <w:pStyle w:val="Ttulo1"/>
        <w:spacing w:after="0"/>
        <w:rPr>
          <w:rFonts w:ascii="Verdana" w:hAnsi="Verdana"/>
          <w:sz w:val="20"/>
          <w:szCs w:val="20"/>
        </w:rPr>
      </w:pPr>
      <w:bookmarkStart w:id="2" w:name="_Toc135632964"/>
      <w:bookmarkStart w:id="3" w:name="_Toc139275539"/>
      <w:bookmarkStart w:id="4" w:name="_Toc250555498"/>
      <w:r w:rsidRPr="009F4FB3">
        <w:rPr>
          <w:rFonts w:ascii="Verdana" w:hAnsi="Verdana"/>
          <w:sz w:val="20"/>
          <w:szCs w:val="20"/>
        </w:rPr>
        <w:t>3. APLICAÇÃO</w:t>
      </w:r>
      <w:bookmarkEnd w:id="2"/>
      <w:bookmarkEnd w:id="3"/>
      <w:bookmarkEnd w:id="4"/>
    </w:p>
    <w:p w14:paraId="346C42A0" w14:textId="77777777" w:rsidR="00CB0A2D" w:rsidRPr="00DF2500" w:rsidRDefault="00CB0A2D" w:rsidP="00CB0A2D">
      <w:pPr>
        <w:numPr>
          <w:ilvl w:val="12"/>
          <w:numId w:val="0"/>
        </w:numPr>
        <w:spacing w:before="240"/>
        <w:jc w:val="both"/>
        <w:rPr>
          <w:rFonts w:ascii="Verdana" w:hAnsi="Verdana"/>
          <w:sz w:val="20"/>
          <w:szCs w:val="20"/>
        </w:rPr>
      </w:pPr>
      <w:r w:rsidRPr="002465C1">
        <w:rPr>
          <w:rFonts w:ascii="Verdana" w:hAnsi="Verdana"/>
          <w:sz w:val="20"/>
          <w:szCs w:val="20"/>
        </w:rPr>
        <w:t xml:space="preserve">Todos os colaboradores </w:t>
      </w:r>
      <w:r>
        <w:rPr>
          <w:rFonts w:ascii="Verdana" w:hAnsi="Verdana"/>
          <w:sz w:val="20"/>
          <w:szCs w:val="20"/>
        </w:rPr>
        <w:t xml:space="preserve">e terceiros residentes </w:t>
      </w:r>
      <w:r w:rsidRPr="00DF2500">
        <w:rPr>
          <w:rFonts w:ascii="Verdana" w:hAnsi="Verdana"/>
          <w:sz w:val="20"/>
          <w:szCs w:val="20"/>
        </w:rPr>
        <w:t>da Natura Brasil.</w:t>
      </w:r>
    </w:p>
    <w:p w14:paraId="3844D575" w14:textId="77777777" w:rsidR="00CB0A2D" w:rsidRPr="00CA03B1" w:rsidRDefault="00CB0A2D" w:rsidP="00CB0A2D">
      <w:pPr>
        <w:autoSpaceDE w:val="0"/>
        <w:autoSpaceDN w:val="0"/>
        <w:adjustRightInd w:val="0"/>
        <w:spacing w:after="0"/>
        <w:rPr>
          <w:rFonts w:ascii="Verdana" w:hAnsi="Verdana" w:cs="Verdana"/>
          <w:b/>
          <w:bCs/>
          <w:sz w:val="20"/>
          <w:szCs w:val="20"/>
        </w:rPr>
      </w:pPr>
      <w:r w:rsidRPr="007E4339">
        <w:rPr>
          <w:rFonts w:ascii="Verdana" w:hAnsi="Verdana" w:cs="Verdana"/>
          <w:b/>
          <w:bCs/>
          <w:sz w:val="20"/>
          <w:szCs w:val="20"/>
        </w:rPr>
        <w:t xml:space="preserve">4. RECURSOS NECESSÁRIOS </w:t>
      </w:r>
    </w:p>
    <w:p w14:paraId="43BDC178" w14:textId="77777777" w:rsidR="00CB0A2D" w:rsidRPr="002465C1" w:rsidRDefault="00CB0A2D" w:rsidP="00CB0A2D">
      <w:pPr>
        <w:autoSpaceDE w:val="0"/>
        <w:autoSpaceDN w:val="0"/>
        <w:adjustRightInd w:val="0"/>
        <w:spacing w:after="0"/>
        <w:rPr>
          <w:rFonts w:ascii="Verdana" w:hAnsi="Verdana" w:cs="Verdana"/>
          <w:b/>
          <w:bCs/>
          <w:sz w:val="20"/>
          <w:szCs w:val="20"/>
        </w:rPr>
      </w:pPr>
    </w:p>
    <w:p w14:paraId="61B3FBDF" w14:textId="77777777" w:rsidR="00CB0A2D" w:rsidRPr="002465C1" w:rsidRDefault="00CB0A2D" w:rsidP="00CB0A2D">
      <w:pPr>
        <w:autoSpaceDE w:val="0"/>
        <w:autoSpaceDN w:val="0"/>
        <w:adjustRightInd w:val="0"/>
        <w:spacing w:after="0"/>
        <w:rPr>
          <w:rFonts w:ascii="Verdana" w:hAnsi="Verdana" w:cs="Verdana"/>
          <w:b/>
          <w:bCs/>
          <w:sz w:val="20"/>
          <w:szCs w:val="20"/>
        </w:rPr>
      </w:pPr>
      <w:r w:rsidRPr="002465C1">
        <w:rPr>
          <w:rFonts w:ascii="Verdana" w:hAnsi="Verdana"/>
          <w:sz w:val="20"/>
          <w:szCs w:val="20"/>
        </w:rPr>
        <w:t>Acesso ao SharePoint</w:t>
      </w:r>
      <w:r>
        <w:rPr>
          <w:rFonts w:ascii="Verdana" w:hAnsi="Verdana"/>
          <w:sz w:val="20"/>
          <w:szCs w:val="20"/>
        </w:rPr>
        <w:t>.</w:t>
      </w:r>
    </w:p>
    <w:p w14:paraId="50D28DB3" w14:textId="77777777" w:rsidR="00CB0A2D" w:rsidRPr="00CA03B1" w:rsidRDefault="00CB0A2D" w:rsidP="00CB0A2D">
      <w:pPr>
        <w:pStyle w:val="Ttulo1"/>
        <w:spacing w:after="0"/>
        <w:rPr>
          <w:rFonts w:ascii="Verdana" w:hAnsi="Verdana"/>
          <w:sz w:val="20"/>
          <w:szCs w:val="20"/>
        </w:rPr>
      </w:pPr>
      <w:r w:rsidRPr="007E4339">
        <w:rPr>
          <w:rFonts w:ascii="Verdana" w:hAnsi="Verdana"/>
          <w:sz w:val="20"/>
          <w:szCs w:val="20"/>
        </w:rPr>
        <w:t>5. DEFINIÇÕES</w:t>
      </w:r>
    </w:p>
    <w:p w14:paraId="3892F740" w14:textId="77777777" w:rsidR="00CB0A2D" w:rsidRPr="002465C1" w:rsidRDefault="00CB0A2D" w:rsidP="00CB0A2D">
      <w:pPr>
        <w:widowControl w:val="0"/>
        <w:spacing w:before="240" w:after="0" w:line="240" w:lineRule="auto"/>
        <w:jc w:val="both"/>
        <w:rPr>
          <w:rFonts w:ascii="Verdana" w:hAnsi="Verdana"/>
          <w:b/>
          <w:sz w:val="20"/>
          <w:szCs w:val="20"/>
        </w:rPr>
      </w:pPr>
      <w:r w:rsidRPr="002465C1">
        <w:rPr>
          <w:rFonts w:ascii="Verdana" w:hAnsi="Verdana"/>
          <w:b/>
          <w:sz w:val="20"/>
          <w:szCs w:val="20"/>
        </w:rPr>
        <w:t xml:space="preserve">Microinformática: </w:t>
      </w:r>
      <w:r w:rsidRPr="002465C1">
        <w:rPr>
          <w:rFonts w:ascii="Verdana" w:hAnsi="Verdana"/>
          <w:sz w:val="20"/>
          <w:szCs w:val="20"/>
        </w:rPr>
        <w:t>Área responsável pelo controle físico, lógico e pela manutenção dos Hardwares e Softwares da Natura. Os Hardwares e Softwares são propriedades da Natura e a Microinformática tem como papel realizar o gerenciamento e controle destes itens de TI.</w:t>
      </w:r>
    </w:p>
    <w:p w14:paraId="79242950" w14:textId="77777777" w:rsidR="00CB0A2D" w:rsidRPr="002465C1" w:rsidRDefault="00CB0A2D" w:rsidP="00CB0A2D">
      <w:pPr>
        <w:widowControl w:val="0"/>
        <w:spacing w:before="240" w:after="0" w:line="240" w:lineRule="auto"/>
        <w:jc w:val="both"/>
        <w:rPr>
          <w:rFonts w:ascii="Verdana" w:hAnsi="Verdana"/>
          <w:b/>
          <w:sz w:val="20"/>
          <w:szCs w:val="20"/>
        </w:rPr>
      </w:pPr>
      <w:r w:rsidRPr="002465C1">
        <w:rPr>
          <w:rFonts w:ascii="Verdana" w:hAnsi="Verdana"/>
          <w:b/>
          <w:sz w:val="20"/>
          <w:szCs w:val="20"/>
        </w:rPr>
        <w:t>Portal de Microinformática:</w:t>
      </w:r>
      <w:r w:rsidRPr="002465C1">
        <w:rPr>
          <w:rFonts w:ascii="Verdana" w:hAnsi="Verdana"/>
          <w:sz w:val="20"/>
          <w:szCs w:val="20"/>
        </w:rPr>
        <w:t xml:space="preserve"> Portal dedicado para solicitações de Equipamentos e Softwares e demais processos da Microinformática. (</w:t>
      </w:r>
      <w:hyperlink r:id="rId12" w:history="1">
        <w:r w:rsidRPr="002465C1">
          <w:rPr>
            <w:rStyle w:val="Hyperlink"/>
            <w:rFonts w:ascii="Verdana" w:hAnsi="Verdana"/>
            <w:color w:val="auto"/>
            <w:sz w:val="20"/>
            <w:szCs w:val="20"/>
          </w:rPr>
          <w:t>http://microinformatica.natura.net</w:t>
        </w:r>
      </w:hyperlink>
      <w:r w:rsidRPr="002465C1">
        <w:rPr>
          <w:rFonts w:ascii="Verdana" w:hAnsi="Verdana"/>
          <w:sz w:val="20"/>
          <w:szCs w:val="20"/>
        </w:rPr>
        <w:t>)</w:t>
      </w:r>
    </w:p>
    <w:p w14:paraId="7B51E4CF" w14:textId="77777777" w:rsidR="00CB0A2D" w:rsidRPr="00CA03B1" w:rsidRDefault="00CB0A2D" w:rsidP="00CB0A2D">
      <w:pPr>
        <w:widowControl w:val="0"/>
        <w:spacing w:before="240" w:after="0" w:line="240" w:lineRule="auto"/>
        <w:jc w:val="both"/>
        <w:rPr>
          <w:rFonts w:ascii="Verdana" w:hAnsi="Verdana"/>
          <w:bCs/>
          <w:sz w:val="20"/>
          <w:szCs w:val="20"/>
        </w:rPr>
      </w:pPr>
      <w:r w:rsidRPr="007E4339">
        <w:rPr>
          <w:rFonts w:ascii="Verdana" w:hAnsi="Verdana"/>
          <w:b/>
          <w:sz w:val="20"/>
          <w:szCs w:val="20"/>
        </w:rPr>
        <w:t xml:space="preserve">GS: </w:t>
      </w:r>
      <w:r w:rsidRPr="00CA03B1">
        <w:rPr>
          <w:rFonts w:ascii="Verdana" w:hAnsi="Verdana"/>
          <w:bCs/>
          <w:sz w:val="20"/>
          <w:szCs w:val="20"/>
        </w:rPr>
        <w:t>Grupo Salarial.</w:t>
      </w:r>
    </w:p>
    <w:p w14:paraId="0FC3D80E" w14:textId="77777777" w:rsidR="00CB0A2D" w:rsidRPr="002465C1" w:rsidRDefault="00CB0A2D" w:rsidP="00CB0A2D">
      <w:pPr>
        <w:widowControl w:val="0"/>
        <w:spacing w:before="240" w:after="0" w:line="240" w:lineRule="auto"/>
        <w:jc w:val="both"/>
        <w:rPr>
          <w:rFonts w:ascii="Verdana" w:hAnsi="Verdana"/>
          <w:bCs/>
          <w:sz w:val="20"/>
          <w:szCs w:val="20"/>
        </w:rPr>
      </w:pPr>
      <w:r w:rsidRPr="002465C1">
        <w:rPr>
          <w:rFonts w:ascii="Verdana" w:hAnsi="Verdana"/>
          <w:b/>
          <w:sz w:val="20"/>
          <w:szCs w:val="20"/>
        </w:rPr>
        <w:t>GRU:</w:t>
      </w:r>
      <w:r w:rsidRPr="002465C1">
        <w:rPr>
          <w:rFonts w:ascii="Verdana" w:hAnsi="Verdana"/>
          <w:bCs/>
          <w:sz w:val="20"/>
          <w:szCs w:val="20"/>
        </w:rPr>
        <w:t xml:space="preserve"> Gerência de Relacionamento com o Usuário.</w:t>
      </w:r>
    </w:p>
    <w:p w14:paraId="6744587E" w14:textId="77777777" w:rsidR="00CB0A2D" w:rsidRPr="002465C1" w:rsidRDefault="00CB0A2D" w:rsidP="00CB0A2D">
      <w:pPr>
        <w:widowControl w:val="0"/>
        <w:spacing w:before="240" w:after="0" w:line="240" w:lineRule="auto"/>
        <w:jc w:val="both"/>
        <w:rPr>
          <w:rFonts w:ascii="Verdana" w:hAnsi="Verdana"/>
          <w:bCs/>
          <w:sz w:val="20"/>
          <w:szCs w:val="20"/>
        </w:rPr>
      </w:pPr>
      <w:r w:rsidRPr="002465C1">
        <w:rPr>
          <w:rFonts w:ascii="Verdana" w:hAnsi="Verdana"/>
          <w:b/>
          <w:sz w:val="20"/>
          <w:szCs w:val="20"/>
        </w:rPr>
        <w:t xml:space="preserve">GRP: </w:t>
      </w:r>
      <w:r w:rsidRPr="002465C1">
        <w:rPr>
          <w:rFonts w:ascii="Verdana" w:hAnsi="Verdana"/>
          <w:bCs/>
          <w:sz w:val="20"/>
          <w:szCs w:val="20"/>
        </w:rPr>
        <w:t>Gerente de Relacionamento de Parceiros de Negócios</w:t>
      </w:r>
    </w:p>
    <w:p w14:paraId="4403B795" w14:textId="77777777" w:rsidR="00CB0A2D" w:rsidRPr="007E4339" w:rsidRDefault="00CB0A2D" w:rsidP="00CB0A2D">
      <w:pPr>
        <w:widowControl w:val="0"/>
        <w:spacing w:before="240" w:after="0" w:line="240" w:lineRule="auto"/>
        <w:jc w:val="both"/>
        <w:rPr>
          <w:rFonts w:ascii="Verdana" w:hAnsi="Verdana"/>
          <w:sz w:val="20"/>
          <w:szCs w:val="20"/>
        </w:rPr>
      </w:pPr>
      <w:r w:rsidRPr="002465C1">
        <w:rPr>
          <w:rFonts w:ascii="Verdana" w:hAnsi="Verdana"/>
          <w:b/>
          <w:sz w:val="20"/>
          <w:szCs w:val="20"/>
        </w:rPr>
        <w:t xml:space="preserve">Hardware: </w:t>
      </w:r>
      <w:r w:rsidRPr="002465C1">
        <w:rPr>
          <w:rFonts w:ascii="Verdana" w:hAnsi="Verdana"/>
          <w:sz w:val="20"/>
          <w:szCs w:val="20"/>
        </w:rPr>
        <w:t xml:space="preserve">é a parte física do </w:t>
      </w:r>
      <w:hyperlink r:id="rId13" w:tooltip="Computador" w:history="1">
        <w:r w:rsidRPr="002465C1">
          <w:rPr>
            <w:rFonts w:ascii="Verdana" w:hAnsi="Verdana"/>
            <w:sz w:val="20"/>
            <w:szCs w:val="20"/>
          </w:rPr>
          <w:t>computador</w:t>
        </w:r>
      </w:hyperlink>
      <w:r w:rsidRPr="002465C1">
        <w:rPr>
          <w:rFonts w:ascii="Verdana" w:hAnsi="Verdana"/>
          <w:sz w:val="20"/>
          <w:szCs w:val="20"/>
        </w:rPr>
        <w:t xml:space="preserve">, ou seja, o conjunto de </w:t>
      </w:r>
      <w:hyperlink r:id="rId14" w:tooltip="Componente eletrônico" w:history="1">
        <w:r w:rsidRPr="002465C1">
          <w:rPr>
            <w:rFonts w:ascii="Verdana" w:hAnsi="Verdana"/>
            <w:sz w:val="20"/>
            <w:szCs w:val="20"/>
          </w:rPr>
          <w:t>componentes eletrônicos</w:t>
        </w:r>
      </w:hyperlink>
      <w:r w:rsidRPr="002465C1">
        <w:rPr>
          <w:rFonts w:ascii="Verdana" w:hAnsi="Verdana"/>
          <w:sz w:val="20"/>
          <w:szCs w:val="20"/>
        </w:rPr>
        <w:t xml:space="preserve">, e </w:t>
      </w:r>
      <w:hyperlink r:id="rId15" w:tooltip="Placa de rede" w:history="1">
        <w:r w:rsidRPr="002465C1">
          <w:rPr>
            <w:rFonts w:ascii="Verdana" w:hAnsi="Verdana"/>
            <w:sz w:val="20"/>
            <w:szCs w:val="20"/>
          </w:rPr>
          <w:t>placas</w:t>
        </w:r>
      </w:hyperlink>
      <w:r w:rsidRPr="002465C1">
        <w:rPr>
          <w:rFonts w:ascii="Verdana" w:hAnsi="Verdana"/>
          <w:sz w:val="20"/>
          <w:szCs w:val="20"/>
        </w:rPr>
        <w:t xml:space="preserve">, que se comunicam através de </w:t>
      </w:r>
      <w:hyperlink r:id="rId16" w:tooltip="Barramento" w:history="1">
        <w:r w:rsidRPr="002465C1">
          <w:rPr>
            <w:rFonts w:ascii="Verdana" w:hAnsi="Verdana"/>
            <w:sz w:val="20"/>
            <w:szCs w:val="20"/>
          </w:rPr>
          <w:t>barramentos</w:t>
        </w:r>
      </w:hyperlink>
      <w:r w:rsidRPr="002465C1">
        <w:rPr>
          <w:rFonts w:ascii="Verdana" w:hAnsi="Verdana"/>
          <w:sz w:val="20"/>
          <w:szCs w:val="20"/>
        </w:rPr>
        <w:t>. A Área de Microinformática o separa nas seguintes categorias:</w:t>
      </w:r>
    </w:p>
    <w:p w14:paraId="5DA6B8DA"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Desktop: CPU, monitor, mouse e teclado;</w:t>
      </w:r>
    </w:p>
    <w:p w14:paraId="600E6859"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Notebook: Computador portátil;</w:t>
      </w:r>
    </w:p>
    <w:p w14:paraId="23C6006A"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Projetor: Equipamento para projeção de imagens;</w:t>
      </w:r>
    </w:p>
    <w:p w14:paraId="7E0AB36D"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Periféricos: Kit ergonômico para notebooks, impressora, scanner, teclado, mouse, etc.</w:t>
      </w:r>
    </w:p>
    <w:p w14:paraId="7B926364"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Equipamento específico (outros): qualquer outro equipamento específico que não esteja listado pela Microinformática.</w:t>
      </w:r>
    </w:p>
    <w:p w14:paraId="39FBEAD7" w14:textId="77777777" w:rsidR="00CB0A2D" w:rsidRPr="002465C1" w:rsidRDefault="00CB0A2D" w:rsidP="00CB0A2D">
      <w:pPr>
        <w:widowControl w:val="0"/>
        <w:spacing w:before="240" w:after="0" w:line="240" w:lineRule="auto"/>
        <w:jc w:val="both"/>
        <w:rPr>
          <w:rFonts w:ascii="Verdana" w:hAnsi="Verdana"/>
          <w:b/>
          <w:sz w:val="20"/>
          <w:szCs w:val="20"/>
        </w:rPr>
      </w:pPr>
      <w:r w:rsidRPr="002465C1">
        <w:rPr>
          <w:rFonts w:ascii="Verdana" w:hAnsi="Verdana"/>
          <w:b/>
          <w:sz w:val="20"/>
          <w:szCs w:val="20"/>
        </w:rPr>
        <w:lastRenderedPageBreak/>
        <w:t>Software:</w:t>
      </w:r>
      <w:r w:rsidRPr="002465C1">
        <w:rPr>
          <w:rFonts w:ascii="Verdana" w:hAnsi="Verdana"/>
          <w:sz w:val="20"/>
          <w:szCs w:val="20"/>
        </w:rPr>
        <w:t xml:space="preserve"> é a parte lógica do computador, ou seja,</w:t>
      </w:r>
      <w:r w:rsidRPr="002465C1">
        <w:rPr>
          <w:rFonts w:ascii="Verdana" w:hAnsi="Verdana"/>
          <w:b/>
          <w:sz w:val="20"/>
          <w:szCs w:val="20"/>
        </w:rPr>
        <w:t xml:space="preserve"> </w:t>
      </w:r>
      <w:r w:rsidRPr="002465C1">
        <w:rPr>
          <w:rFonts w:ascii="Verdana" w:hAnsi="Verdana" w:cs="Arial"/>
          <w:sz w:val="20"/>
          <w:szCs w:val="20"/>
        </w:rPr>
        <w:t>programas que são utilizados na execução de tarefas específicas no computador. Na Natura classificamos as licenças de software em três tipos:</w:t>
      </w:r>
    </w:p>
    <w:p w14:paraId="106D0928" w14:textId="77777777" w:rsidR="00CB0A2D" w:rsidRPr="002465C1" w:rsidRDefault="00CB0A2D" w:rsidP="00CB0A2D">
      <w:pPr>
        <w:pStyle w:val="PargrafodaLista"/>
        <w:widowControl w:val="0"/>
        <w:numPr>
          <w:ilvl w:val="0"/>
          <w:numId w:val="3"/>
        </w:numPr>
        <w:spacing w:before="240" w:after="0" w:line="240" w:lineRule="auto"/>
        <w:jc w:val="both"/>
        <w:rPr>
          <w:rFonts w:ascii="Verdana" w:hAnsi="Verdana"/>
          <w:b/>
          <w:sz w:val="20"/>
          <w:szCs w:val="20"/>
        </w:rPr>
      </w:pPr>
      <w:r w:rsidRPr="002465C1">
        <w:rPr>
          <w:rFonts w:ascii="Verdana" w:hAnsi="Verdana"/>
          <w:b/>
          <w:sz w:val="20"/>
          <w:szCs w:val="20"/>
        </w:rPr>
        <w:t>Licença gratuita de uso não controlado:</w:t>
      </w:r>
      <w:r w:rsidRPr="002465C1">
        <w:rPr>
          <w:rFonts w:ascii="Verdana" w:hAnsi="Verdana"/>
          <w:sz w:val="20"/>
          <w:szCs w:val="20"/>
        </w:rPr>
        <w:t xml:space="preserve"> é uma licença sem custo de aquisição e sua utilização não requer controle.</w:t>
      </w:r>
    </w:p>
    <w:p w14:paraId="42050F36" w14:textId="77777777" w:rsidR="00CB0A2D" w:rsidRPr="002465C1" w:rsidRDefault="00CB0A2D" w:rsidP="00CB0A2D">
      <w:pPr>
        <w:pStyle w:val="PargrafodaLista"/>
        <w:widowControl w:val="0"/>
        <w:spacing w:before="240" w:after="0" w:line="240" w:lineRule="auto"/>
        <w:ind w:left="1183"/>
        <w:jc w:val="both"/>
        <w:rPr>
          <w:rFonts w:ascii="Verdana" w:hAnsi="Verdana"/>
          <w:b/>
          <w:sz w:val="20"/>
          <w:szCs w:val="20"/>
        </w:rPr>
      </w:pPr>
    </w:p>
    <w:p w14:paraId="57254FA0" w14:textId="77777777" w:rsidR="00CB0A2D" w:rsidRPr="002465C1" w:rsidRDefault="00CB0A2D" w:rsidP="00CB0A2D">
      <w:pPr>
        <w:pStyle w:val="PargrafodaLista"/>
        <w:widowControl w:val="0"/>
        <w:numPr>
          <w:ilvl w:val="0"/>
          <w:numId w:val="3"/>
        </w:numPr>
        <w:spacing w:before="240" w:after="0" w:line="240" w:lineRule="auto"/>
        <w:jc w:val="both"/>
        <w:rPr>
          <w:rFonts w:ascii="Verdana" w:hAnsi="Verdana"/>
          <w:sz w:val="20"/>
          <w:szCs w:val="20"/>
        </w:rPr>
      </w:pPr>
      <w:r w:rsidRPr="002465C1">
        <w:rPr>
          <w:rFonts w:ascii="Verdana" w:hAnsi="Verdana"/>
          <w:b/>
          <w:sz w:val="20"/>
          <w:szCs w:val="20"/>
        </w:rPr>
        <w:t xml:space="preserve">Licença gratuita de uso controlado: </w:t>
      </w:r>
      <w:r w:rsidRPr="002465C1">
        <w:rPr>
          <w:rFonts w:ascii="Verdana" w:hAnsi="Verdana"/>
          <w:sz w:val="20"/>
          <w:szCs w:val="20"/>
        </w:rPr>
        <w:t>é uma</w:t>
      </w:r>
      <w:r w:rsidRPr="002465C1">
        <w:rPr>
          <w:rFonts w:ascii="Verdana" w:hAnsi="Verdana"/>
          <w:b/>
          <w:sz w:val="20"/>
          <w:szCs w:val="20"/>
        </w:rPr>
        <w:t xml:space="preserve"> </w:t>
      </w:r>
      <w:r w:rsidRPr="002465C1">
        <w:rPr>
          <w:rFonts w:ascii="Verdana" w:hAnsi="Verdana"/>
          <w:sz w:val="20"/>
          <w:szCs w:val="20"/>
        </w:rPr>
        <w:t>licença sem custo de aquisição, porém, sua utilização é controlada.</w:t>
      </w:r>
    </w:p>
    <w:p w14:paraId="4D6C9221" w14:textId="77777777" w:rsidR="00CB0A2D" w:rsidRPr="002465C1" w:rsidRDefault="00CB0A2D" w:rsidP="00CB0A2D">
      <w:pPr>
        <w:widowControl w:val="0"/>
        <w:spacing w:after="0" w:line="240" w:lineRule="auto"/>
        <w:jc w:val="both"/>
        <w:rPr>
          <w:rFonts w:ascii="Verdana" w:hAnsi="Verdana"/>
          <w:sz w:val="20"/>
          <w:szCs w:val="20"/>
        </w:rPr>
      </w:pPr>
    </w:p>
    <w:p w14:paraId="592ED022" w14:textId="77777777" w:rsidR="00CB0A2D" w:rsidRPr="002465C1" w:rsidRDefault="00CB0A2D" w:rsidP="00CB0A2D">
      <w:pPr>
        <w:pStyle w:val="PargrafodaLista"/>
        <w:widowControl w:val="0"/>
        <w:numPr>
          <w:ilvl w:val="0"/>
          <w:numId w:val="3"/>
        </w:numPr>
        <w:spacing w:after="0" w:line="240" w:lineRule="auto"/>
        <w:jc w:val="both"/>
        <w:rPr>
          <w:rFonts w:ascii="Verdana" w:hAnsi="Verdana"/>
          <w:sz w:val="20"/>
          <w:szCs w:val="20"/>
        </w:rPr>
      </w:pPr>
      <w:r w:rsidRPr="002465C1">
        <w:rPr>
          <w:rFonts w:ascii="Verdana" w:hAnsi="Verdana"/>
          <w:b/>
          <w:sz w:val="20"/>
          <w:szCs w:val="20"/>
        </w:rPr>
        <w:t xml:space="preserve">Licença paga de uso controlado: </w:t>
      </w:r>
      <w:r w:rsidRPr="002465C1">
        <w:rPr>
          <w:rFonts w:ascii="Verdana" w:hAnsi="Verdana"/>
          <w:sz w:val="20"/>
          <w:szCs w:val="20"/>
        </w:rPr>
        <w:t>é uma licença específica paga e controlada.</w:t>
      </w:r>
    </w:p>
    <w:p w14:paraId="73F38183" w14:textId="77777777" w:rsidR="00CB0A2D" w:rsidRPr="002465C1" w:rsidRDefault="00CB0A2D" w:rsidP="00CB0A2D">
      <w:pPr>
        <w:rPr>
          <w:rFonts w:ascii="Verdana" w:hAnsi="Verdana"/>
          <w:sz w:val="20"/>
          <w:szCs w:val="20"/>
        </w:rPr>
      </w:pPr>
    </w:p>
    <w:p w14:paraId="5FBC84A3" w14:textId="77777777" w:rsidR="00CB0A2D" w:rsidRPr="002465C1" w:rsidRDefault="00CB0A2D" w:rsidP="00CB0A2D">
      <w:pPr>
        <w:widowControl w:val="0"/>
        <w:spacing w:before="240" w:after="0" w:line="240" w:lineRule="auto"/>
        <w:jc w:val="both"/>
        <w:rPr>
          <w:rFonts w:ascii="Verdana" w:hAnsi="Verdana"/>
          <w:bCs/>
          <w:sz w:val="20"/>
          <w:szCs w:val="20"/>
        </w:rPr>
      </w:pPr>
      <w:r w:rsidRPr="002465C1">
        <w:rPr>
          <w:rFonts w:ascii="Verdana" w:hAnsi="Verdana"/>
          <w:b/>
          <w:sz w:val="20"/>
          <w:szCs w:val="20"/>
        </w:rPr>
        <w:t xml:space="preserve">Software Homologado: </w:t>
      </w:r>
      <w:r w:rsidRPr="002465C1">
        <w:rPr>
          <w:rFonts w:ascii="Verdana" w:hAnsi="Verdana"/>
          <w:sz w:val="20"/>
          <w:szCs w:val="20"/>
        </w:rPr>
        <w:t>software testado e aprovado para utilização dentro dos padrões estabelecidos pela Natura;</w:t>
      </w:r>
    </w:p>
    <w:p w14:paraId="5E393967"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b/>
          <w:sz w:val="20"/>
          <w:szCs w:val="20"/>
        </w:rPr>
        <w:t xml:space="preserve">Software Não Homologado: </w:t>
      </w:r>
      <w:r w:rsidRPr="002465C1">
        <w:rPr>
          <w:rFonts w:ascii="Verdana" w:hAnsi="Verdana"/>
          <w:sz w:val="20"/>
          <w:szCs w:val="20"/>
        </w:rPr>
        <w:t>software não testado ou não aprovado para utilização na Natura.</w:t>
      </w:r>
    </w:p>
    <w:p w14:paraId="545C1C9A"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b/>
          <w:sz w:val="20"/>
          <w:szCs w:val="20"/>
        </w:rPr>
        <w:t xml:space="preserve">Posto de Trabalho: </w:t>
      </w:r>
      <w:r w:rsidRPr="002465C1">
        <w:rPr>
          <w:rFonts w:ascii="Verdana" w:hAnsi="Verdana"/>
          <w:sz w:val="20"/>
          <w:szCs w:val="20"/>
        </w:rPr>
        <w:t>Desktop ou Notebook (ver</w:t>
      </w:r>
      <w:r>
        <w:rPr>
          <w:rFonts w:ascii="Verdana" w:hAnsi="Verdana"/>
          <w:sz w:val="20"/>
          <w:szCs w:val="20"/>
        </w:rPr>
        <w:t xml:space="preserve"> critérios de</w:t>
      </w:r>
      <w:r w:rsidRPr="002465C1">
        <w:rPr>
          <w:rFonts w:ascii="Verdana" w:hAnsi="Verdana"/>
          <w:sz w:val="20"/>
          <w:szCs w:val="20"/>
        </w:rPr>
        <w:t xml:space="preserve"> elegibilidade</w:t>
      </w:r>
      <w:r>
        <w:rPr>
          <w:rFonts w:ascii="Verdana" w:hAnsi="Verdana"/>
          <w:sz w:val="20"/>
          <w:szCs w:val="20"/>
        </w:rPr>
        <w:t xml:space="preserve"> descritos no item 6.11</w:t>
      </w:r>
      <w:r w:rsidRPr="002465C1">
        <w:rPr>
          <w:rFonts w:ascii="Verdana" w:hAnsi="Verdana"/>
          <w:sz w:val="20"/>
          <w:szCs w:val="20"/>
        </w:rPr>
        <w:t>) padrão disponibilizado aos colaboradores/ prestadores de serviço residentes da Natura para realização de suas atividades.</w:t>
      </w:r>
    </w:p>
    <w:p w14:paraId="6CC22745" w14:textId="77777777" w:rsidR="00CB0A2D" w:rsidRPr="002465C1" w:rsidRDefault="00CB0A2D" w:rsidP="00CB0A2D">
      <w:pPr>
        <w:widowControl w:val="0"/>
        <w:spacing w:before="240" w:after="0" w:line="240" w:lineRule="auto"/>
        <w:jc w:val="both"/>
        <w:rPr>
          <w:rFonts w:ascii="Verdana" w:hAnsi="Verdana"/>
          <w:bCs/>
          <w:sz w:val="20"/>
          <w:szCs w:val="20"/>
        </w:rPr>
      </w:pPr>
      <w:r w:rsidRPr="002465C1">
        <w:rPr>
          <w:rFonts w:ascii="Verdana" w:hAnsi="Verdana"/>
          <w:b/>
          <w:sz w:val="20"/>
          <w:szCs w:val="20"/>
        </w:rPr>
        <w:t xml:space="preserve">SGA - Sistema de Gestão de Acessos: </w:t>
      </w:r>
      <w:r w:rsidRPr="002465C1">
        <w:rPr>
          <w:rFonts w:ascii="Verdana" w:hAnsi="Verdana"/>
          <w:bCs/>
          <w:sz w:val="20"/>
          <w:szCs w:val="20"/>
        </w:rPr>
        <w:t>ferramenta que administra todos os acessos de usuários. (</w:t>
      </w:r>
      <w:hyperlink r:id="rId17" w:history="1">
        <w:r w:rsidRPr="002465C1">
          <w:rPr>
            <w:rStyle w:val="Hyperlink"/>
            <w:rFonts w:ascii="Verdana" w:hAnsi="Verdana"/>
            <w:bCs/>
            <w:color w:val="auto"/>
            <w:sz w:val="20"/>
            <w:szCs w:val="20"/>
          </w:rPr>
          <w:t>http://aslx13br.natura.net/oim</w:t>
        </w:r>
      </w:hyperlink>
      <w:r w:rsidRPr="002465C1">
        <w:rPr>
          <w:rFonts w:ascii="Verdana" w:hAnsi="Verdana"/>
          <w:bCs/>
          <w:sz w:val="20"/>
          <w:szCs w:val="20"/>
        </w:rPr>
        <w:t>);</w:t>
      </w:r>
    </w:p>
    <w:p w14:paraId="6F696E69" w14:textId="77777777" w:rsidR="00CB0A2D" w:rsidRPr="002465C1" w:rsidRDefault="00CB0A2D" w:rsidP="00CB0A2D">
      <w:pPr>
        <w:widowControl w:val="0"/>
        <w:spacing w:before="240" w:after="0" w:line="240" w:lineRule="auto"/>
        <w:jc w:val="both"/>
        <w:rPr>
          <w:rFonts w:ascii="Verdana" w:hAnsi="Verdana"/>
          <w:bCs/>
          <w:sz w:val="20"/>
          <w:szCs w:val="20"/>
        </w:rPr>
      </w:pPr>
      <w:r w:rsidRPr="002465C1">
        <w:rPr>
          <w:rFonts w:ascii="Verdana" w:hAnsi="Verdana"/>
          <w:b/>
          <w:sz w:val="20"/>
          <w:szCs w:val="20"/>
        </w:rPr>
        <w:t>Cadastro de Terceiros:</w:t>
      </w:r>
      <w:r w:rsidRPr="002465C1">
        <w:rPr>
          <w:rFonts w:ascii="Verdana" w:hAnsi="Verdana"/>
          <w:bCs/>
          <w:sz w:val="20"/>
          <w:szCs w:val="20"/>
        </w:rPr>
        <w:t xml:space="preserve"> ferramenta para cadastramento do prestador de serviço. (</w:t>
      </w:r>
      <w:hyperlink r:id="rId18" w:history="1">
        <w:r w:rsidRPr="002465C1">
          <w:rPr>
            <w:rStyle w:val="Hyperlink"/>
            <w:rFonts w:ascii="Verdana" w:hAnsi="Verdana"/>
            <w:bCs/>
            <w:color w:val="auto"/>
            <w:sz w:val="20"/>
            <w:szCs w:val="20"/>
          </w:rPr>
          <w:t>http://webappl.natura.net/S_DIR/SAU.nsf</w:t>
        </w:r>
      </w:hyperlink>
      <w:r w:rsidRPr="002465C1">
        <w:rPr>
          <w:rFonts w:ascii="Verdana" w:hAnsi="Verdana"/>
          <w:bCs/>
          <w:sz w:val="20"/>
          <w:szCs w:val="20"/>
        </w:rPr>
        <w:t>);</w:t>
      </w:r>
    </w:p>
    <w:p w14:paraId="3ABDA529" w14:textId="77777777" w:rsidR="00CB0A2D" w:rsidRPr="002465C1" w:rsidRDefault="00CB0A2D" w:rsidP="00CB0A2D">
      <w:pPr>
        <w:widowControl w:val="0"/>
        <w:spacing w:before="240" w:after="0" w:line="240" w:lineRule="auto"/>
        <w:jc w:val="both"/>
        <w:rPr>
          <w:rFonts w:ascii="Verdana" w:hAnsi="Verdana"/>
          <w:bCs/>
          <w:sz w:val="20"/>
          <w:szCs w:val="20"/>
        </w:rPr>
      </w:pPr>
      <w:bookmarkStart w:id="5" w:name="_Toc250555500"/>
      <w:r w:rsidRPr="002465C1">
        <w:rPr>
          <w:rFonts w:ascii="Verdana" w:hAnsi="Verdana"/>
          <w:b/>
          <w:sz w:val="20"/>
          <w:szCs w:val="20"/>
        </w:rPr>
        <w:t>CATI:</w:t>
      </w:r>
      <w:r w:rsidRPr="002465C1">
        <w:rPr>
          <w:rFonts w:ascii="Verdana" w:hAnsi="Verdana"/>
          <w:bCs/>
          <w:sz w:val="20"/>
          <w:szCs w:val="20"/>
        </w:rPr>
        <w:t xml:space="preserve"> Central de Atendimento de TI. (</w:t>
      </w:r>
      <w:hyperlink r:id="rId19" w:history="1">
        <w:r w:rsidRPr="002465C1">
          <w:rPr>
            <w:rStyle w:val="Hyperlink"/>
            <w:rFonts w:ascii="Verdana" w:hAnsi="Verdana"/>
            <w:bCs/>
            <w:color w:val="auto"/>
            <w:sz w:val="20"/>
            <w:szCs w:val="20"/>
          </w:rPr>
          <w:t>http://cati.natura.net</w:t>
        </w:r>
      </w:hyperlink>
      <w:r w:rsidRPr="002465C1">
        <w:rPr>
          <w:rFonts w:ascii="Verdana" w:hAnsi="Verdana"/>
          <w:bCs/>
          <w:sz w:val="20"/>
          <w:szCs w:val="20"/>
        </w:rPr>
        <w:t>);</w:t>
      </w:r>
      <w:bookmarkEnd w:id="5"/>
    </w:p>
    <w:p w14:paraId="1875E8D8" w14:textId="77777777" w:rsidR="00CB0A2D" w:rsidRPr="00F94DD2" w:rsidRDefault="00CB0A2D" w:rsidP="00CB0A2D">
      <w:pPr>
        <w:widowControl w:val="0"/>
        <w:spacing w:before="240" w:after="0" w:line="240" w:lineRule="auto"/>
        <w:jc w:val="both"/>
        <w:rPr>
          <w:rFonts w:ascii="Verdana" w:hAnsi="Verdana"/>
          <w:bCs/>
          <w:sz w:val="20"/>
          <w:szCs w:val="20"/>
        </w:rPr>
      </w:pPr>
      <w:r w:rsidRPr="007E4339">
        <w:rPr>
          <w:rFonts w:ascii="Verdana" w:hAnsi="Verdana" w:cs="Verdana"/>
          <w:b/>
          <w:bCs/>
          <w:sz w:val="20"/>
          <w:szCs w:val="20"/>
        </w:rPr>
        <w:t xml:space="preserve">6. DESCRIÇÃO </w:t>
      </w:r>
    </w:p>
    <w:p w14:paraId="7E725CDD" w14:textId="77777777" w:rsidR="00CB0A2D" w:rsidRPr="002465C1" w:rsidRDefault="00CB0A2D" w:rsidP="00CB0A2D">
      <w:pPr>
        <w:pStyle w:val="Ttulo1"/>
        <w:spacing w:after="0"/>
        <w:rPr>
          <w:rFonts w:ascii="Verdana" w:hAnsi="Verdana"/>
          <w:sz w:val="20"/>
          <w:szCs w:val="20"/>
        </w:rPr>
      </w:pPr>
      <w:bookmarkStart w:id="6" w:name="_Toc250555501"/>
      <w:r w:rsidRPr="009F4FB3">
        <w:rPr>
          <w:rFonts w:ascii="Verdana" w:hAnsi="Verdana"/>
          <w:sz w:val="20"/>
          <w:szCs w:val="20"/>
        </w:rPr>
        <w:t xml:space="preserve">6.1. </w:t>
      </w:r>
      <w:bookmarkStart w:id="7" w:name="_Toc239044905"/>
      <w:bookmarkEnd w:id="6"/>
      <w:r>
        <w:rPr>
          <w:rFonts w:ascii="Verdana" w:hAnsi="Verdana"/>
          <w:sz w:val="20"/>
          <w:szCs w:val="20"/>
        </w:rPr>
        <w:t>Ações de Gerenciamento</w:t>
      </w:r>
    </w:p>
    <w:p w14:paraId="0461858C" w14:textId="77777777" w:rsidR="00CB0A2D" w:rsidRPr="002465C1" w:rsidRDefault="00CB0A2D" w:rsidP="00CB0A2D">
      <w:pPr>
        <w:numPr>
          <w:ilvl w:val="12"/>
          <w:numId w:val="0"/>
        </w:numPr>
        <w:spacing w:before="240"/>
        <w:jc w:val="both"/>
        <w:rPr>
          <w:rFonts w:ascii="Verdana" w:hAnsi="Verdana"/>
          <w:sz w:val="20"/>
          <w:szCs w:val="20"/>
        </w:rPr>
      </w:pPr>
      <w:r w:rsidRPr="002465C1">
        <w:rPr>
          <w:rFonts w:ascii="Verdana" w:hAnsi="Verdana"/>
          <w:sz w:val="20"/>
          <w:szCs w:val="20"/>
        </w:rPr>
        <w:t xml:space="preserve">Por meio do Natura.doc </w:t>
      </w:r>
      <w:r>
        <w:rPr>
          <w:rFonts w:ascii="Verdana" w:hAnsi="Verdana"/>
          <w:sz w:val="20"/>
          <w:szCs w:val="20"/>
        </w:rPr>
        <w:t>prover</w:t>
      </w:r>
      <w:r w:rsidRPr="002465C1">
        <w:rPr>
          <w:rFonts w:ascii="Verdana" w:hAnsi="Verdana"/>
          <w:sz w:val="20"/>
          <w:szCs w:val="20"/>
        </w:rPr>
        <w:t xml:space="preserve"> </w:t>
      </w:r>
      <w:r>
        <w:rPr>
          <w:rFonts w:ascii="Verdana" w:hAnsi="Verdana"/>
          <w:sz w:val="20"/>
          <w:szCs w:val="20"/>
        </w:rPr>
        <w:t>as</w:t>
      </w:r>
      <w:r w:rsidRPr="002465C1">
        <w:rPr>
          <w:rFonts w:ascii="Verdana" w:hAnsi="Verdana"/>
          <w:sz w:val="20"/>
          <w:szCs w:val="20"/>
        </w:rPr>
        <w:t xml:space="preserve"> </w:t>
      </w:r>
      <w:r>
        <w:rPr>
          <w:rFonts w:ascii="Verdana" w:hAnsi="Verdana"/>
          <w:sz w:val="20"/>
          <w:szCs w:val="20"/>
        </w:rPr>
        <w:t>regras atualizadas a todos os colaboradores e terceiros residentes.</w:t>
      </w:r>
      <w:r w:rsidRPr="002465C1">
        <w:rPr>
          <w:rFonts w:ascii="Verdana" w:hAnsi="Verdana"/>
          <w:sz w:val="20"/>
          <w:szCs w:val="20"/>
        </w:rPr>
        <w:t xml:space="preserve"> </w:t>
      </w:r>
    </w:p>
    <w:p w14:paraId="2C4CF7B2" w14:textId="77777777" w:rsidR="00CB0A2D" w:rsidRPr="00DF2500" w:rsidRDefault="00CB0A2D" w:rsidP="00CB0A2D">
      <w:pPr>
        <w:numPr>
          <w:ilvl w:val="12"/>
          <w:numId w:val="0"/>
        </w:numPr>
        <w:spacing w:before="240"/>
        <w:jc w:val="both"/>
        <w:rPr>
          <w:rFonts w:ascii="Verdana" w:hAnsi="Verdana"/>
          <w:sz w:val="20"/>
          <w:szCs w:val="20"/>
        </w:rPr>
      </w:pPr>
      <w:r w:rsidRPr="00DF2500">
        <w:rPr>
          <w:rFonts w:ascii="Verdana" w:hAnsi="Verdana"/>
          <w:sz w:val="20"/>
          <w:szCs w:val="20"/>
        </w:rPr>
        <w:t xml:space="preserve">Emitir comunicados </w:t>
      </w:r>
      <w:r>
        <w:rPr>
          <w:rFonts w:ascii="Verdana" w:hAnsi="Verdana"/>
          <w:sz w:val="20"/>
          <w:szCs w:val="20"/>
        </w:rPr>
        <w:t xml:space="preserve">através dos canais de comunicação corporativos </w:t>
      </w:r>
      <w:r w:rsidRPr="00DF2500">
        <w:rPr>
          <w:rFonts w:ascii="Verdana" w:hAnsi="Verdana"/>
          <w:sz w:val="20"/>
          <w:szCs w:val="20"/>
        </w:rPr>
        <w:t>sobre a necessidade do conhecimento</w:t>
      </w:r>
      <w:r>
        <w:rPr>
          <w:rFonts w:ascii="Verdana" w:hAnsi="Verdana"/>
          <w:sz w:val="20"/>
          <w:szCs w:val="20"/>
        </w:rPr>
        <w:t xml:space="preserve">, conscientização </w:t>
      </w:r>
      <w:r w:rsidRPr="00DF2500">
        <w:rPr>
          <w:rFonts w:ascii="Verdana" w:hAnsi="Verdana"/>
          <w:sz w:val="20"/>
          <w:szCs w:val="20"/>
        </w:rPr>
        <w:t>e aplicabilidade d</w:t>
      </w:r>
      <w:r>
        <w:rPr>
          <w:rFonts w:ascii="Verdana" w:hAnsi="Verdana"/>
          <w:sz w:val="20"/>
          <w:szCs w:val="20"/>
        </w:rPr>
        <w:t>esta</w:t>
      </w:r>
      <w:r w:rsidRPr="00DF2500">
        <w:rPr>
          <w:rFonts w:ascii="Verdana" w:hAnsi="Verdana"/>
          <w:sz w:val="20"/>
          <w:szCs w:val="20"/>
        </w:rPr>
        <w:t xml:space="preserve"> norma.</w:t>
      </w:r>
    </w:p>
    <w:p w14:paraId="1FC7251C" w14:textId="77777777" w:rsidR="00CB0A2D" w:rsidRPr="00F94DD2" w:rsidRDefault="00CB0A2D" w:rsidP="00CB0A2D">
      <w:pPr>
        <w:pStyle w:val="Ttulo1"/>
        <w:spacing w:after="0"/>
        <w:rPr>
          <w:rFonts w:ascii="Verdana" w:hAnsi="Verdana"/>
          <w:sz w:val="20"/>
          <w:szCs w:val="20"/>
        </w:rPr>
      </w:pPr>
      <w:bookmarkStart w:id="8" w:name="_Toc250555516"/>
      <w:bookmarkStart w:id="9" w:name="_Toc250555502"/>
      <w:r w:rsidRPr="007E4339">
        <w:rPr>
          <w:rFonts w:ascii="Verdana" w:hAnsi="Verdana"/>
          <w:sz w:val="20"/>
          <w:szCs w:val="20"/>
        </w:rPr>
        <w:t xml:space="preserve">6.2. </w:t>
      </w:r>
      <w:r w:rsidRPr="00F94DD2">
        <w:rPr>
          <w:rFonts w:ascii="Verdana" w:hAnsi="Verdana"/>
          <w:sz w:val="20"/>
          <w:szCs w:val="20"/>
        </w:rPr>
        <w:t>Troca de Itens de Microinformática</w:t>
      </w:r>
      <w:bookmarkEnd w:id="8"/>
    </w:p>
    <w:p w14:paraId="35E7548D"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A troca dos Itens de Microinformática é realizada quando:</w:t>
      </w:r>
    </w:p>
    <w:p w14:paraId="06A3739A"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 xml:space="preserve">Fim de suporte no mercado; </w:t>
      </w:r>
    </w:p>
    <w:p w14:paraId="47968E45"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 xml:space="preserve">Proximidade do fim de vida útil estipulada pelo fabricante / fornecedor; </w:t>
      </w:r>
    </w:p>
    <w:p w14:paraId="75DCD729"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Problema de funcionamento que inviabilize o conserto;</w:t>
      </w:r>
    </w:p>
    <w:p w14:paraId="343747E4" w14:textId="77777777" w:rsidR="00CB0A2D" w:rsidRPr="002465C1" w:rsidRDefault="00CB0A2D" w:rsidP="00CB0A2D">
      <w:pPr>
        <w:pStyle w:val="normal3"/>
        <w:numPr>
          <w:ilvl w:val="1"/>
          <w:numId w:val="2"/>
        </w:numPr>
        <w:tabs>
          <w:tab w:val="clear" w:pos="1440"/>
          <w:tab w:val="num" w:pos="1260"/>
        </w:tabs>
        <w:spacing w:before="240" w:after="0"/>
        <w:ind w:left="1260"/>
        <w:rPr>
          <w:rFonts w:ascii="Verdana" w:hAnsi="Verdana"/>
          <w:sz w:val="20"/>
        </w:rPr>
      </w:pPr>
      <w:r w:rsidRPr="009F4FB3">
        <w:rPr>
          <w:rFonts w:ascii="Verdana" w:hAnsi="Verdana"/>
          <w:sz w:val="20"/>
        </w:rPr>
        <w:t xml:space="preserve">Mudança dos padrões de mercado. </w:t>
      </w:r>
    </w:p>
    <w:p w14:paraId="47CDC361"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A precaução destes fatores faz com que a Natura estabeleça a troca ou atualização de seus itens de microinformática planejada, conforme tabela abaixo:</w:t>
      </w:r>
    </w:p>
    <w:p w14:paraId="3BCD3A01" w14:textId="77777777" w:rsidR="00CB0A2D" w:rsidRPr="002465C1" w:rsidRDefault="00CB0A2D" w:rsidP="00CB0A2D">
      <w:pPr>
        <w:pStyle w:val="Ttulo1"/>
        <w:spacing w:after="0"/>
        <w:ind w:left="431"/>
        <w:jc w:val="center"/>
        <w:rPr>
          <w:rFonts w:ascii="Verdana" w:hAnsi="Verdana"/>
          <w:sz w:val="20"/>
          <w:szCs w:val="20"/>
        </w:rPr>
      </w:pPr>
      <w:r w:rsidRPr="009F4FB3">
        <w:rPr>
          <w:rFonts w:ascii="Verdana" w:hAnsi="Verdana"/>
          <w:noProof/>
          <w:sz w:val="20"/>
          <w:szCs w:val="20"/>
        </w:rPr>
        <w:lastRenderedPageBreak/>
        <w:drawing>
          <wp:inline distT="0" distB="0" distL="0" distR="0" wp14:anchorId="0823F7A6" wp14:editId="66E04423">
            <wp:extent cx="3600450" cy="207904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3672" cy="2080901"/>
                    </a:xfrm>
                    <a:prstGeom prst="rect">
                      <a:avLst/>
                    </a:prstGeom>
                    <a:noFill/>
                  </pic:spPr>
                </pic:pic>
              </a:graphicData>
            </a:graphic>
          </wp:inline>
        </w:drawing>
      </w:r>
    </w:p>
    <w:p w14:paraId="4B370311" w14:textId="77777777" w:rsidR="00CB0A2D" w:rsidRPr="002465C1" w:rsidRDefault="00CB0A2D" w:rsidP="00CB0A2D">
      <w:pPr>
        <w:pStyle w:val="normal3"/>
        <w:tabs>
          <w:tab w:val="clear" w:pos="1004"/>
        </w:tabs>
        <w:spacing w:before="240" w:after="0"/>
        <w:ind w:left="0" w:firstLine="0"/>
        <w:rPr>
          <w:rFonts w:ascii="Verdana" w:hAnsi="Verdana"/>
          <w:b/>
          <w:sz w:val="20"/>
        </w:rPr>
      </w:pPr>
    </w:p>
    <w:p w14:paraId="187D80B0"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6.3. Disponibilização de Equipamentos</w:t>
      </w:r>
    </w:p>
    <w:p w14:paraId="21BEADCA"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 xml:space="preserve">Os equipamentos devem ser disponibilizados em plenas condições de funcionamento e em bom estado.  Equipamentos recolhidos com pequenos danos que não interferem em seu funcionamento serão avaliados e reaproveitados na disponibilização aos colaboradores. </w:t>
      </w:r>
    </w:p>
    <w:p w14:paraId="2B1DEDA9"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6.4. Termo de Responsabilidade</w:t>
      </w:r>
    </w:p>
    <w:p w14:paraId="3633269D" w14:textId="77777777" w:rsidR="00CB0A2D" w:rsidRPr="00DF2500"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 xml:space="preserve">Nos casos </w:t>
      </w:r>
      <w:r>
        <w:rPr>
          <w:rFonts w:ascii="Verdana" w:hAnsi="Verdana"/>
          <w:sz w:val="20"/>
        </w:rPr>
        <w:t>de disponibilização de</w:t>
      </w:r>
      <w:r w:rsidRPr="00DF2500">
        <w:rPr>
          <w:rFonts w:ascii="Verdana" w:hAnsi="Verdana"/>
          <w:sz w:val="20"/>
        </w:rPr>
        <w:t xml:space="preserve"> </w:t>
      </w:r>
      <w:r>
        <w:rPr>
          <w:rFonts w:ascii="Verdana" w:hAnsi="Verdana"/>
          <w:sz w:val="20"/>
        </w:rPr>
        <w:t>e</w:t>
      </w:r>
      <w:r w:rsidRPr="00DF2500">
        <w:rPr>
          <w:rFonts w:ascii="Verdana" w:hAnsi="Verdana"/>
          <w:sz w:val="20"/>
        </w:rPr>
        <w:t>quipamento</w:t>
      </w:r>
      <w:r>
        <w:rPr>
          <w:rFonts w:ascii="Verdana" w:hAnsi="Verdana"/>
          <w:sz w:val="20"/>
        </w:rPr>
        <w:t>s como comodato</w:t>
      </w:r>
      <w:r w:rsidRPr="00DF2500">
        <w:rPr>
          <w:rFonts w:ascii="Verdana" w:hAnsi="Verdana"/>
          <w:sz w:val="20"/>
        </w:rPr>
        <w:t xml:space="preserve"> será obrigatório</w:t>
      </w:r>
      <w:r>
        <w:rPr>
          <w:rFonts w:ascii="Verdana" w:hAnsi="Verdana"/>
          <w:sz w:val="20"/>
        </w:rPr>
        <w:t xml:space="preserve"> </w:t>
      </w:r>
      <w:r w:rsidRPr="00102F69">
        <w:rPr>
          <w:rFonts w:ascii="Verdana" w:hAnsi="Verdana"/>
          <w:sz w:val="20"/>
        </w:rPr>
        <w:t>à assinatura do Termo de Responsabilidade</w:t>
      </w:r>
      <w:r>
        <w:rPr>
          <w:rFonts w:ascii="Verdana" w:hAnsi="Verdana"/>
          <w:sz w:val="20"/>
        </w:rPr>
        <w:t>, sendo</w:t>
      </w:r>
      <w:r w:rsidRPr="00102F69">
        <w:rPr>
          <w:rFonts w:ascii="Verdana" w:hAnsi="Verdana"/>
          <w:sz w:val="20"/>
        </w:rPr>
        <w:t xml:space="preserve"> </w:t>
      </w:r>
      <w:r w:rsidRPr="00DF2500">
        <w:rPr>
          <w:rFonts w:ascii="Verdana" w:hAnsi="Verdana"/>
          <w:sz w:val="20"/>
        </w:rPr>
        <w:t>premissa para disponibilização do equipamento.</w:t>
      </w:r>
    </w:p>
    <w:p w14:paraId="635D340B" w14:textId="77777777" w:rsidR="00CB0A2D" w:rsidRPr="00F94DD2" w:rsidRDefault="00CB0A2D" w:rsidP="00CB0A2D">
      <w:pPr>
        <w:pStyle w:val="normal3"/>
        <w:tabs>
          <w:tab w:val="clear" w:pos="1004"/>
        </w:tabs>
        <w:spacing w:before="240" w:after="0"/>
        <w:ind w:left="0" w:firstLine="0"/>
        <w:rPr>
          <w:rFonts w:ascii="Verdana" w:hAnsi="Verdana"/>
          <w:b/>
          <w:sz w:val="20"/>
        </w:rPr>
      </w:pPr>
      <w:r w:rsidRPr="007E4339">
        <w:rPr>
          <w:rFonts w:ascii="Verdana" w:hAnsi="Verdana"/>
          <w:b/>
          <w:sz w:val="20"/>
        </w:rPr>
        <w:t>6.5. Mau Uso dos Equipamentos</w:t>
      </w:r>
    </w:p>
    <w:p w14:paraId="09A27021"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Os equipamentos danificados passarão por diagnóstico técnico e, quando for constatado mau uso, os custos de reparação ou substituição serão repassados para a área usuária.</w:t>
      </w:r>
    </w:p>
    <w:p w14:paraId="37B44535"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6.6. Perda, Roubo ou Furto de Equipamento</w:t>
      </w:r>
    </w:p>
    <w:p w14:paraId="19CFC3F8"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Nos casos de perda, roubo ou furto de equipamentos com patrimônio da Natura, o colaborador deve realizar um Boletim de Ocorrência.</w:t>
      </w:r>
    </w:p>
    <w:p w14:paraId="529DC008"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O colaborador deve abrir um chamado na CATI (</w:t>
      </w:r>
      <w:hyperlink r:id="rId21" w:history="1">
        <w:r w:rsidRPr="009F4FB3">
          <w:rPr>
            <w:rStyle w:val="Hyperlink"/>
            <w:rFonts w:ascii="Verdana" w:hAnsi="Verdana"/>
            <w:color w:val="auto"/>
            <w:sz w:val="20"/>
          </w:rPr>
          <w:t>http://cati.natura.net</w:t>
        </w:r>
      </w:hyperlink>
      <w:r w:rsidRPr="009F4FB3">
        <w:rPr>
          <w:rFonts w:ascii="Verdana" w:hAnsi="Verdana"/>
          <w:sz w:val="20"/>
        </w:rPr>
        <w:t>) &gt; Sistema &gt; Notebook &gt; Perda, Roubo ou Furto, preencher os dados solicitados e anexar o Boletim de Ocorrência.</w:t>
      </w:r>
    </w:p>
    <w:p w14:paraId="08DCE2EE"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Após receber a solicitação, a Microinformática providenciará a reposição do equipamento em até 2 dias úteis.</w:t>
      </w:r>
    </w:p>
    <w:p w14:paraId="1CFA66C8"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Nos casos de perda, o custo de reposição do equipamento será repassado para aprovação do responsável pela área.</w:t>
      </w:r>
    </w:p>
    <w:p w14:paraId="4D45C179"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6.7. Propriedade dos Equipamentos e Softwares</w:t>
      </w:r>
    </w:p>
    <w:p w14:paraId="081C2F5A"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sz w:val="20"/>
          <w:szCs w:val="20"/>
        </w:rPr>
        <w:t>Os equipamentos e softwares são propriedade da Natura e a Microinformática tem como papel realizar o gerenciamento e controle destes itens de TI, mesmo em situações em que o desembolso da aquisição foi realizado por uma área ou projeto.</w:t>
      </w:r>
    </w:p>
    <w:p w14:paraId="3C5154DB"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 xml:space="preserve">6.8. Desinstalação Automática de Softwares com Licenças de Uso Controlado </w:t>
      </w:r>
    </w:p>
    <w:p w14:paraId="17312223"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 xml:space="preserve">Para maximizar os recursos existentes, o software com licença controlada não utilizado por período superior a 90 dias será automaticamente desinstalado do computador ou revogado o acesso, neste caso a licença será realocada para outro colaborador. Caso o colaborador necessite utilizar novamente o software deverá seguir o fluxo de nova solicitação. </w:t>
      </w:r>
    </w:p>
    <w:p w14:paraId="52F7649E" w14:textId="77777777" w:rsidR="00CB0A2D" w:rsidRPr="002465C1" w:rsidRDefault="00CB0A2D" w:rsidP="00CB0A2D">
      <w:pPr>
        <w:pStyle w:val="normal3"/>
        <w:tabs>
          <w:tab w:val="clear" w:pos="1004"/>
        </w:tabs>
        <w:spacing w:before="240" w:after="0"/>
        <w:ind w:left="0" w:firstLine="0"/>
        <w:rPr>
          <w:rFonts w:ascii="Verdana" w:hAnsi="Verdana"/>
          <w:b/>
          <w:sz w:val="20"/>
        </w:rPr>
      </w:pPr>
      <w:r w:rsidRPr="009F4FB3">
        <w:rPr>
          <w:rFonts w:ascii="Verdana" w:hAnsi="Verdana"/>
          <w:b/>
          <w:sz w:val="20"/>
        </w:rPr>
        <w:t>6.9. Alocação de custos</w:t>
      </w:r>
    </w:p>
    <w:p w14:paraId="77DBDB4F" w14:textId="77777777" w:rsidR="00CB0A2D" w:rsidRPr="002465C1"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Os valores de custeio dos itens de Microinformática seguirão conforme diretriz orçamentária.</w:t>
      </w:r>
    </w:p>
    <w:p w14:paraId="487964B4" w14:textId="77777777" w:rsidR="00CB0A2D" w:rsidRPr="002465C1" w:rsidRDefault="00CB0A2D" w:rsidP="00CB0A2D">
      <w:pPr>
        <w:pStyle w:val="normal3"/>
        <w:tabs>
          <w:tab w:val="clear" w:pos="1004"/>
        </w:tabs>
        <w:spacing w:before="240" w:after="0"/>
        <w:ind w:left="0" w:firstLine="0"/>
        <w:rPr>
          <w:rFonts w:ascii="Verdana" w:hAnsi="Verdana"/>
          <w:sz w:val="20"/>
        </w:rPr>
      </w:pPr>
    </w:p>
    <w:p w14:paraId="741922BB" w14:textId="77777777" w:rsidR="00CB0A2D" w:rsidRPr="002465C1" w:rsidRDefault="00CB0A2D" w:rsidP="00CB0A2D">
      <w:pPr>
        <w:pStyle w:val="normal3"/>
        <w:numPr>
          <w:ilvl w:val="1"/>
          <w:numId w:val="25"/>
        </w:numPr>
        <w:spacing w:before="240" w:after="0"/>
        <w:rPr>
          <w:rFonts w:ascii="Verdana" w:hAnsi="Verdana"/>
          <w:b/>
          <w:sz w:val="20"/>
        </w:rPr>
      </w:pPr>
      <w:r w:rsidRPr="009F4FB3">
        <w:rPr>
          <w:rFonts w:ascii="Verdana" w:hAnsi="Verdana"/>
          <w:b/>
          <w:sz w:val="20"/>
        </w:rPr>
        <w:t>Compras de Itens de Microinformática</w:t>
      </w:r>
    </w:p>
    <w:p w14:paraId="03565BDE" w14:textId="77777777" w:rsidR="00CB0A2D" w:rsidRPr="007E4339" w:rsidRDefault="00CB0A2D" w:rsidP="00CB0A2D">
      <w:pPr>
        <w:pStyle w:val="normal3"/>
        <w:tabs>
          <w:tab w:val="clear" w:pos="1004"/>
        </w:tabs>
        <w:spacing w:before="240" w:after="0"/>
        <w:ind w:left="0" w:firstLine="0"/>
        <w:rPr>
          <w:rFonts w:ascii="Verdana" w:hAnsi="Verdana"/>
          <w:sz w:val="20"/>
        </w:rPr>
      </w:pPr>
      <w:r w:rsidRPr="009F4FB3">
        <w:rPr>
          <w:rFonts w:ascii="Verdana" w:hAnsi="Verdana"/>
          <w:sz w:val="20"/>
        </w:rPr>
        <w:t xml:space="preserve">Apenas TI pode realizar a solicitação de compra de itens de Microinformática/TI. Todas as compras seguirão a </w:t>
      </w:r>
      <w:r>
        <w:rPr>
          <w:rFonts w:ascii="Verdana" w:hAnsi="Verdana"/>
          <w:sz w:val="20"/>
        </w:rPr>
        <w:t>NM-0037 Norma de Compras</w:t>
      </w:r>
      <w:r w:rsidRPr="007E4339">
        <w:rPr>
          <w:rFonts w:ascii="Verdana" w:hAnsi="Verdana"/>
          <w:sz w:val="20"/>
        </w:rPr>
        <w:t>.</w:t>
      </w:r>
    </w:p>
    <w:p w14:paraId="230F17E9" w14:textId="77777777" w:rsidR="00CB0A2D" w:rsidRPr="002465C1" w:rsidRDefault="00CB0A2D" w:rsidP="00CB0A2D">
      <w:pPr>
        <w:rPr>
          <w:rFonts w:ascii="Verdana" w:hAnsi="Verdana"/>
          <w:sz w:val="20"/>
          <w:szCs w:val="20"/>
          <w:lang w:eastAsia="pt-BR"/>
        </w:rPr>
      </w:pPr>
    </w:p>
    <w:bookmarkEnd w:id="7"/>
    <w:bookmarkEnd w:id="9"/>
    <w:p w14:paraId="15150B55" w14:textId="77777777" w:rsidR="00CB0A2D" w:rsidRPr="002465C1" w:rsidRDefault="00CB0A2D" w:rsidP="00CB0A2D">
      <w:pPr>
        <w:pStyle w:val="Ttulo1"/>
        <w:numPr>
          <w:ilvl w:val="1"/>
          <w:numId w:val="25"/>
        </w:numPr>
        <w:spacing w:after="0"/>
        <w:rPr>
          <w:rFonts w:ascii="Verdana" w:hAnsi="Verdana"/>
          <w:sz w:val="20"/>
          <w:szCs w:val="20"/>
        </w:rPr>
      </w:pPr>
      <w:r w:rsidRPr="009F4FB3">
        <w:rPr>
          <w:rFonts w:ascii="Verdana" w:hAnsi="Verdana"/>
          <w:sz w:val="20"/>
          <w:szCs w:val="20"/>
        </w:rPr>
        <w:t>ELEGIBILIDADE</w:t>
      </w:r>
    </w:p>
    <w:p w14:paraId="63606C81"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6.11.1. Elegibilidade Posto de Trabalho</w:t>
      </w:r>
    </w:p>
    <w:p w14:paraId="052F8CA6" w14:textId="77777777" w:rsidR="00CB0A2D" w:rsidRPr="002465C1" w:rsidRDefault="00CB0A2D" w:rsidP="00CB0A2D">
      <w:pPr>
        <w:autoSpaceDE w:val="0"/>
        <w:autoSpaceDN w:val="0"/>
        <w:adjustRightInd w:val="0"/>
        <w:spacing w:after="0" w:line="240" w:lineRule="auto"/>
        <w:ind w:left="708"/>
        <w:jc w:val="both"/>
        <w:rPr>
          <w:rFonts w:ascii="Verdana" w:eastAsia="Times New Roman" w:hAnsi="Verdana" w:cs="Verdana"/>
          <w:sz w:val="20"/>
          <w:szCs w:val="20"/>
          <w:lang w:eastAsia="pt-BR"/>
        </w:rPr>
      </w:pPr>
    </w:p>
    <w:p w14:paraId="0C33727B" w14:textId="77777777" w:rsidR="00CB0A2D" w:rsidRPr="002465C1" w:rsidRDefault="00CB0A2D" w:rsidP="00CB0A2D">
      <w:pPr>
        <w:autoSpaceDE w:val="0"/>
        <w:autoSpaceDN w:val="0"/>
        <w:adjustRightInd w:val="0"/>
        <w:spacing w:after="0" w:line="240" w:lineRule="auto"/>
        <w:jc w:val="both"/>
        <w:rPr>
          <w:rFonts w:ascii="Verdana" w:hAnsi="Verdana"/>
          <w:sz w:val="20"/>
          <w:szCs w:val="20"/>
        </w:rPr>
      </w:pPr>
      <w:r w:rsidRPr="002465C1">
        <w:rPr>
          <w:rFonts w:ascii="Verdana" w:hAnsi="Verdana"/>
          <w:sz w:val="20"/>
          <w:szCs w:val="20"/>
        </w:rPr>
        <w:t>O uso de computador é aplicável somente aos colaboradores ou prestadores residentes cuja função necessite do equipamento para cumprir suas atividades.</w:t>
      </w:r>
    </w:p>
    <w:p w14:paraId="2CBB98AD"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sz w:val="20"/>
          <w:szCs w:val="20"/>
        </w:rPr>
        <w:t>Os desktops nos ambientes operacionais são de uso compartilhado e possuem recursos de software, hardware e acessos customizados para o ambiente.</w:t>
      </w:r>
    </w:p>
    <w:p w14:paraId="33DCDCF8" w14:textId="77777777" w:rsidR="00CB0A2D" w:rsidRPr="002465C1" w:rsidRDefault="00CB0A2D" w:rsidP="00CB0A2D">
      <w:pPr>
        <w:autoSpaceDE w:val="0"/>
        <w:autoSpaceDN w:val="0"/>
        <w:adjustRightInd w:val="0"/>
        <w:spacing w:after="0" w:line="240" w:lineRule="auto"/>
        <w:ind w:left="708"/>
        <w:jc w:val="both"/>
        <w:rPr>
          <w:rFonts w:ascii="Verdana" w:eastAsia="Times New Roman" w:hAnsi="Verdana" w:cs="Verdana"/>
          <w:sz w:val="20"/>
          <w:szCs w:val="20"/>
          <w:lang w:eastAsia="pt-BR"/>
        </w:rPr>
      </w:pPr>
    </w:p>
    <w:p w14:paraId="3B15F1CE" w14:textId="77777777" w:rsidR="00CB0A2D" w:rsidRPr="002465C1" w:rsidRDefault="00CB0A2D" w:rsidP="00CB0A2D">
      <w:pPr>
        <w:pStyle w:val="PargrafodaLista"/>
        <w:widowControl w:val="0"/>
        <w:spacing w:before="240" w:after="0" w:line="240" w:lineRule="auto"/>
        <w:ind w:left="432"/>
        <w:jc w:val="center"/>
        <w:rPr>
          <w:rFonts w:ascii="Verdana" w:hAnsi="Verdana"/>
          <w:noProof/>
          <w:sz w:val="20"/>
          <w:szCs w:val="20"/>
          <w:lang w:eastAsia="pt-BR"/>
        </w:rPr>
      </w:pPr>
      <w:r w:rsidRPr="009F4FB3">
        <w:rPr>
          <w:rFonts w:ascii="Verdana" w:hAnsi="Verdana"/>
          <w:noProof/>
          <w:sz w:val="20"/>
          <w:szCs w:val="20"/>
          <w:lang w:eastAsia="pt-BR"/>
        </w:rPr>
        <w:drawing>
          <wp:inline distT="0" distB="0" distL="0" distR="0" wp14:anchorId="44A2F2B1" wp14:editId="3A45536E">
            <wp:extent cx="4286250" cy="2006023"/>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4037" cy="2009667"/>
                    </a:xfrm>
                    <a:prstGeom prst="rect">
                      <a:avLst/>
                    </a:prstGeom>
                    <a:noFill/>
                  </pic:spPr>
                </pic:pic>
              </a:graphicData>
            </a:graphic>
          </wp:inline>
        </w:drawing>
      </w:r>
    </w:p>
    <w:p w14:paraId="53EA5243" w14:textId="77777777" w:rsidR="00CB0A2D" w:rsidRPr="002465C1" w:rsidRDefault="00CB0A2D" w:rsidP="00CB0A2D">
      <w:pPr>
        <w:pStyle w:val="PargrafodaLista"/>
        <w:widowControl w:val="0"/>
        <w:spacing w:before="240" w:after="0" w:line="240" w:lineRule="auto"/>
        <w:ind w:left="432"/>
        <w:rPr>
          <w:rFonts w:ascii="Verdana" w:hAnsi="Verdana"/>
          <w:noProof/>
          <w:sz w:val="20"/>
          <w:szCs w:val="20"/>
          <w:lang w:eastAsia="pt-BR"/>
        </w:rPr>
      </w:pPr>
    </w:p>
    <w:p w14:paraId="5F62B9CB" w14:textId="77777777" w:rsidR="00CB0A2D" w:rsidRPr="002465C1" w:rsidRDefault="00CB0A2D" w:rsidP="00CB0A2D">
      <w:pPr>
        <w:pStyle w:val="PargrafodaLista"/>
        <w:widowControl w:val="0"/>
        <w:spacing w:before="240" w:after="0" w:line="240" w:lineRule="auto"/>
        <w:ind w:left="432"/>
        <w:rPr>
          <w:rFonts w:ascii="Verdana" w:hAnsi="Verdana"/>
          <w:sz w:val="20"/>
          <w:szCs w:val="20"/>
        </w:rPr>
      </w:pPr>
      <w:r w:rsidRPr="002465C1">
        <w:rPr>
          <w:rFonts w:ascii="Verdana" w:hAnsi="Verdana"/>
          <w:sz w:val="20"/>
          <w:szCs w:val="20"/>
        </w:rPr>
        <w:t>(*) Exceto Gerente de Relacionamento</w:t>
      </w:r>
    </w:p>
    <w:p w14:paraId="697E7856" w14:textId="77777777" w:rsidR="00CB0A2D" w:rsidRPr="002465C1" w:rsidRDefault="00CB0A2D" w:rsidP="00CB0A2D">
      <w:pPr>
        <w:pStyle w:val="PargrafodaLista"/>
        <w:widowControl w:val="0"/>
        <w:spacing w:before="240" w:after="0" w:line="240" w:lineRule="auto"/>
        <w:ind w:left="432"/>
        <w:rPr>
          <w:rFonts w:ascii="Verdana" w:hAnsi="Verdana"/>
          <w:sz w:val="20"/>
          <w:szCs w:val="20"/>
        </w:rPr>
      </w:pPr>
    </w:p>
    <w:p w14:paraId="33DB620B" w14:textId="77777777" w:rsidR="00CB0A2D" w:rsidRPr="002465C1" w:rsidRDefault="00CB0A2D" w:rsidP="00CB0A2D">
      <w:pPr>
        <w:pStyle w:val="PargrafodaLista"/>
        <w:widowControl w:val="0"/>
        <w:spacing w:before="240" w:after="0" w:line="240" w:lineRule="auto"/>
        <w:ind w:left="432"/>
        <w:rPr>
          <w:rFonts w:ascii="Verdana" w:hAnsi="Verdana"/>
          <w:sz w:val="20"/>
          <w:szCs w:val="20"/>
        </w:rPr>
      </w:pPr>
    </w:p>
    <w:p w14:paraId="024D21EE"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b/>
          <w:sz w:val="20"/>
          <w:szCs w:val="20"/>
        </w:rPr>
        <w:t>Observação:</w:t>
      </w:r>
      <w:r w:rsidRPr="002465C1">
        <w:rPr>
          <w:rFonts w:ascii="Verdana" w:hAnsi="Verdana"/>
          <w:sz w:val="20"/>
          <w:szCs w:val="20"/>
        </w:rPr>
        <w:t xml:space="preserve"> A partir de julho de 2013, conforme nova regra de elegibilidade os coordenadores que atualmente utilizam Desktops, no prazo final de obsolescência dos equipamentos, terão os mesmos substituídos por Notebooks. Os novos coordenadores admitidos a partir de 01/2013 serão atendidos com Notebook conforme elegibilidade.</w:t>
      </w:r>
    </w:p>
    <w:p w14:paraId="641B6A72" w14:textId="77777777" w:rsidR="00CB0A2D" w:rsidRPr="002465C1" w:rsidRDefault="00CB0A2D" w:rsidP="00CB0A2D">
      <w:pPr>
        <w:widowControl w:val="0"/>
        <w:spacing w:before="240" w:after="0" w:line="240" w:lineRule="auto"/>
        <w:rPr>
          <w:rFonts w:ascii="Verdana" w:hAnsi="Verdana"/>
          <w:sz w:val="20"/>
          <w:szCs w:val="20"/>
        </w:rPr>
      </w:pPr>
      <w:r w:rsidRPr="002465C1">
        <w:rPr>
          <w:rFonts w:ascii="Verdana" w:hAnsi="Verdana"/>
          <w:b/>
          <w:sz w:val="20"/>
          <w:szCs w:val="20"/>
        </w:rPr>
        <w:t xml:space="preserve">NOTA: </w:t>
      </w:r>
      <w:r w:rsidRPr="002465C1">
        <w:rPr>
          <w:rFonts w:ascii="Verdana" w:hAnsi="Verdana"/>
          <w:sz w:val="20"/>
          <w:szCs w:val="20"/>
        </w:rPr>
        <w:t>Todos os colaboradores residentes dos sites Instituto Natura e NINA (Núcleo de Inovação Natura) são elegíveis ao Notebook devido a características dos espaços.</w:t>
      </w:r>
    </w:p>
    <w:p w14:paraId="0ACF8018" w14:textId="77777777" w:rsidR="00CB0A2D" w:rsidRPr="002465C1" w:rsidRDefault="00CB0A2D" w:rsidP="00CB0A2D">
      <w:pPr>
        <w:pStyle w:val="PargrafodaLista"/>
        <w:widowControl w:val="0"/>
        <w:spacing w:before="240" w:after="0" w:line="240" w:lineRule="auto"/>
        <w:ind w:left="432"/>
        <w:rPr>
          <w:rFonts w:ascii="Verdana" w:hAnsi="Verdana"/>
          <w:sz w:val="20"/>
          <w:szCs w:val="20"/>
        </w:rPr>
      </w:pPr>
    </w:p>
    <w:p w14:paraId="5571D9AE"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6.11.2. Posto de Trabalho</w:t>
      </w:r>
    </w:p>
    <w:p w14:paraId="0BB8D490" w14:textId="77777777" w:rsidR="00CB0A2D" w:rsidRPr="002465C1" w:rsidRDefault="00CB0A2D" w:rsidP="00CB0A2D">
      <w:pPr>
        <w:pStyle w:val="Ttulo1"/>
        <w:numPr>
          <w:ilvl w:val="3"/>
          <w:numId w:val="26"/>
        </w:numPr>
        <w:spacing w:after="0"/>
        <w:rPr>
          <w:rFonts w:ascii="Verdana" w:hAnsi="Verdana"/>
          <w:sz w:val="20"/>
          <w:szCs w:val="20"/>
        </w:rPr>
      </w:pPr>
      <w:r w:rsidRPr="009F4FB3">
        <w:rPr>
          <w:rFonts w:ascii="Verdana" w:hAnsi="Verdana"/>
          <w:sz w:val="20"/>
          <w:szCs w:val="20"/>
        </w:rPr>
        <w:t>Novo Colaborador Natura</w:t>
      </w:r>
    </w:p>
    <w:p w14:paraId="4CBF3E73" w14:textId="77777777" w:rsidR="00CB0A2D" w:rsidRPr="002465C1" w:rsidRDefault="00CB0A2D" w:rsidP="00CB0A2D">
      <w:pPr>
        <w:pStyle w:val="PargrafodaLista"/>
        <w:numPr>
          <w:ilvl w:val="0"/>
          <w:numId w:val="4"/>
        </w:numPr>
        <w:spacing w:before="240" w:line="240" w:lineRule="auto"/>
        <w:ind w:hanging="284"/>
        <w:contextualSpacing w:val="0"/>
        <w:jc w:val="both"/>
        <w:rPr>
          <w:rFonts w:ascii="Verdana" w:hAnsi="Verdana"/>
          <w:sz w:val="20"/>
          <w:szCs w:val="20"/>
        </w:rPr>
      </w:pPr>
      <w:r w:rsidRPr="002465C1">
        <w:rPr>
          <w:rFonts w:ascii="Verdana" w:hAnsi="Verdana"/>
          <w:sz w:val="20"/>
          <w:szCs w:val="20"/>
        </w:rPr>
        <w:t>O novo colaborador Natura tem direito à utilização de desktop ou notebook, conforme regra de elegibilidade.</w:t>
      </w:r>
    </w:p>
    <w:p w14:paraId="5FCBAD13" w14:textId="77777777" w:rsidR="00CB0A2D" w:rsidRPr="002465C1" w:rsidRDefault="00CB0A2D" w:rsidP="00CB0A2D">
      <w:pPr>
        <w:pStyle w:val="PargrafodaLista"/>
        <w:numPr>
          <w:ilvl w:val="0"/>
          <w:numId w:val="4"/>
        </w:numPr>
        <w:spacing w:before="240" w:line="240" w:lineRule="auto"/>
        <w:ind w:hanging="284"/>
        <w:contextualSpacing w:val="0"/>
        <w:jc w:val="both"/>
        <w:rPr>
          <w:rFonts w:ascii="Verdana" w:hAnsi="Verdana"/>
          <w:sz w:val="20"/>
          <w:szCs w:val="20"/>
        </w:rPr>
      </w:pPr>
      <w:r w:rsidRPr="002465C1">
        <w:rPr>
          <w:rFonts w:ascii="Verdana" w:hAnsi="Verdana"/>
          <w:sz w:val="20"/>
          <w:szCs w:val="20"/>
        </w:rPr>
        <w:t>O cadastro do novo colaborador no sistema SAP, deve ser realizado pela área de RH, que deverá informar à Microinformática sobre a necessidade de disponibilização do novo posto de trabalho.</w:t>
      </w:r>
    </w:p>
    <w:p w14:paraId="23BB8FF0" w14:textId="77777777" w:rsidR="00CB0A2D" w:rsidRPr="002465C1" w:rsidRDefault="00CB0A2D" w:rsidP="00CB0A2D">
      <w:pPr>
        <w:pStyle w:val="PargrafodaLista"/>
        <w:numPr>
          <w:ilvl w:val="0"/>
          <w:numId w:val="4"/>
        </w:numPr>
        <w:spacing w:before="240" w:line="240" w:lineRule="auto"/>
        <w:ind w:hanging="284"/>
        <w:contextualSpacing w:val="0"/>
        <w:jc w:val="both"/>
        <w:rPr>
          <w:rFonts w:ascii="Verdana" w:hAnsi="Verdana"/>
          <w:sz w:val="20"/>
          <w:szCs w:val="20"/>
        </w:rPr>
      </w:pPr>
      <w:r w:rsidRPr="002465C1">
        <w:rPr>
          <w:rFonts w:ascii="Verdana" w:hAnsi="Verdana"/>
          <w:sz w:val="20"/>
          <w:szCs w:val="20"/>
        </w:rPr>
        <w:t>A Microinformática providencia o equipamento conforme elegibilidade e disponibiliza o equipamento no primeiro dia de trabalho do novo colaborador.</w:t>
      </w:r>
    </w:p>
    <w:p w14:paraId="6D8DC273" w14:textId="77777777" w:rsidR="00CB0A2D" w:rsidRPr="002465C1" w:rsidRDefault="00CB0A2D" w:rsidP="00CB0A2D">
      <w:pPr>
        <w:widowControl w:val="0"/>
        <w:spacing w:before="240" w:after="0" w:line="240" w:lineRule="auto"/>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O acesso à rede (login de rede) e correio eletrônico (e-mail) são disponibilizados ao gestor automaticamente através da conciliação entre o SAP RH e o SGA, no dia de início do colaborador.</w:t>
      </w:r>
    </w:p>
    <w:p w14:paraId="7269B4EE" w14:textId="77777777" w:rsidR="00CB0A2D" w:rsidRPr="002465C1" w:rsidRDefault="00CB0A2D" w:rsidP="00CB0A2D">
      <w:pPr>
        <w:widowControl w:val="0"/>
        <w:spacing w:before="240" w:after="0" w:line="240" w:lineRule="auto"/>
        <w:ind w:left="540"/>
        <w:jc w:val="both"/>
        <w:rPr>
          <w:rFonts w:ascii="Verdana" w:hAnsi="Verdana"/>
          <w:sz w:val="20"/>
          <w:szCs w:val="20"/>
        </w:rPr>
      </w:pPr>
    </w:p>
    <w:p w14:paraId="5C4EF1BD" w14:textId="77777777" w:rsidR="00CB0A2D" w:rsidRPr="002465C1" w:rsidRDefault="00CB0A2D" w:rsidP="00CB0A2D">
      <w:pPr>
        <w:pStyle w:val="Ttulo1"/>
        <w:spacing w:after="0"/>
        <w:rPr>
          <w:rFonts w:ascii="Verdana" w:hAnsi="Verdana"/>
          <w:sz w:val="20"/>
          <w:szCs w:val="20"/>
        </w:rPr>
      </w:pPr>
      <w:bookmarkStart w:id="10" w:name="_Toc250555505"/>
      <w:r w:rsidRPr="009F4FB3">
        <w:rPr>
          <w:rFonts w:ascii="Verdana" w:hAnsi="Verdana"/>
          <w:sz w:val="20"/>
          <w:szCs w:val="20"/>
        </w:rPr>
        <w:t>6.11.2.2. Alteração de Posto de Trabalho</w:t>
      </w:r>
      <w:bookmarkEnd w:id="10"/>
      <w:r w:rsidRPr="009F4FB3">
        <w:rPr>
          <w:rFonts w:ascii="Verdana" w:hAnsi="Verdana"/>
          <w:sz w:val="20"/>
          <w:szCs w:val="20"/>
        </w:rPr>
        <w:t xml:space="preserve"> – Colaborador Natura Promovido</w:t>
      </w:r>
    </w:p>
    <w:p w14:paraId="5B9CD36C"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É considerada alteração de posto de trabalho quando o colaborador é promovido e necessita de um novo equipamento: desktop ou notebook.</w:t>
      </w:r>
    </w:p>
    <w:p w14:paraId="2A67C86D" w14:textId="77777777" w:rsidR="00CB0A2D" w:rsidRPr="00F94DD2"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gestor deverá solicitar o novo equipamento (ver elegibilidade</w:t>
      </w:r>
      <w:r>
        <w:rPr>
          <w:rFonts w:ascii="Verdana" w:hAnsi="Verdana"/>
          <w:sz w:val="20"/>
          <w:szCs w:val="20"/>
        </w:rPr>
        <w:t xml:space="preserve"> item 6.11</w:t>
      </w:r>
      <w:r w:rsidRPr="00F94DD2">
        <w:rPr>
          <w:rFonts w:ascii="Verdana" w:hAnsi="Verdana"/>
          <w:sz w:val="20"/>
          <w:szCs w:val="20"/>
        </w:rPr>
        <w:t>), através do Portal da Microinformática em:</w:t>
      </w:r>
    </w:p>
    <w:p w14:paraId="6A80D08A"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Equipamentos &gt; Notebook &gt; Promoção ou</w:t>
      </w:r>
    </w:p>
    <w:p w14:paraId="6ACD4141"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Equipamentos &gt; Desktop &gt; Promoção</w:t>
      </w:r>
    </w:p>
    <w:p w14:paraId="5F4D55DE" w14:textId="77777777" w:rsidR="00CB0A2D" w:rsidRPr="002465C1" w:rsidRDefault="00CB0A2D" w:rsidP="00CB0A2D">
      <w:pPr>
        <w:pStyle w:val="normal3"/>
        <w:tabs>
          <w:tab w:val="clear" w:pos="1004"/>
        </w:tabs>
        <w:spacing w:before="240" w:after="0"/>
        <w:rPr>
          <w:rFonts w:ascii="Verdana" w:hAnsi="Verdana"/>
          <w:sz w:val="20"/>
        </w:rPr>
      </w:pPr>
      <w:r w:rsidRPr="009F4FB3">
        <w:rPr>
          <w:rFonts w:ascii="Verdana" w:hAnsi="Verdana"/>
          <w:b/>
          <w:sz w:val="20"/>
        </w:rPr>
        <w:t>NOTA:</w:t>
      </w:r>
      <w:r w:rsidRPr="009F4FB3">
        <w:rPr>
          <w:rFonts w:ascii="Verdana" w:hAnsi="Verdana"/>
          <w:sz w:val="20"/>
        </w:rPr>
        <w:t xml:space="preserve"> Caso o colaborador seja promovido a um cargo elegível ao notebook, o desktop será recolhido pela Microinformática. O prazo de disponibilização é de até 1 dia útil.</w:t>
      </w:r>
    </w:p>
    <w:p w14:paraId="34E41E36" w14:textId="77777777" w:rsidR="00CB0A2D" w:rsidRPr="002465C1" w:rsidRDefault="00CB0A2D" w:rsidP="00CB0A2D">
      <w:pPr>
        <w:pStyle w:val="normal3"/>
        <w:tabs>
          <w:tab w:val="clear" w:pos="1004"/>
        </w:tabs>
        <w:spacing w:before="240" w:after="0"/>
        <w:ind w:left="643" w:firstLine="0"/>
        <w:rPr>
          <w:rFonts w:ascii="Verdana" w:hAnsi="Verdana"/>
          <w:sz w:val="20"/>
        </w:rPr>
      </w:pPr>
    </w:p>
    <w:p w14:paraId="2E67BB0F" w14:textId="77777777" w:rsidR="00CB0A2D" w:rsidRPr="002465C1" w:rsidRDefault="00CB0A2D" w:rsidP="00CB0A2D">
      <w:pPr>
        <w:pStyle w:val="Ttulo1"/>
        <w:spacing w:after="0"/>
        <w:rPr>
          <w:rFonts w:ascii="Verdana" w:hAnsi="Verdana"/>
          <w:sz w:val="20"/>
          <w:szCs w:val="20"/>
        </w:rPr>
      </w:pPr>
      <w:bookmarkStart w:id="11" w:name="_Toc250555504"/>
      <w:r w:rsidRPr="009F4FB3">
        <w:rPr>
          <w:rFonts w:ascii="Verdana" w:hAnsi="Verdana"/>
          <w:sz w:val="20"/>
          <w:szCs w:val="20"/>
        </w:rPr>
        <w:t>6.11.3. Posto de Trabalho Notebook – Exceção à Elegibilidade</w:t>
      </w:r>
    </w:p>
    <w:p w14:paraId="5C800630" w14:textId="77777777" w:rsidR="00CB0A2D" w:rsidRPr="00F94DD2" w:rsidRDefault="00CB0A2D" w:rsidP="00CB0A2D">
      <w:pPr>
        <w:spacing w:before="240"/>
        <w:jc w:val="both"/>
        <w:rPr>
          <w:rFonts w:ascii="Verdana" w:hAnsi="Verdana"/>
          <w:sz w:val="20"/>
          <w:szCs w:val="20"/>
        </w:rPr>
      </w:pPr>
      <w:r w:rsidRPr="002465C1">
        <w:rPr>
          <w:rFonts w:ascii="Verdana" w:hAnsi="Verdana"/>
          <w:sz w:val="20"/>
          <w:szCs w:val="20"/>
        </w:rPr>
        <w:t>É considerada exceção à norma de elegibilidade de Notebook, quando: É solicitado um Notebook para utilização por tempo indeterminado para um colaborador que não esteja em conformidade ao item 6.1</w:t>
      </w:r>
      <w:r>
        <w:rPr>
          <w:rFonts w:ascii="Verdana" w:hAnsi="Verdana"/>
          <w:sz w:val="20"/>
          <w:szCs w:val="20"/>
        </w:rPr>
        <w:t>1</w:t>
      </w:r>
      <w:r w:rsidRPr="00F94DD2">
        <w:rPr>
          <w:rFonts w:ascii="Verdana" w:hAnsi="Verdana"/>
          <w:sz w:val="20"/>
          <w:szCs w:val="20"/>
        </w:rPr>
        <w:t xml:space="preserve"> (elegibilidade):</w:t>
      </w:r>
    </w:p>
    <w:p w14:paraId="367A542D"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colaborador ou gestor responsável deve solicitar o equipamento através do Portal da Microinformática em:</w:t>
      </w:r>
    </w:p>
    <w:p w14:paraId="0DFC1C0A"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 xml:space="preserve">Loja de Equipamentos &gt; Notebook &gt; Exceção à Política </w:t>
      </w:r>
    </w:p>
    <w:p w14:paraId="1BCC6F5F"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Fluxo de avaliação e aprovação:</w:t>
      </w:r>
    </w:p>
    <w:p w14:paraId="0CD94AC9"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A microinformática em até 1 dia útil avalia a justificativa e caso necessário solicita informação complementar ao solicitante.</w:t>
      </w:r>
    </w:p>
    <w:p w14:paraId="0716A823"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Após esclarecimento da justificativa, a microinformática em até 2 dias úteis avalia e solicita a validação do gestor responsável. Caso a justificativa envolva mudança de função do colaborador, o RH poderá ser acionado para validação.</w:t>
      </w:r>
    </w:p>
    <w:p w14:paraId="0B3CF327"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Após aprovação do gestor responsável e validação do RH, a microinformática em até 1 dia útil retorna ao solicitante informando se a solicitação foi aprovada ou reprovada. Em caso de aprovação, a microinformática informa se possui equipamento disponível ou se será necessária aquisição.</w:t>
      </w:r>
    </w:p>
    <w:p w14:paraId="3C48C7A1" w14:textId="77777777" w:rsidR="00CB0A2D" w:rsidRPr="002465C1" w:rsidRDefault="00CB0A2D" w:rsidP="00CB0A2D">
      <w:pPr>
        <w:spacing w:before="240" w:after="0" w:line="240" w:lineRule="auto"/>
        <w:ind w:left="899"/>
        <w:jc w:val="both"/>
        <w:rPr>
          <w:rFonts w:ascii="Verdana" w:hAnsi="Verdana"/>
          <w:sz w:val="20"/>
          <w:szCs w:val="20"/>
        </w:rPr>
      </w:pPr>
      <w:r w:rsidRPr="002465C1">
        <w:rPr>
          <w:rFonts w:ascii="Verdana" w:hAnsi="Verdana"/>
          <w:b/>
          <w:sz w:val="20"/>
          <w:szCs w:val="20"/>
        </w:rPr>
        <w:t xml:space="preserve">NOTA: </w:t>
      </w:r>
      <w:r w:rsidRPr="002465C1">
        <w:rPr>
          <w:rFonts w:ascii="Verdana" w:hAnsi="Verdana"/>
          <w:sz w:val="20"/>
          <w:szCs w:val="20"/>
        </w:rPr>
        <w:t>A disponibilização estará sujeita a disponibilidade em estoque e restrição orçamentaria, não havendo possiblidade de utilização de centro de custo ou PEP da área solicitante.</w:t>
      </w:r>
    </w:p>
    <w:p w14:paraId="4F1F48A0" w14:textId="77777777" w:rsidR="00CB0A2D" w:rsidRPr="002465C1" w:rsidRDefault="00CB0A2D" w:rsidP="00CB0A2D">
      <w:pPr>
        <w:widowControl w:val="0"/>
        <w:tabs>
          <w:tab w:val="num" w:pos="900"/>
        </w:tabs>
        <w:spacing w:before="240" w:after="0" w:line="240" w:lineRule="auto"/>
        <w:ind w:left="180"/>
        <w:jc w:val="both"/>
        <w:rPr>
          <w:rFonts w:ascii="Verdana" w:hAnsi="Verdana"/>
          <w:sz w:val="20"/>
          <w:szCs w:val="20"/>
        </w:rPr>
      </w:pPr>
    </w:p>
    <w:p w14:paraId="7E31F37E"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6.11.4. Novo Prestador de Serviço</w:t>
      </w:r>
      <w:bookmarkEnd w:id="11"/>
    </w:p>
    <w:p w14:paraId="5D573304"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 gestor deverá cadastrar o prestador de serviço no Cadastro de Terceiros e posteriormente solicitar os acessos de rede (login) no SGA;</w:t>
      </w:r>
    </w:p>
    <w:p w14:paraId="754CFF3C"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Após receber os acessos de rede do prestador de serviço, o gestor poderá solicitar um desktop via Portal de Microinformática em Loja de Equipamentos &gt; Desktop.</w:t>
      </w:r>
    </w:p>
    <w:p w14:paraId="25E89862"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Os valores de rateio e demais custos serão debitados do Centro de Custo/ PEP do solicitante.</w:t>
      </w:r>
    </w:p>
    <w:p w14:paraId="672ABD8B" w14:textId="77777777" w:rsidR="00CB0A2D" w:rsidRPr="002465C1" w:rsidRDefault="00CB0A2D" w:rsidP="00CB0A2D">
      <w:pPr>
        <w:spacing w:before="240" w:after="0" w:line="240" w:lineRule="auto"/>
        <w:ind w:left="539"/>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Não é permitida a disponibilização de notebook da Natura aos Prestadores de Serviço. Ao término da Prestação de Serviço, o equipamento deverá ser devolvido para a Microinformática.</w:t>
      </w:r>
    </w:p>
    <w:p w14:paraId="6DB66472" w14:textId="77777777" w:rsidR="00CB0A2D" w:rsidRPr="002465C1" w:rsidRDefault="00CB0A2D" w:rsidP="00CB0A2D">
      <w:pPr>
        <w:pStyle w:val="Ttulo1"/>
        <w:spacing w:after="0"/>
        <w:ind w:left="720"/>
        <w:rPr>
          <w:rFonts w:ascii="Verdana" w:hAnsi="Verdana"/>
          <w:sz w:val="20"/>
          <w:szCs w:val="20"/>
        </w:rPr>
      </w:pPr>
      <w:bookmarkStart w:id="12" w:name="_Toc250555506"/>
    </w:p>
    <w:p w14:paraId="09385949"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 xml:space="preserve">6.11.5. </w:t>
      </w:r>
      <w:bookmarkEnd w:id="12"/>
      <w:r w:rsidRPr="009F4FB3">
        <w:rPr>
          <w:rFonts w:ascii="Verdana" w:hAnsi="Verdana"/>
          <w:sz w:val="20"/>
          <w:szCs w:val="20"/>
        </w:rPr>
        <w:t>Alocação em Projeto</w:t>
      </w:r>
    </w:p>
    <w:p w14:paraId="51C60056" w14:textId="77777777" w:rsidR="00CB0A2D" w:rsidRPr="002465C1" w:rsidRDefault="00CB0A2D" w:rsidP="00CB0A2D">
      <w:pPr>
        <w:pStyle w:val="PargrafodaLista"/>
        <w:numPr>
          <w:ilvl w:val="0"/>
          <w:numId w:val="4"/>
        </w:numPr>
        <w:spacing w:before="240" w:after="0" w:line="240" w:lineRule="auto"/>
        <w:contextualSpacing w:val="0"/>
        <w:jc w:val="both"/>
        <w:rPr>
          <w:rFonts w:ascii="Verdana" w:hAnsi="Verdana"/>
          <w:sz w:val="20"/>
          <w:szCs w:val="20"/>
        </w:rPr>
      </w:pPr>
      <w:r w:rsidRPr="002465C1">
        <w:rPr>
          <w:rFonts w:ascii="Verdana" w:hAnsi="Verdana"/>
          <w:sz w:val="20"/>
          <w:szCs w:val="20"/>
        </w:rPr>
        <w:t>O responsável pelo projeto deverá solicitar via Portal de Microinformática, com antecedência mínima de 20 dias, para até 5 equipamentos: desktop ou notebook (ver elegibilidade):</w:t>
      </w:r>
    </w:p>
    <w:p w14:paraId="3407D3A3" w14:textId="77777777" w:rsidR="00CB0A2D" w:rsidRPr="002465C1" w:rsidRDefault="00CB0A2D" w:rsidP="00CB0A2D">
      <w:pPr>
        <w:pStyle w:val="PargrafodaLista"/>
        <w:spacing w:before="240" w:after="0" w:line="240" w:lineRule="auto"/>
        <w:ind w:left="1416"/>
        <w:contextualSpacing w:val="0"/>
        <w:jc w:val="both"/>
        <w:rPr>
          <w:rFonts w:ascii="Verdana" w:hAnsi="Verdana"/>
          <w:sz w:val="20"/>
          <w:szCs w:val="20"/>
        </w:rPr>
      </w:pPr>
      <w:r w:rsidRPr="002465C1">
        <w:rPr>
          <w:rFonts w:ascii="Verdana" w:hAnsi="Verdana"/>
          <w:sz w:val="20"/>
          <w:szCs w:val="20"/>
        </w:rPr>
        <w:t>Loja de Equipamentos &gt; Desktop &gt; Alocação em Projeto ou</w:t>
      </w:r>
    </w:p>
    <w:p w14:paraId="2B4ED960" w14:textId="77777777" w:rsidR="00CB0A2D" w:rsidRPr="002465C1" w:rsidRDefault="00CB0A2D" w:rsidP="00CB0A2D">
      <w:pPr>
        <w:pStyle w:val="PargrafodaLista"/>
        <w:spacing w:before="240" w:after="0" w:line="240" w:lineRule="auto"/>
        <w:ind w:left="823" w:firstLine="593"/>
        <w:contextualSpacing w:val="0"/>
        <w:jc w:val="both"/>
        <w:rPr>
          <w:rFonts w:ascii="Verdana" w:hAnsi="Verdana"/>
          <w:sz w:val="20"/>
          <w:szCs w:val="20"/>
        </w:rPr>
      </w:pPr>
      <w:r w:rsidRPr="002465C1">
        <w:rPr>
          <w:rFonts w:ascii="Verdana" w:hAnsi="Verdana"/>
          <w:sz w:val="20"/>
          <w:szCs w:val="20"/>
        </w:rPr>
        <w:t>Loja de Equipamentos &gt; Notebook &gt; Alocação em Projeto</w:t>
      </w:r>
    </w:p>
    <w:p w14:paraId="0AF60475"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 empréstimo de equipamento para projeto tem o prazo máximo de até 180 dias, não prorrogáveis.</w:t>
      </w:r>
    </w:p>
    <w:p w14:paraId="1B15A20C"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Caso o projeto tenha prazo superior de duração e/ou quantidade maior que 5 equipamentos, o responsável deverá solicitar com prazo mínimo de 60 dias de antecedência, pois estará sujeito a necessidade de aquisição. Os valores de rateio serão debitados do PEP do projeto. Além disso, os valores deverão estar aprovados em CAD.</w:t>
      </w:r>
    </w:p>
    <w:p w14:paraId="27F659E9" w14:textId="77777777" w:rsidR="00CB0A2D" w:rsidRPr="002465C1" w:rsidRDefault="00CB0A2D" w:rsidP="00CB0A2D">
      <w:pPr>
        <w:spacing w:before="240" w:after="0" w:line="240" w:lineRule="auto"/>
        <w:ind w:left="708"/>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Para disponibilização de Equipamento em Projeto é obrigatório informar dados do colaborador/ prestador que utilizará o equipamento.</w:t>
      </w:r>
    </w:p>
    <w:p w14:paraId="30E41849" w14:textId="77777777" w:rsidR="00CB0A2D" w:rsidRPr="002465C1" w:rsidRDefault="00CB0A2D" w:rsidP="00CB0A2D">
      <w:pPr>
        <w:pStyle w:val="Ttulo1"/>
        <w:spacing w:after="0"/>
        <w:rPr>
          <w:rFonts w:ascii="Verdana" w:hAnsi="Verdana"/>
          <w:sz w:val="20"/>
          <w:szCs w:val="20"/>
        </w:rPr>
      </w:pPr>
    </w:p>
    <w:p w14:paraId="39847DCA"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6.11.6. Treinamento</w:t>
      </w:r>
    </w:p>
    <w:p w14:paraId="2ADA7CFC"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 responsável pelo treinamento deverá solicitar via Portal de Microinformática até 10 equipamentos com antecedência mínima de 20 dias:</w:t>
      </w:r>
    </w:p>
    <w:p w14:paraId="1AF997C8" w14:textId="77777777" w:rsidR="00CB0A2D" w:rsidRPr="002465C1" w:rsidRDefault="00CB0A2D" w:rsidP="00CB0A2D">
      <w:pPr>
        <w:spacing w:before="240" w:after="0" w:line="240" w:lineRule="auto"/>
        <w:ind w:left="708" w:firstLine="708"/>
        <w:jc w:val="both"/>
        <w:rPr>
          <w:rFonts w:ascii="Verdana" w:hAnsi="Verdana"/>
          <w:sz w:val="20"/>
          <w:szCs w:val="20"/>
        </w:rPr>
      </w:pPr>
      <w:r w:rsidRPr="002465C1">
        <w:rPr>
          <w:rFonts w:ascii="Verdana" w:hAnsi="Verdana"/>
          <w:sz w:val="20"/>
          <w:szCs w:val="20"/>
        </w:rPr>
        <w:t>Loja de Equipamentos &gt; Desktop &gt; Empréstimo &gt; Treinamento ou</w:t>
      </w:r>
    </w:p>
    <w:p w14:paraId="74408B07" w14:textId="77777777" w:rsidR="00CB0A2D" w:rsidRPr="002465C1" w:rsidRDefault="00CB0A2D" w:rsidP="00CB0A2D">
      <w:pPr>
        <w:spacing w:before="240" w:after="0" w:line="240" w:lineRule="auto"/>
        <w:ind w:left="708" w:firstLine="708"/>
        <w:jc w:val="both"/>
        <w:rPr>
          <w:rFonts w:ascii="Verdana" w:hAnsi="Verdana"/>
          <w:sz w:val="20"/>
          <w:szCs w:val="20"/>
        </w:rPr>
      </w:pPr>
      <w:r w:rsidRPr="002465C1">
        <w:rPr>
          <w:rFonts w:ascii="Verdana" w:hAnsi="Verdana"/>
          <w:sz w:val="20"/>
          <w:szCs w:val="20"/>
        </w:rPr>
        <w:t>Loja de Equipamentos &gt; Notebook &gt; Empréstimo &gt; Treinamento</w:t>
      </w:r>
    </w:p>
    <w:p w14:paraId="6B226E4C"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 empréstimo de equipamento para treinamento tem o prazo máximo de até 20 dias.</w:t>
      </w:r>
    </w:p>
    <w:p w14:paraId="22EE4309" w14:textId="77777777" w:rsidR="00CB0A2D" w:rsidRPr="002465C1" w:rsidRDefault="00CB0A2D" w:rsidP="00CB0A2D">
      <w:pPr>
        <w:pStyle w:val="PargrafodaLista"/>
        <w:spacing w:before="240" w:after="0" w:line="240" w:lineRule="auto"/>
        <w:ind w:left="823"/>
        <w:jc w:val="both"/>
        <w:rPr>
          <w:rFonts w:ascii="Verdana" w:hAnsi="Verdana"/>
          <w:sz w:val="20"/>
          <w:szCs w:val="20"/>
        </w:rPr>
      </w:pPr>
    </w:p>
    <w:p w14:paraId="298E79A0" w14:textId="77777777" w:rsidR="00CB0A2D" w:rsidRPr="002465C1" w:rsidRDefault="00CB0A2D" w:rsidP="00CB0A2D">
      <w:pPr>
        <w:pStyle w:val="PargrafodaLista"/>
        <w:numPr>
          <w:ilvl w:val="0"/>
          <w:numId w:val="4"/>
        </w:numPr>
        <w:spacing w:before="240" w:after="0" w:line="240" w:lineRule="auto"/>
        <w:jc w:val="both"/>
        <w:rPr>
          <w:rFonts w:ascii="Verdana" w:hAnsi="Verdana"/>
          <w:sz w:val="20"/>
          <w:szCs w:val="20"/>
        </w:rPr>
      </w:pPr>
      <w:r w:rsidRPr="002465C1">
        <w:rPr>
          <w:rFonts w:ascii="Verdana" w:hAnsi="Verdana"/>
          <w:sz w:val="20"/>
          <w:szCs w:val="20"/>
        </w:rPr>
        <w:t xml:space="preserve">Caso o treinamento tenha prazo superior de duração e/ou quantidade maior que 10 equipamentos, o responsável deverá solicitar com prazo mínimo de 60 dias de antecedência, pois estará sujeito a necessidade de aquisição ou locação. Os valores de rateio e demais custos serão debitados do Centro de Custo/PEP do solicitante. </w:t>
      </w:r>
    </w:p>
    <w:p w14:paraId="59DCC24B" w14:textId="77777777" w:rsidR="00CB0A2D" w:rsidRPr="002465C1" w:rsidRDefault="00CB0A2D" w:rsidP="00CB0A2D">
      <w:pPr>
        <w:spacing w:before="240" w:after="0" w:line="240" w:lineRule="auto"/>
        <w:ind w:left="708"/>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Esta solicitação é válida somente para sites Natura que possuem infraestrutura pronta para realização de treinamentos. Não é permitido empréstimo de equipamentos para realização de treinamento externo. Neste caso, o responsável deverá prever a locação dos equipamentos e demais itens junto ao espaço contratado. </w:t>
      </w:r>
    </w:p>
    <w:p w14:paraId="0516A8EB" w14:textId="77777777" w:rsidR="00CB0A2D" w:rsidRPr="002465C1" w:rsidRDefault="00CB0A2D" w:rsidP="00CB0A2D">
      <w:pPr>
        <w:pStyle w:val="Ttulo1"/>
        <w:spacing w:after="0"/>
        <w:ind w:left="720"/>
        <w:rPr>
          <w:rFonts w:ascii="Verdana" w:hAnsi="Verdana"/>
          <w:sz w:val="20"/>
          <w:szCs w:val="20"/>
        </w:rPr>
      </w:pPr>
    </w:p>
    <w:p w14:paraId="515AE18A"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6.11.7. Viagem</w:t>
      </w:r>
    </w:p>
    <w:p w14:paraId="268B3E61" w14:textId="77777777" w:rsidR="00CB0A2D" w:rsidRPr="002465C1" w:rsidRDefault="00CB0A2D" w:rsidP="00CB0A2D">
      <w:pPr>
        <w:pStyle w:val="Ttulo1"/>
        <w:numPr>
          <w:ilvl w:val="0"/>
          <w:numId w:val="10"/>
        </w:numPr>
        <w:spacing w:after="0"/>
        <w:rPr>
          <w:rFonts w:ascii="Verdana" w:hAnsi="Verdana"/>
          <w:b w:val="0"/>
          <w:sz w:val="20"/>
          <w:szCs w:val="20"/>
        </w:rPr>
      </w:pPr>
      <w:r w:rsidRPr="009F4FB3">
        <w:rPr>
          <w:rFonts w:ascii="Verdana" w:hAnsi="Verdana"/>
          <w:b w:val="0"/>
          <w:sz w:val="20"/>
          <w:szCs w:val="20"/>
        </w:rPr>
        <w:t>Em caso de viagem, o colaborador que não possui notebook poderá solicitar o seu empréstimo via Portal de Microinformática com antecedência mínima de 5 dias.</w:t>
      </w:r>
    </w:p>
    <w:p w14:paraId="46E4E182" w14:textId="77777777" w:rsidR="00CB0A2D" w:rsidRPr="002465C1" w:rsidRDefault="00CB0A2D" w:rsidP="00CB0A2D">
      <w:pPr>
        <w:spacing w:before="240" w:after="0" w:line="240" w:lineRule="auto"/>
        <w:ind w:left="708" w:firstLine="708"/>
        <w:jc w:val="both"/>
        <w:rPr>
          <w:rFonts w:ascii="Verdana" w:hAnsi="Verdana"/>
          <w:sz w:val="20"/>
          <w:szCs w:val="20"/>
        </w:rPr>
      </w:pPr>
      <w:r w:rsidRPr="002465C1">
        <w:rPr>
          <w:rFonts w:ascii="Verdana" w:hAnsi="Verdana"/>
          <w:sz w:val="20"/>
          <w:szCs w:val="20"/>
        </w:rPr>
        <w:t>Loja de Equipamentos &gt; Notebook &gt; Empréstimo &gt; Viagem a Trabalho</w:t>
      </w:r>
    </w:p>
    <w:p w14:paraId="55AC2300" w14:textId="77777777" w:rsidR="00CB0A2D" w:rsidRPr="002465C1" w:rsidRDefault="00CB0A2D" w:rsidP="00CB0A2D">
      <w:pPr>
        <w:pStyle w:val="PargrafodaLista"/>
        <w:numPr>
          <w:ilvl w:val="0"/>
          <w:numId w:val="10"/>
        </w:numPr>
        <w:spacing w:before="240" w:after="0" w:line="240" w:lineRule="auto"/>
        <w:ind w:left="714" w:hanging="357"/>
        <w:jc w:val="both"/>
        <w:rPr>
          <w:rFonts w:ascii="Verdana" w:hAnsi="Verdana"/>
          <w:sz w:val="20"/>
          <w:szCs w:val="20"/>
        </w:rPr>
      </w:pPr>
      <w:r w:rsidRPr="002465C1">
        <w:rPr>
          <w:rFonts w:ascii="Verdana" w:hAnsi="Verdana"/>
          <w:sz w:val="20"/>
          <w:szCs w:val="20"/>
        </w:rPr>
        <w:t>O prazo máximo para o empréstimo deste equipamento é de até 30 dias, não prorrogáveis.</w:t>
      </w:r>
    </w:p>
    <w:p w14:paraId="47C78A9F" w14:textId="77777777" w:rsidR="00CB0A2D" w:rsidRPr="002465C1" w:rsidRDefault="00CB0A2D" w:rsidP="00CB0A2D">
      <w:pPr>
        <w:pStyle w:val="PargrafodaLista"/>
        <w:numPr>
          <w:ilvl w:val="0"/>
          <w:numId w:val="10"/>
        </w:numPr>
        <w:spacing w:before="240" w:after="0" w:line="240" w:lineRule="auto"/>
        <w:jc w:val="both"/>
        <w:rPr>
          <w:rFonts w:ascii="Verdana" w:hAnsi="Verdana"/>
          <w:sz w:val="20"/>
          <w:szCs w:val="20"/>
        </w:rPr>
      </w:pPr>
      <w:r w:rsidRPr="002465C1">
        <w:rPr>
          <w:rFonts w:ascii="Verdana" w:hAnsi="Verdana"/>
          <w:sz w:val="20"/>
          <w:szCs w:val="20"/>
        </w:rPr>
        <w:t>Caso o empréstimo tenha prazo superior de 30 dias, o colaborador deverá solicitar com prazo mínimo de 20 dias de antecedência. Os valores de rateio e demais custos serão debitados do Centro de Custo do solicitante.</w:t>
      </w:r>
    </w:p>
    <w:p w14:paraId="4D1DC483" w14:textId="77777777" w:rsidR="00CB0A2D" w:rsidRPr="002465C1" w:rsidRDefault="00CB0A2D" w:rsidP="00CB0A2D">
      <w:pPr>
        <w:spacing w:before="240" w:after="0" w:line="240" w:lineRule="auto"/>
        <w:ind w:left="540"/>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Esta solicitação é válida somente para Colaborador Natura e está sujeita a disponibilidade do equipamento em estoque. Para aprovação desta solicitação, será solicitada a aprovação do gestor.</w:t>
      </w:r>
    </w:p>
    <w:p w14:paraId="0A08ABC3" w14:textId="77777777" w:rsidR="00CB0A2D" w:rsidRPr="002465C1" w:rsidRDefault="00CB0A2D" w:rsidP="00CB0A2D">
      <w:pPr>
        <w:spacing w:before="240" w:after="0" w:line="240" w:lineRule="auto"/>
        <w:ind w:left="540"/>
        <w:jc w:val="both"/>
        <w:rPr>
          <w:rFonts w:ascii="Verdana" w:hAnsi="Verdana"/>
          <w:sz w:val="20"/>
          <w:szCs w:val="20"/>
        </w:rPr>
      </w:pPr>
    </w:p>
    <w:p w14:paraId="09B206F9"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6.11.8. Evento Externo</w:t>
      </w:r>
    </w:p>
    <w:p w14:paraId="0DC23B9A" w14:textId="77777777" w:rsidR="00CB0A2D" w:rsidRPr="002465C1" w:rsidRDefault="00CB0A2D" w:rsidP="00CB0A2D">
      <w:pPr>
        <w:pStyle w:val="Ttulo1"/>
        <w:numPr>
          <w:ilvl w:val="0"/>
          <w:numId w:val="12"/>
        </w:numPr>
        <w:spacing w:after="0"/>
        <w:rPr>
          <w:rFonts w:ascii="Verdana" w:hAnsi="Verdana"/>
          <w:b w:val="0"/>
          <w:sz w:val="20"/>
          <w:szCs w:val="20"/>
        </w:rPr>
      </w:pPr>
      <w:r w:rsidRPr="009F4FB3">
        <w:rPr>
          <w:rFonts w:ascii="Verdana" w:hAnsi="Verdana"/>
          <w:b w:val="0"/>
          <w:sz w:val="20"/>
          <w:szCs w:val="20"/>
        </w:rPr>
        <w:t>Em caso de evento externo (deslocamento entre sites, reuniões, workshop, etc) o colaborador que não possui notebook poderá solicitar o seu empréstimo via Portal de Microinformática com antecedência mínima de 1 dia.</w:t>
      </w:r>
    </w:p>
    <w:p w14:paraId="6F753ECF" w14:textId="77777777" w:rsidR="00CB0A2D" w:rsidRPr="002465C1" w:rsidRDefault="00CB0A2D" w:rsidP="00CB0A2D">
      <w:pPr>
        <w:spacing w:before="240" w:after="0" w:line="240" w:lineRule="auto"/>
        <w:ind w:left="708" w:firstLine="708"/>
        <w:jc w:val="both"/>
        <w:rPr>
          <w:rFonts w:ascii="Verdana" w:hAnsi="Verdana"/>
          <w:sz w:val="20"/>
          <w:szCs w:val="20"/>
        </w:rPr>
      </w:pPr>
      <w:r w:rsidRPr="002465C1">
        <w:rPr>
          <w:rFonts w:ascii="Verdana" w:hAnsi="Verdana"/>
          <w:sz w:val="20"/>
          <w:szCs w:val="20"/>
        </w:rPr>
        <w:t>Loja de Equipamentos &gt; Notebook &gt; Empréstimo &gt; Evento Externo</w:t>
      </w:r>
    </w:p>
    <w:p w14:paraId="7FF7906B" w14:textId="77777777" w:rsidR="00CB0A2D" w:rsidRPr="002465C1" w:rsidRDefault="00CB0A2D" w:rsidP="00CB0A2D">
      <w:pPr>
        <w:pStyle w:val="PargrafodaLista"/>
        <w:numPr>
          <w:ilvl w:val="0"/>
          <w:numId w:val="10"/>
        </w:numPr>
        <w:spacing w:before="240" w:after="0" w:line="240" w:lineRule="auto"/>
        <w:jc w:val="both"/>
        <w:rPr>
          <w:rFonts w:ascii="Verdana" w:hAnsi="Verdana"/>
          <w:sz w:val="20"/>
          <w:szCs w:val="20"/>
        </w:rPr>
      </w:pPr>
      <w:r w:rsidRPr="002465C1">
        <w:rPr>
          <w:rFonts w:ascii="Verdana" w:hAnsi="Verdana"/>
          <w:sz w:val="20"/>
          <w:szCs w:val="20"/>
        </w:rPr>
        <w:t>O prazo máximo para o empréstimo deste equipamento é de até 5 dias não prorrogáveis.</w:t>
      </w:r>
    </w:p>
    <w:p w14:paraId="576C5793" w14:textId="77777777" w:rsidR="00CB0A2D" w:rsidRPr="002465C1" w:rsidRDefault="00CB0A2D" w:rsidP="00CB0A2D">
      <w:pPr>
        <w:spacing w:before="240" w:after="0" w:line="240" w:lineRule="auto"/>
        <w:ind w:left="540"/>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Esta solicitação é válida somente para Colaborador Natura e está sujeita a disponibilidade do equipamento em estoque. Para aprovação desta solicitação, será solicitada a aprovação do gestor.</w:t>
      </w:r>
    </w:p>
    <w:p w14:paraId="7268823C" w14:textId="77777777" w:rsidR="00CB0A2D" w:rsidRPr="002465C1" w:rsidRDefault="00CB0A2D" w:rsidP="00CB0A2D">
      <w:pPr>
        <w:rPr>
          <w:rFonts w:ascii="Verdana" w:hAnsi="Verdana"/>
          <w:sz w:val="20"/>
          <w:szCs w:val="20"/>
          <w:lang w:eastAsia="pt-BR"/>
        </w:rPr>
      </w:pPr>
    </w:p>
    <w:p w14:paraId="2E591DDA"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 xml:space="preserve">6.12. Devolução de Posto Trabalho </w:t>
      </w:r>
    </w:p>
    <w:p w14:paraId="2BDAF6F5" w14:textId="77777777" w:rsidR="00CB0A2D" w:rsidRPr="002465C1" w:rsidRDefault="00CB0A2D" w:rsidP="00CB0A2D">
      <w:pPr>
        <w:spacing w:before="240" w:after="0" w:line="240" w:lineRule="auto"/>
        <w:jc w:val="both"/>
        <w:rPr>
          <w:rFonts w:ascii="Verdana" w:hAnsi="Verdana"/>
          <w:sz w:val="20"/>
          <w:szCs w:val="20"/>
        </w:rPr>
      </w:pPr>
      <w:r w:rsidRPr="002465C1">
        <w:rPr>
          <w:rFonts w:ascii="Verdana" w:hAnsi="Verdana"/>
          <w:sz w:val="20"/>
          <w:szCs w:val="20"/>
        </w:rPr>
        <w:t>A devolução dos equipamentos deve ocorrer nos seguintes casos:</w:t>
      </w:r>
    </w:p>
    <w:p w14:paraId="0A40E8C7" w14:textId="77777777" w:rsidR="00CB0A2D" w:rsidRPr="002465C1" w:rsidRDefault="00CB0A2D" w:rsidP="00CB0A2D">
      <w:pPr>
        <w:pStyle w:val="PargrafodaLista"/>
        <w:numPr>
          <w:ilvl w:val="0"/>
          <w:numId w:val="10"/>
        </w:numPr>
        <w:spacing w:before="240" w:after="0" w:line="240" w:lineRule="auto"/>
        <w:ind w:left="540"/>
        <w:jc w:val="both"/>
        <w:rPr>
          <w:rFonts w:ascii="Verdana" w:hAnsi="Verdana"/>
          <w:sz w:val="20"/>
          <w:szCs w:val="20"/>
        </w:rPr>
      </w:pPr>
      <w:r w:rsidRPr="002465C1">
        <w:rPr>
          <w:rFonts w:ascii="Verdana" w:hAnsi="Verdana"/>
          <w:b/>
          <w:sz w:val="20"/>
          <w:szCs w:val="20"/>
        </w:rPr>
        <w:t>Licença médica, maternidade entre outros:</w:t>
      </w:r>
      <w:r w:rsidRPr="002465C1">
        <w:rPr>
          <w:rFonts w:ascii="Verdana" w:hAnsi="Verdana"/>
          <w:sz w:val="20"/>
          <w:szCs w:val="20"/>
        </w:rPr>
        <w:t xml:space="preserve"> Caso o colaborador fique afastado, o gestor fica responsável pela devolução dos ativos à microinformática, não podendo em hipótese nenhuma permitir que o colaborador afastado fique com o equipamento.</w:t>
      </w:r>
    </w:p>
    <w:p w14:paraId="772ED09D" w14:textId="77777777" w:rsidR="00CB0A2D" w:rsidRPr="002465C1" w:rsidRDefault="00CB0A2D" w:rsidP="00CB0A2D">
      <w:pPr>
        <w:pStyle w:val="PargrafodaLista"/>
        <w:spacing w:before="240" w:after="0" w:line="240" w:lineRule="auto"/>
        <w:ind w:left="540"/>
        <w:jc w:val="both"/>
        <w:rPr>
          <w:rFonts w:ascii="Verdana" w:hAnsi="Verdana"/>
          <w:sz w:val="20"/>
          <w:szCs w:val="20"/>
        </w:rPr>
      </w:pPr>
    </w:p>
    <w:p w14:paraId="5A060B53" w14:textId="77777777" w:rsidR="00CB0A2D" w:rsidRPr="002465C1" w:rsidRDefault="00CB0A2D" w:rsidP="00CB0A2D">
      <w:pPr>
        <w:pStyle w:val="PargrafodaLista"/>
        <w:numPr>
          <w:ilvl w:val="0"/>
          <w:numId w:val="10"/>
        </w:numPr>
        <w:spacing w:before="240" w:after="0" w:line="240" w:lineRule="auto"/>
        <w:ind w:left="540"/>
        <w:jc w:val="both"/>
        <w:rPr>
          <w:rFonts w:ascii="Verdana" w:hAnsi="Verdana"/>
          <w:sz w:val="20"/>
          <w:szCs w:val="20"/>
        </w:rPr>
      </w:pPr>
      <w:r w:rsidRPr="002465C1">
        <w:rPr>
          <w:rFonts w:ascii="Verdana" w:hAnsi="Verdana"/>
          <w:b/>
          <w:sz w:val="20"/>
          <w:szCs w:val="20"/>
        </w:rPr>
        <w:t xml:space="preserve">Desligamento de Colaborador: </w:t>
      </w:r>
      <w:r w:rsidRPr="002465C1">
        <w:rPr>
          <w:rFonts w:ascii="Verdana" w:hAnsi="Verdana"/>
          <w:sz w:val="20"/>
          <w:szCs w:val="20"/>
        </w:rPr>
        <w:t xml:space="preserve">A microinformática recebe do RH o comunicado de desligamento do colaborador e solicita abertura de Ticket para retirada do ativo de microinformática com o Gestor. O gestor fica responsável por recolher os ativos de microinformática no momento do desligamento do colaborador, conforme </w:t>
      </w:r>
      <w:r w:rsidRPr="002465C1">
        <w:rPr>
          <w:rFonts w:ascii="Verdana" w:hAnsi="Verdana"/>
          <w:b/>
          <w:sz w:val="20"/>
          <w:szCs w:val="20"/>
        </w:rPr>
        <w:t>NM – 0102: DEMISSÃO DE COLABORADORES</w:t>
      </w:r>
      <w:r w:rsidRPr="002465C1">
        <w:rPr>
          <w:rFonts w:ascii="Verdana" w:hAnsi="Verdana"/>
          <w:sz w:val="20"/>
          <w:szCs w:val="20"/>
        </w:rPr>
        <w:t xml:space="preserve"> e imediata devolução dos ativos à microinformática. </w:t>
      </w:r>
    </w:p>
    <w:p w14:paraId="34ED4565" w14:textId="77777777" w:rsidR="00CB0A2D" w:rsidRPr="002465C1" w:rsidRDefault="00CB0A2D" w:rsidP="00CB0A2D">
      <w:pPr>
        <w:pStyle w:val="PargrafodaLista"/>
        <w:spacing w:before="240" w:after="0" w:line="240" w:lineRule="auto"/>
        <w:ind w:left="540"/>
        <w:jc w:val="both"/>
        <w:rPr>
          <w:rFonts w:ascii="Verdana" w:hAnsi="Verdana"/>
          <w:sz w:val="20"/>
          <w:szCs w:val="20"/>
        </w:rPr>
      </w:pPr>
    </w:p>
    <w:p w14:paraId="0D8C1028" w14:textId="77777777" w:rsidR="00CB0A2D" w:rsidRPr="002465C1" w:rsidRDefault="00CB0A2D" w:rsidP="00CB0A2D">
      <w:pPr>
        <w:pStyle w:val="PargrafodaLista"/>
        <w:numPr>
          <w:ilvl w:val="0"/>
          <w:numId w:val="10"/>
        </w:numPr>
        <w:spacing w:before="240" w:after="0" w:line="240" w:lineRule="auto"/>
        <w:ind w:left="540"/>
        <w:jc w:val="both"/>
        <w:rPr>
          <w:rFonts w:ascii="Verdana" w:hAnsi="Verdana"/>
          <w:sz w:val="20"/>
          <w:szCs w:val="20"/>
        </w:rPr>
      </w:pPr>
      <w:r w:rsidRPr="002465C1">
        <w:rPr>
          <w:rFonts w:ascii="Verdana" w:hAnsi="Verdana"/>
          <w:b/>
          <w:sz w:val="20"/>
          <w:szCs w:val="20"/>
        </w:rPr>
        <w:t>Término de Prestação de Serviço:</w:t>
      </w:r>
      <w:r w:rsidRPr="002465C1">
        <w:rPr>
          <w:rFonts w:ascii="Verdana" w:hAnsi="Verdana"/>
          <w:sz w:val="20"/>
          <w:szCs w:val="20"/>
        </w:rPr>
        <w:t xml:space="preserve"> A microinformática recebe do SGA o comunicado de revogação do usuário terceiro e solicita abertura de Ticket para retirada do ativo de microinformática.</w:t>
      </w:r>
    </w:p>
    <w:p w14:paraId="5154878D" w14:textId="77777777" w:rsidR="00CB0A2D" w:rsidRPr="002465C1" w:rsidRDefault="00CB0A2D" w:rsidP="00CB0A2D">
      <w:pPr>
        <w:pStyle w:val="PargrafodaLista"/>
        <w:numPr>
          <w:ilvl w:val="0"/>
          <w:numId w:val="10"/>
        </w:numPr>
        <w:spacing w:before="240" w:after="0" w:line="240" w:lineRule="auto"/>
        <w:ind w:left="578"/>
        <w:jc w:val="both"/>
        <w:rPr>
          <w:rFonts w:ascii="Verdana" w:hAnsi="Verdana"/>
          <w:sz w:val="20"/>
          <w:szCs w:val="20"/>
        </w:rPr>
      </w:pPr>
      <w:r w:rsidRPr="002465C1">
        <w:rPr>
          <w:rFonts w:ascii="Verdana" w:hAnsi="Verdana"/>
          <w:sz w:val="20"/>
          <w:szCs w:val="20"/>
        </w:rPr>
        <w:t>Término de empréstimo: A</w:t>
      </w:r>
      <w:bookmarkStart w:id="13" w:name="_Toc250555509"/>
      <w:r w:rsidRPr="002465C1">
        <w:rPr>
          <w:rFonts w:ascii="Verdana" w:hAnsi="Verdana"/>
          <w:sz w:val="20"/>
          <w:szCs w:val="20"/>
        </w:rPr>
        <w:t xml:space="preserve"> Microinformática solicitará a retirada no dia seguinte ao término do período.</w:t>
      </w:r>
    </w:p>
    <w:p w14:paraId="32E10ED4" w14:textId="77777777" w:rsidR="00CB0A2D" w:rsidRPr="002465C1" w:rsidRDefault="00CB0A2D" w:rsidP="00CB0A2D">
      <w:pPr>
        <w:pStyle w:val="PargrafodaLista"/>
        <w:spacing w:before="240" w:after="0" w:line="240" w:lineRule="auto"/>
        <w:ind w:left="578"/>
        <w:jc w:val="both"/>
        <w:rPr>
          <w:rFonts w:ascii="Verdana" w:hAnsi="Verdana"/>
          <w:sz w:val="20"/>
          <w:szCs w:val="20"/>
        </w:rPr>
      </w:pPr>
    </w:p>
    <w:p w14:paraId="7F02B65A" w14:textId="77777777" w:rsidR="00CB0A2D" w:rsidRPr="002465C1" w:rsidRDefault="00CB0A2D" w:rsidP="00CB0A2D">
      <w:pPr>
        <w:spacing w:before="240" w:after="0" w:line="240" w:lineRule="auto"/>
        <w:ind w:left="540"/>
        <w:jc w:val="both"/>
        <w:rPr>
          <w:rFonts w:ascii="Verdana" w:hAnsi="Verdana" w:cs="Arial"/>
          <w:sz w:val="20"/>
          <w:szCs w:val="20"/>
        </w:rPr>
      </w:pPr>
      <w:r w:rsidRPr="002465C1">
        <w:rPr>
          <w:rFonts w:ascii="Verdana" w:hAnsi="Verdana" w:cs="Arial"/>
          <w:b/>
          <w:sz w:val="20"/>
          <w:szCs w:val="20"/>
        </w:rPr>
        <w:t>NOTA:</w:t>
      </w:r>
      <w:r w:rsidRPr="002465C1">
        <w:rPr>
          <w:rFonts w:ascii="Verdana" w:hAnsi="Verdana" w:cs="Arial"/>
          <w:sz w:val="20"/>
          <w:szCs w:val="20"/>
        </w:rPr>
        <w:t xml:space="preserve"> Nos casos de desligamento de colaborador, término de prestação de serviço ou período de empréstimo, por questões de segurança, o equipamento terá seu uso bloqueado remotamente.</w:t>
      </w:r>
    </w:p>
    <w:p w14:paraId="261A84A5" w14:textId="77777777" w:rsidR="00CB0A2D" w:rsidRPr="002465C1" w:rsidRDefault="00CB0A2D" w:rsidP="00CB0A2D">
      <w:pPr>
        <w:pStyle w:val="Ttulo1"/>
        <w:spacing w:after="0"/>
        <w:rPr>
          <w:rFonts w:ascii="Verdana" w:hAnsi="Verdana"/>
          <w:sz w:val="20"/>
          <w:szCs w:val="20"/>
        </w:rPr>
      </w:pPr>
      <w:r w:rsidRPr="009F4FB3">
        <w:rPr>
          <w:rFonts w:ascii="Verdana" w:hAnsi="Verdana"/>
          <w:sz w:val="20"/>
          <w:szCs w:val="20"/>
        </w:rPr>
        <w:t>6.13. Equipamento Específico</w:t>
      </w:r>
      <w:bookmarkEnd w:id="13"/>
      <w:r w:rsidRPr="009F4FB3">
        <w:rPr>
          <w:rFonts w:ascii="Verdana" w:hAnsi="Verdana"/>
          <w:sz w:val="20"/>
          <w:szCs w:val="20"/>
        </w:rPr>
        <w:t xml:space="preserve"> – Não listado</w:t>
      </w:r>
    </w:p>
    <w:p w14:paraId="625F81C9" w14:textId="77777777" w:rsidR="00CB0A2D" w:rsidRPr="002465C1" w:rsidRDefault="00CB0A2D" w:rsidP="00CB0A2D">
      <w:pPr>
        <w:pStyle w:val="PargrafodaLista"/>
        <w:numPr>
          <w:ilvl w:val="0"/>
          <w:numId w:val="10"/>
        </w:numPr>
        <w:spacing w:before="240" w:after="0" w:line="240" w:lineRule="auto"/>
        <w:jc w:val="both"/>
        <w:rPr>
          <w:rFonts w:ascii="Verdana" w:hAnsi="Verdana"/>
          <w:sz w:val="20"/>
          <w:szCs w:val="20"/>
        </w:rPr>
      </w:pPr>
      <w:r w:rsidRPr="002465C1">
        <w:rPr>
          <w:rFonts w:ascii="Verdana" w:hAnsi="Verdana"/>
          <w:sz w:val="20"/>
          <w:szCs w:val="20"/>
        </w:rPr>
        <w:t>Considera-se equipamento especifico o Hardware não listado nas opções do Portal da microinformática.</w:t>
      </w:r>
    </w:p>
    <w:p w14:paraId="0502DFAE" w14:textId="77777777" w:rsidR="00CB0A2D" w:rsidRPr="002465C1" w:rsidRDefault="00CB0A2D" w:rsidP="00CB0A2D">
      <w:pPr>
        <w:pStyle w:val="PargrafodaLista"/>
        <w:numPr>
          <w:ilvl w:val="0"/>
          <w:numId w:val="10"/>
        </w:numPr>
        <w:spacing w:before="240" w:after="0" w:line="240" w:lineRule="auto"/>
        <w:contextualSpacing w:val="0"/>
        <w:jc w:val="both"/>
        <w:rPr>
          <w:rFonts w:ascii="Verdana" w:hAnsi="Verdana"/>
          <w:sz w:val="20"/>
          <w:szCs w:val="20"/>
        </w:rPr>
      </w:pPr>
      <w:r w:rsidRPr="002465C1">
        <w:rPr>
          <w:rFonts w:ascii="Verdana" w:hAnsi="Verdana"/>
          <w:sz w:val="20"/>
          <w:szCs w:val="20"/>
        </w:rPr>
        <w:t>O colaborador deve solicitar via Portal de Microinformática, informar as características do equipamento necessário e justificar.</w:t>
      </w:r>
    </w:p>
    <w:p w14:paraId="5A4BB9A7" w14:textId="77777777" w:rsidR="00CB0A2D" w:rsidRPr="002465C1" w:rsidRDefault="00CB0A2D" w:rsidP="00CB0A2D">
      <w:pPr>
        <w:spacing w:before="240" w:after="0" w:line="240" w:lineRule="auto"/>
        <w:ind w:left="708" w:firstLine="708"/>
        <w:jc w:val="both"/>
        <w:rPr>
          <w:rFonts w:ascii="Verdana" w:hAnsi="Verdana"/>
          <w:sz w:val="20"/>
          <w:szCs w:val="20"/>
        </w:rPr>
      </w:pPr>
      <w:r w:rsidRPr="002465C1">
        <w:rPr>
          <w:rFonts w:ascii="Verdana" w:hAnsi="Verdana"/>
          <w:sz w:val="20"/>
          <w:szCs w:val="20"/>
        </w:rPr>
        <w:t>Loja de Equipamentos &gt; Equipamento Específico - Não Listado</w:t>
      </w:r>
    </w:p>
    <w:p w14:paraId="261E1249"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 xml:space="preserve">A microinformática em até 2 dias irá analisar a necessidade e retornará ao solicitante informando se possui algum equipamento compatível homologado que atenda as características informadas. </w:t>
      </w:r>
    </w:p>
    <w:p w14:paraId="6AB05375"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Caso exista equipamento homologado, a microinformática irá solicitar aprovação do gestor responsável pelo centro de custo ou PEP. Após aprovação a microinformática iniciará o processo de compra do equipamento e informará ao solicitante o prazo previsto para disponibilização.</w:t>
      </w:r>
    </w:p>
    <w:p w14:paraId="097EA0A6"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 xml:space="preserve">Caso não exista equipamento homologado, a microinformática encaminhará a necessidade para a equipe responsável de homologação informar qual equipamento pode ser adquirido em conformidade com os padrões estabelecidos na Natura. Após informação do equipamento a </w:t>
      </w:r>
      <w:r w:rsidRPr="002465C1">
        <w:rPr>
          <w:rFonts w:ascii="Verdana" w:hAnsi="Verdana"/>
          <w:sz w:val="20"/>
          <w:szCs w:val="20"/>
        </w:rPr>
        <w:lastRenderedPageBreak/>
        <w:t>ser adquirido, a microinformática irá solicitar aprovação do gestor responsável pelo centro de custo ou PEP. Após aprovação do gestor, a microinformática iniciará o processo de compra do equipamento e informará ao solicitante o prazo previsto para homologação e disponibilização.</w:t>
      </w:r>
    </w:p>
    <w:p w14:paraId="59E5BE6B"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Caso a microinformática identifique que a solicitação demandará envolvimento da área de arquitetura devido a conexões complexas com outros equipamentos ou softwares, o solicitante será informado da necessidade de acionamento do GRP responsável.</w:t>
      </w:r>
    </w:p>
    <w:p w14:paraId="5DC6FEF6" w14:textId="77777777" w:rsidR="00CB0A2D" w:rsidRPr="002465C1" w:rsidRDefault="00CB0A2D" w:rsidP="00CB0A2D">
      <w:pPr>
        <w:rPr>
          <w:rFonts w:ascii="Verdana" w:hAnsi="Verdana"/>
          <w:sz w:val="20"/>
          <w:szCs w:val="20"/>
          <w:lang w:eastAsia="pt-BR"/>
        </w:rPr>
      </w:pPr>
      <w:bookmarkStart w:id="14" w:name="_Toc250555510"/>
    </w:p>
    <w:p w14:paraId="36301961" w14:textId="77777777" w:rsidR="00CB0A2D" w:rsidRPr="002465C1" w:rsidRDefault="00CB0A2D" w:rsidP="00CB0A2D">
      <w:pPr>
        <w:pStyle w:val="Ttulo1"/>
        <w:numPr>
          <w:ilvl w:val="1"/>
          <w:numId w:val="27"/>
        </w:numPr>
        <w:spacing w:after="0"/>
        <w:rPr>
          <w:rFonts w:ascii="Verdana" w:hAnsi="Verdana"/>
          <w:sz w:val="20"/>
          <w:szCs w:val="20"/>
        </w:rPr>
      </w:pPr>
      <w:r w:rsidRPr="009F4FB3">
        <w:rPr>
          <w:rFonts w:ascii="Verdana" w:hAnsi="Verdana"/>
          <w:sz w:val="20"/>
          <w:szCs w:val="20"/>
        </w:rPr>
        <w:t>Projetor</w:t>
      </w:r>
    </w:p>
    <w:p w14:paraId="6E4A7B4C" w14:textId="77777777" w:rsidR="00CB0A2D" w:rsidRPr="002465C1"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O colaborador deverá solicitar com 1 dia de antecedência o empréstimo de projetor via Portal de Microinformática:</w:t>
      </w:r>
    </w:p>
    <w:p w14:paraId="3A690361" w14:textId="77777777" w:rsidR="00CB0A2D" w:rsidRPr="002465C1" w:rsidRDefault="00CB0A2D" w:rsidP="00CB0A2D">
      <w:pPr>
        <w:pStyle w:val="PargrafodaLista"/>
        <w:spacing w:before="240" w:after="0" w:line="240" w:lineRule="auto"/>
        <w:ind w:left="823" w:firstLine="593"/>
        <w:contextualSpacing w:val="0"/>
        <w:jc w:val="both"/>
        <w:rPr>
          <w:rFonts w:ascii="Verdana" w:hAnsi="Verdana"/>
          <w:sz w:val="20"/>
          <w:szCs w:val="20"/>
        </w:rPr>
      </w:pPr>
      <w:r w:rsidRPr="002465C1">
        <w:rPr>
          <w:rFonts w:ascii="Verdana" w:hAnsi="Verdana"/>
          <w:sz w:val="20"/>
          <w:szCs w:val="20"/>
        </w:rPr>
        <w:t>Loja de Equipamentos &gt; Projetor</w:t>
      </w:r>
    </w:p>
    <w:p w14:paraId="69B361F3" w14:textId="77777777" w:rsidR="00CB0A2D" w:rsidRPr="002465C1" w:rsidRDefault="00CB0A2D" w:rsidP="00CB0A2D">
      <w:pPr>
        <w:pStyle w:val="PargrafodaLista"/>
        <w:numPr>
          <w:ilvl w:val="0"/>
          <w:numId w:val="4"/>
        </w:numPr>
        <w:spacing w:before="240" w:after="0" w:line="240" w:lineRule="auto"/>
        <w:contextualSpacing w:val="0"/>
        <w:jc w:val="both"/>
        <w:rPr>
          <w:rFonts w:ascii="Verdana" w:hAnsi="Verdana"/>
          <w:sz w:val="20"/>
          <w:szCs w:val="20"/>
        </w:rPr>
      </w:pPr>
      <w:r w:rsidRPr="002465C1">
        <w:rPr>
          <w:rFonts w:ascii="Verdana" w:hAnsi="Verdana"/>
          <w:sz w:val="20"/>
          <w:szCs w:val="20"/>
        </w:rPr>
        <w:t>A Microinformática verificará a disponibilidade do equipamento em até 3 horas e retornará ao solicitante informando sobre a possibilidade de atendimento.</w:t>
      </w:r>
    </w:p>
    <w:p w14:paraId="21C18C95" w14:textId="77777777" w:rsidR="00CB0A2D" w:rsidRPr="002465C1" w:rsidRDefault="00CB0A2D" w:rsidP="00CB0A2D">
      <w:pPr>
        <w:spacing w:before="240" w:after="0" w:line="240" w:lineRule="auto"/>
        <w:ind w:left="540"/>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O empréstimo de projetor está restrito apenas ao site Natura e limitado a quantidade de equipamentos disponíveis em estoque.</w:t>
      </w:r>
    </w:p>
    <w:p w14:paraId="193AF9C9" w14:textId="77777777" w:rsidR="00CB0A2D" w:rsidRPr="002465C1" w:rsidRDefault="00CB0A2D" w:rsidP="00CB0A2D">
      <w:pPr>
        <w:spacing w:before="240" w:after="0" w:line="240" w:lineRule="auto"/>
        <w:ind w:left="540"/>
        <w:jc w:val="both"/>
        <w:rPr>
          <w:rFonts w:ascii="Verdana" w:hAnsi="Verdana"/>
          <w:sz w:val="20"/>
          <w:szCs w:val="20"/>
        </w:rPr>
      </w:pPr>
    </w:p>
    <w:p w14:paraId="068D5CB4" w14:textId="77777777" w:rsidR="00CB0A2D" w:rsidRPr="002465C1" w:rsidRDefault="00CB0A2D" w:rsidP="00CB0A2D">
      <w:pPr>
        <w:pStyle w:val="Ttulo1"/>
        <w:numPr>
          <w:ilvl w:val="1"/>
          <w:numId w:val="27"/>
        </w:numPr>
        <w:spacing w:after="0"/>
        <w:rPr>
          <w:rFonts w:ascii="Verdana" w:hAnsi="Verdana"/>
          <w:sz w:val="20"/>
          <w:szCs w:val="20"/>
        </w:rPr>
      </w:pPr>
      <w:r w:rsidRPr="009F4FB3">
        <w:rPr>
          <w:rFonts w:ascii="Verdana" w:hAnsi="Verdana"/>
          <w:sz w:val="20"/>
          <w:szCs w:val="20"/>
        </w:rPr>
        <w:t>Impressora Corporativa</w:t>
      </w:r>
    </w:p>
    <w:p w14:paraId="782A2035" w14:textId="77777777" w:rsidR="00CB0A2D" w:rsidRPr="00F94DD2" w:rsidRDefault="00CB0A2D" w:rsidP="00CB0A2D">
      <w:pPr>
        <w:pStyle w:val="PargrafodaLista"/>
        <w:numPr>
          <w:ilvl w:val="0"/>
          <w:numId w:val="4"/>
        </w:numPr>
        <w:spacing w:before="240" w:after="0" w:line="240" w:lineRule="auto"/>
        <w:ind w:hanging="284"/>
        <w:contextualSpacing w:val="0"/>
        <w:jc w:val="both"/>
        <w:rPr>
          <w:rFonts w:ascii="Verdana" w:hAnsi="Verdana"/>
          <w:sz w:val="20"/>
          <w:szCs w:val="20"/>
        </w:rPr>
      </w:pPr>
      <w:r w:rsidRPr="002465C1">
        <w:rPr>
          <w:rFonts w:ascii="Verdana" w:hAnsi="Verdana"/>
          <w:sz w:val="20"/>
          <w:szCs w:val="20"/>
        </w:rPr>
        <w:t xml:space="preserve">Todos os </w:t>
      </w:r>
      <w:r>
        <w:rPr>
          <w:rFonts w:ascii="Verdana" w:hAnsi="Verdana"/>
          <w:sz w:val="20"/>
          <w:szCs w:val="20"/>
        </w:rPr>
        <w:t>colaboradores e terceiros</w:t>
      </w:r>
      <w:r w:rsidRPr="00F94DD2">
        <w:rPr>
          <w:rFonts w:ascii="Verdana" w:hAnsi="Verdana"/>
          <w:sz w:val="20"/>
          <w:szCs w:val="20"/>
        </w:rPr>
        <w:t xml:space="preserve"> residentes são elegíveis a utilizar o serviço de impressão corporativa. O dimensionamento das impressoras é feito pela área de TI e segue critérios de mercado para determinar as quantidades e modelos necessários para os espaços.</w:t>
      </w:r>
    </w:p>
    <w:p w14:paraId="032281A6" w14:textId="77777777" w:rsidR="00CB0A2D" w:rsidRPr="002465C1" w:rsidRDefault="00CB0A2D" w:rsidP="00CB0A2D">
      <w:pPr>
        <w:pStyle w:val="normal3"/>
        <w:numPr>
          <w:ilvl w:val="0"/>
          <w:numId w:val="4"/>
        </w:numPr>
        <w:spacing w:before="240" w:after="0"/>
        <w:rPr>
          <w:rFonts w:ascii="Verdana" w:hAnsi="Verdana"/>
          <w:sz w:val="20"/>
        </w:rPr>
      </w:pPr>
      <w:r w:rsidRPr="00F94DD2">
        <w:rPr>
          <w:rFonts w:ascii="Verdana" w:hAnsi="Verdana"/>
          <w:sz w:val="20"/>
        </w:rPr>
        <w:t>O colaborador deve abrir um chamado na CATI (</w:t>
      </w:r>
      <w:hyperlink r:id="rId23" w:history="1">
        <w:r w:rsidRPr="009F4FB3">
          <w:rPr>
            <w:rStyle w:val="Hyperlink"/>
            <w:rFonts w:ascii="Verdana" w:hAnsi="Verdana"/>
            <w:color w:val="auto"/>
            <w:sz w:val="20"/>
          </w:rPr>
          <w:t>http://cati.natura.net</w:t>
        </w:r>
      </w:hyperlink>
      <w:r w:rsidRPr="009F4FB3">
        <w:rPr>
          <w:rFonts w:ascii="Verdana" w:hAnsi="Verdana"/>
          <w:sz w:val="20"/>
        </w:rPr>
        <w:t>) &gt; Impressão &gt; Configuração &gt; Solicitação / Requisição ou através do Ramal 3000.</w:t>
      </w:r>
    </w:p>
    <w:p w14:paraId="5DD48276" w14:textId="77777777" w:rsidR="00CB0A2D" w:rsidRPr="002465C1" w:rsidRDefault="00CB0A2D" w:rsidP="00CB0A2D">
      <w:pPr>
        <w:pStyle w:val="normal3"/>
        <w:numPr>
          <w:ilvl w:val="0"/>
          <w:numId w:val="4"/>
        </w:numPr>
        <w:spacing w:before="240" w:after="0"/>
        <w:rPr>
          <w:rFonts w:ascii="Verdana" w:hAnsi="Verdana"/>
          <w:sz w:val="20"/>
        </w:rPr>
      </w:pPr>
      <w:r w:rsidRPr="009F4FB3">
        <w:rPr>
          <w:rFonts w:ascii="Verdana" w:hAnsi="Verdana"/>
          <w:sz w:val="20"/>
        </w:rPr>
        <w:t>O prazo de atendimento é de até 2 horas úteis</w:t>
      </w:r>
    </w:p>
    <w:p w14:paraId="3C9DDBCF" w14:textId="77777777" w:rsidR="00CB0A2D" w:rsidRPr="002465C1" w:rsidRDefault="00CB0A2D" w:rsidP="00CB0A2D">
      <w:pPr>
        <w:spacing w:before="240" w:after="0" w:line="240" w:lineRule="auto"/>
        <w:ind w:left="540"/>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Para utilização do serviço de impressão é pré-requisito que o colaborador / prestador de serviço já possua usuário de rede (login) e crachá Natura, pois será necessário cadastra-lo para acesso aos tablets de liberação de impressão.</w:t>
      </w:r>
    </w:p>
    <w:p w14:paraId="0F06771C" w14:textId="77777777" w:rsidR="00CB0A2D" w:rsidRPr="002465C1" w:rsidRDefault="00CB0A2D" w:rsidP="00CB0A2D">
      <w:pPr>
        <w:pStyle w:val="Ttulo1"/>
        <w:numPr>
          <w:ilvl w:val="1"/>
          <w:numId w:val="27"/>
        </w:numPr>
        <w:spacing w:after="0"/>
        <w:ind w:left="578" w:hanging="578"/>
        <w:rPr>
          <w:rFonts w:ascii="Verdana" w:hAnsi="Verdana"/>
          <w:sz w:val="20"/>
          <w:szCs w:val="20"/>
        </w:rPr>
      </w:pPr>
      <w:r w:rsidRPr="009F4FB3">
        <w:rPr>
          <w:rFonts w:ascii="Verdana" w:hAnsi="Verdana"/>
          <w:sz w:val="20"/>
          <w:szCs w:val="20"/>
        </w:rPr>
        <w:t xml:space="preserve"> Acessórios</w:t>
      </w:r>
    </w:p>
    <w:p w14:paraId="061417A9" w14:textId="77777777" w:rsidR="00CB0A2D" w:rsidRPr="002465C1" w:rsidRDefault="00CB0A2D" w:rsidP="00CB0A2D">
      <w:pPr>
        <w:pStyle w:val="PargrafodaLista"/>
        <w:numPr>
          <w:ilvl w:val="0"/>
          <w:numId w:val="4"/>
        </w:numPr>
        <w:spacing w:before="240" w:after="0" w:line="240" w:lineRule="auto"/>
        <w:jc w:val="both"/>
        <w:rPr>
          <w:rFonts w:ascii="Verdana" w:hAnsi="Verdana"/>
          <w:sz w:val="20"/>
          <w:szCs w:val="20"/>
        </w:rPr>
      </w:pPr>
      <w:r w:rsidRPr="002465C1">
        <w:rPr>
          <w:rFonts w:ascii="Verdana" w:hAnsi="Verdana"/>
          <w:sz w:val="20"/>
          <w:szCs w:val="20"/>
        </w:rPr>
        <w:t>O colaborador deverá solicitar o acessório via Portal de Microinformática:</w:t>
      </w:r>
    </w:p>
    <w:p w14:paraId="4BDC617F" w14:textId="77777777" w:rsidR="00CB0A2D" w:rsidRPr="002465C1" w:rsidRDefault="00CB0A2D" w:rsidP="00CB0A2D">
      <w:pPr>
        <w:pStyle w:val="PargrafodaLista"/>
        <w:spacing w:before="240" w:after="0" w:line="240" w:lineRule="auto"/>
        <w:ind w:left="823" w:firstLine="593"/>
        <w:contextualSpacing w:val="0"/>
        <w:jc w:val="both"/>
        <w:rPr>
          <w:rFonts w:ascii="Verdana" w:hAnsi="Verdana"/>
          <w:sz w:val="20"/>
          <w:szCs w:val="20"/>
        </w:rPr>
      </w:pPr>
      <w:r w:rsidRPr="002465C1">
        <w:rPr>
          <w:rFonts w:ascii="Verdana" w:hAnsi="Verdana"/>
          <w:sz w:val="20"/>
          <w:szCs w:val="20"/>
        </w:rPr>
        <w:t>Loja de Equipamentos &gt; Acessórios de Notebook</w:t>
      </w:r>
    </w:p>
    <w:p w14:paraId="60951A54" w14:textId="77777777" w:rsidR="00CB0A2D" w:rsidRPr="002465C1" w:rsidRDefault="00CB0A2D" w:rsidP="00CB0A2D">
      <w:pPr>
        <w:pStyle w:val="PargrafodaLista"/>
        <w:spacing w:before="240" w:after="0" w:line="240" w:lineRule="auto"/>
        <w:ind w:left="823" w:firstLine="593"/>
        <w:contextualSpacing w:val="0"/>
        <w:jc w:val="both"/>
        <w:rPr>
          <w:rFonts w:ascii="Verdana" w:hAnsi="Verdana"/>
          <w:sz w:val="20"/>
          <w:szCs w:val="20"/>
        </w:rPr>
      </w:pPr>
    </w:p>
    <w:p w14:paraId="531FF682" w14:textId="77777777" w:rsidR="00CB0A2D" w:rsidRPr="002465C1" w:rsidRDefault="00CB0A2D" w:rsidP="00CB0A2D">
      <w:pPr>
        <w:pStyle w:val="PargrafodaLista"/>
        <w:numPr>
          <w:ilvl w:val="0"/>
          <w:numId w:val="4"/>
        </w:numPr>
        <w:spacing w:before="240" w:after="0" w:line="240" w:lineRule="auto"/>
        <w:jc w:val="both"/>
        <w:rPr>
          <w:rFonts w:ascii="Verdana" w:hAnsi="Verdana"/>
          <w:sz w:val="20"/>
          <w:szCs w:val="20"/>
        </w:rPr>
      </w:pPr>
      <w:r w:rsidRPr="002465C1">
        <w:rPr>
          <w:rFonts w:ascii="Verdana" w:hAnsi="Verdana"/>
          <w:sz w:val="20"/>
          <w:szCs w:val="20"/>
        </w:rPr>
        <w:t>A Microinformática verificará a disponibilidade do acessório em até 1 dia útil e retornará ao solicitante informando sobre a possibilidade de atendimento.</w:t>
      </w:r>
    </w:p>
    <w:p w14:paraId="0C40CBF2" w14:textId="77777777" w:rsidR="00CB0A2D" w:rsidRPr="002465C1" w:rsidRDefault="00CB0A2D" w:rsidP="00CB0A2D">
      <w:pPr>
        <w:spacing w:before="240" w:after="0" w:line="240" w:lineRule="auto"/>
        <w:ind w:left="540"/>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O atendimento está limitado a quantidade de equipamentos disponíveis em estoque. Caso seja necessário realizar a compra, a Microinformática informará o prazo previsto.</w:t>
      </w:r>
    </w:p>
    <w:p w14:paraId="2CDCB9EA" w14:textId="77777777" w:rsidR="00CB0A2D" w:rsidRPr="002465C1" w:rsidRDefault="00CB0A2D" w:rsidP="00CB0A2D">
      <w:pPr>
        <w:rPr>
          <w:rFonts w:ascii="Verdana" w:hAnsi="Verdana" w:cs="Arial"/>
          <w:sz w:val="20"/>
          <w:szCs w:val="20"/>
          <w:lang w:eastAsia="pt-BR"/>
        </w:rPr>
      </w:pPr>
    </w:p>
    <w:p w14:paraId="2AD505EC" w14:textId="77777777" w:rsidR="00CB0A2D" w:rsidRPr="002465C1" w:rsidRDefault="00CB0A2D" w:rsidP="00CB0A2D">
      <w:pPr>
        <w:pStyle w:val="Ttulo1"/>
        <w:numPr>
          <w:ilvl w:val="1"/>
          <w:numId w:val="27"/>
        </w:numPr>
        <w:spacing w:after="0"/>
        <w:ind w:left="578" w:hanging="578"/>
        <w:rPr>
          <w:rFonts w:ascii="Verdana" w:hAnsi="Verdana"/>
          <w:sz w:val="20"/>
          <w:szCs w:val="20"/>
        </w:rPr>
      </w:pPr>
      <w:r w:rsidRPr="009F4FB3">
        <w:rPr>
          <w:rFonts w:ascii="Verdana" w:hAnsi="Verdana"/>
          <w:sz w:val="20"/>
          <w:szCs w:val="20"/>
        </w:rPr>
        <w:t>Solicitação de Software</w:t>
      </w:r>
    </w:p>
    <w:bookmarkEnd w:id="14"/>
    <w:p w14:paraId="49510640" w14:textId="77777777" w:rsidR="00CB0A2D" w:rsidRPr="002465C1" w:rsidRDefault="00CB0A2D" w:rsidP="00CB0A2D">
      <w:pPr>
        <w:pStyle w:val="Ttulo1"/>
        <w:numPr>
          <w:ilvl w:val="2"/>
          <w:numId w:val="27"/>
        </w:numPr>
        <w:spacing w:after="0"/>
        <w:rPr>
          <w:rFonts w:ascii="Verdana" w:hAnsi="Verdana"/>
          <w:sz w:val="20"/>
          <w:szCs w:val="20"/>
        </w:rPr>
      </w:pPr>
      <w:r w:rsidRPr="009F4FB3">
        <w:rPr>
          <w:rFonts w:ascii="Verdana" w:hAnsi="Verdana"/>
          <w:sz w:val="20"/>
          <w:szCs w:val="20"/>
        </w:rPr>
        <w:t>Licença gratuita de uso não controlado</w:t>
      </w:r>
    </w:p>
    <w:p w14:paraId="4469A515"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É considerada Licença gratuita de uso não controlado, uma licença sem custo de aquisição e sua utilização não requer controle.</w:t>
      </w:r>
    </w:p>
    <w:p w14:paraId="23EEFCAF"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colaborador deverá solicitar o Software, através do Portal da Microinformática em:</w:t>
      </w:r>
    </w:p>
    <w:p w14:paraId="22608830"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Software &gt; escolha o Software desejado.</w:t>
      </w:r>
    </w:p>
    <w:p w14:paraId="6C555F45" w14:textId="77777777" w:rsidR="00CB0A2D" w:rsidRPr="002465C1" w:rsidRDefault="00CB0A2D" w:rsidP="00CB0A2D">
      <w:pPr>
        <w:pStyle w:val="normal3"/>
        <w:tabs>
          <w:tab w:val="clear" w:pos="1004"/>
        </w:tabs>
        <w:spacing w:before="240" w:after="0"/>
        <w:ind w:left="643" w:firstLine="0"/>
        <w:rPr>
          <w:rFonts w:ascii="Verdana" w:hAnsi="Verdana"/>
          <w:sz w:val="20"/>
        </w:rPr>
      </w:pPr>
      <w:r w:rsidRPr="009F4FB3">
        <w:rPr>
          <w:rFonts w:ascii="Verdana" w:hAnsi="Verdana"/>
          <w:b/>
          <w:sz w:val="20"/>
        </w:rPr>
        <w:lastRenderedPageBreak/>
        <w:t>NOTA:</w:t>
      </w:r>
      <w:r w:rsidRPr="009F4FB3">
        <w:rPr>
          <w:rFonts w:ascii="Verdana" w:hAnsi="Verdana"/>
          <w:sz w:val="20"/>
        </w:rPr>
        <w:t xml:space="preserve"> O prazo de disponibilização é de até 1 dia útil.</w:t>
      </w:r>
    </w:p>
    <w:p w14:paraId="2234BEFF" w14:textId="77777777" w:rsidR="00CB0A2D" w:rsidRPr="002465C1" w:rsidRDefault="00CB0A2D" w:rsidP="00CB0A2D">
      <w:pPr>
        <w:rPr>
          <w:rFonts w:ascii="Verdana" w:hAnsi="Verdana"/>
          <w:sz w:val="20"/>
          <w:szCs w:val="20"/>
          <w:lang w:eastAsia="pt-BR"/>
        </w:rPr>
      </w:pPr>
    </w:p>
    <w:p w14:paraId="5C9009E3" w14:textId="77777777" w:rsidR="00CB0A2D" w:rsidRPr="002465C1" w:rsidRDefault="00CB0A2D" w:rsidP="00CB0A2D">
      <w:pPr>
        <w:pStyle w:val="Ttulo1"/>
        <w:numPr>
          <w:ilvl w:val="2"/>
          <w:numId w:val="27"/>
        </w:numPr>
        <w:spacing w:after="0"/>
        <w:rPr>
          <w:rFonts w:ascii="Verdana" w:hAnsi="Verdana"/>
          <w:sz w:val="20"/>
          <w:szCs w:val="20"/>
        </w:rPr>
      </w:pPr>
      <w:r w:rsidRPr="009F4FB3">
        <w:rPr>
          <w:rFonts w:ascii="Verdana" w:hAnsi="Verdana"/>
          <w:sz w:val="20"/>
          <w:szCs w:val="20"/>
        </w:rPr>
        <w:t>Licença gratuita de uso controlado</w:t>
      </w:r>
    </w:p>
    <w:p w14:paraId="1CD82DB9"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É considerada Licença gratuita de uso controlado, uma licença sem custo de aquisição, porém, sua utilização é controlada.</w:t>
      </w:r>
    </w:p>
    <w:p w14:paraId="2C5EC708"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colaborador deverá solicitar o Software, através do Portal da Microinformática em:</w:t>
      </w:r>
    </w:p>
    <w:p w14:paraId="4B0659EB"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Software &gt; escolha o Software desejado.</w:t>
      </w:r>
    </w:p>
    <w:p w14:paraId="4DB4684F"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solicitante deverá escolher o motivo da solicitação:</w:t>
      </w:r>
    </w:p>
    <w:p w14:paraId="1D1273AC" w14:textId="77777777" w:rsidR="00CB0A2D" w:rsidRPr="002465C1" w:rsidRDefault="00CB0A2D" w:rsidP="00CB0A2D">
      <w:pPr>
        <w:pStyle w:val="PargrafodaLista"/>
        <w:numPr>
          <w:ilvl w:val="1"/>
          <w:numId w:val="4"/>
        </w:numPr>
        <w:spacing w:before="240" w:after="0" w:line="240" w:lineRule="auto"/>
        <w:contextualSpacing w:val="0"/>
        <w:jc w:val="both"/>
        <w:rPr>
          <w:rFonts w:ascii="Verdana" w:hAnsi="Verdana"/>
          <w:sz w:val="20"/>
          <w:szCs w:val="20"/>
        </w:rPr>
      </w:pPr>
      <w:r w:rsidRPr="002465C1">
        <w:rPr>
          <w:rFonts w:ascii="Verdana" w:hAnsi="Verdana" w:cs="Arial"/>
          <w:b/>
          <w:sz w:val="20"/>
          <w:szCs w:val="20"/>
        </w:rPr>
        <w:t>Alocação em Projeto</w:t>
      </w:r>
      <w:r w:rsidRPr="002465C1">
        <w:rPr>
          <w:rFonts w:ascii="Verdana" w:hAnsi="Verdana" w:cs="Arial"/>
          <w:sz w:val="20"/>
          <w:szCs w:val="20"/>
        </w:rPr>
        <w:t>:</w:t>
      </w:r>
      <w:r w:rsidRPr="002465C1">
        <w:rPr>
          <w:rFonts w:ascii="Verdana" w:hAnsi="Verdana"/>
          <w:sz w:val="20"/>
          <w:szCs w:val="20"/>
        </w:rPr>
        <w:t xml:space="preserve"> O responsável pelo projeto deverá solicitar com antecedência mínima de 5 dias úteis. </w:t>
      </w:r>
    </w:p>
    <w:p w14:paraId="67EC4035" w14:textId="77777777" w:rsidR="00CB0A2D" w:rsidRPr="002465C1" w:rsidRDefault="00CB0A2D" w:rsidP="00CB0A2D">
      <w:pPr>
        <w:pStyle w:val="PargrafodaLista"/>
        <w:numPr>
          <w:ilvl w:val="1"/>
          <w:numId w:val="4"/>
        </w:numPr>
        <w:spacing w:before="240" w:after="0" w:line="240" w:lineRule="auto"/>
        <w:contextualSpacing w:val="0"/>
        <w:jc w:val="both"/>
        <w:rPr>
          <w:rFonts w:ascii="Verdana" w:hAnsi="Verdana" w:cs="Arial"/>
          <w:sz w:val="20"/>
          <w:szCs w:val="20"/>
        </w:rPr>
      </w:pPr>
      <w:r w:rsidRPr="002465C1">
        <w:rPr>
          <w:rFonts w:ascii="Verdana" w:hAnsi="Verdana" w:cs="Arial"/>
          <w:b/>
          <w:sz w:val="20"/>
          <w:szCs w:val="20"/>
        </w:rPr>
        <w:t xml:space="preserve">Treinamento: </w:t>
      </w:r>
      <w:r w:rsidRPr="002465C1">
        <w:rPr>
          <w:rFonts w:ascii="Verdana" w:hAnsi="Verdana" w:cs="Arial"/>
          <w:sz w:val="20"/>
          <w:szCs w:val="20"/>
        </w:rPr>
        <w:t>O responsável pelo treinamento deverá solicitar com antecedência mínima de 5 dias úteis.</w:t>
      </w:r>
    </w:p>
    <w:p w14:paraId="6D683054" w14:textId="77777777" w:rsidR="00CB0A2D" w:rsidRPr="002465C1" w:rsidRDefault="00CB0A2D" w:rsidP="00CB0A2D">
      <w:pPr>
        <w:pStyle w:val="PargrafodaLista"/>
        <w:numPr>
          <w:ilvl w:val="1"/>
          <w:numId w:val="4"/>
        </w:numPr>
        <w:spacing w:before="240" w:after="0" w:line="240" w:lineRule="auto"/>
        <w:contextualSpacing w:val="0"/>
        <w:jc w:val="both"/>
        <w:rPr>
          <w:rFonts w:ascii="Verdana" w:hAnsi="Verdana" w:cs="Arial"/>
          <w:sz w:val="20"/>
          <w:szCs w:val="20"/>
        </w:rPr>
      </w:pPr>
      <w:r w:rsidRPr="002465C1">
        <w:rPr>
          <w:rFonts w:ascii="Verdana" w:hAnsi="Verdana" w:cs="Arial"/>
          <w:b/>
          <w:sz w:val="20"/>
          <w:szCs w:val="20"/>
        </w:rPr>
        <w:t xml:space="preserve">Necessidade da função – definitivo: </w:t>
      </w:r>
      <w:r w:rsidRPr="002465C1">
        <w:rPr>
          <w:rFonts w:ascii="Verdana" w:hAnsi="Verdana"/>
          <w:sz w:val="20"/>
          <w:szCs w:val="20"/>
        </w:rPr>
        <w:t>Após solicitação no portal, a Microinformática, em até 1 dia útil, solicitará a aprovação do gestor responsável e, após aprovação e conclusão dos demais procedimentos administrativos necessários, o software será disponibilizado no próximo dia útil.</w:t>
      </w:r>
    </w:p>
    <w:p w14:paraId="5113091D" w14:textId="77777777" w:rsidR="00CB0A2D" w:rsidRPr="002465C1" w:rsidRDefault="00CB0A2D" w:rsidP="00CB0A2D">
      <w:pPr>
        <w:pStyle w:val="PargrafodaLista"/>
        <w:numPr>
          <w:ilvl w:val="1"/>
          <w:numId w:val="4"/>
        </w:numPr>
        <w:spacing w:before="240" w:after="0" w:line="240" w:lineRule="auto"/>
        <w:contextualSpacing w:val="0"/>
        <w:jc w:val="both"/>
        <w:rPr>
          <w:rFonts w:ascii="Verdana" w:hAnsi="Verdana" w:cs="Arial"/>
          <w:sz w:val="20"/>
          <w:szCs w:val="20"/>
        </w:rPr>
      </w:pPr>
      <w:r w:rsidRPr="002465C1">
        <w:rPr>
          <w:rFonts w:ascii="Verdana" w:hAnsi="Verdana" w:cs="Arial"/>
          <w:b/>
          <w:sz w:val="20"/>
          <w:szCs w:val="20"/>
        </w:rPr>
        <w:t xml:space="preserve">Necessidade da função – temporário: </w:t>
      </w:r>
      <w:r w:rsidRPr="002465C1">
        <w:rPr>
          <w:rFonts w:ascii="Verdana" w:hAnsi="Verdana" w:cs="Arial"/>
          <w:sz w:val="20"/>
          <w:szCs w:val="20"/>
        </w:rPr>
        <w:t>Após</w:t>
      </w:r>
      <w:r w:rsidRPr="002465C1">
        <w:rPr>
          <w:rFonts w:ascii="Verdana" w:hAnsi="Verdana"/>
          <w:sz w:val="20"/>
          <w:szCs w:val="20"/>
        </w:rPr>
        <w:t xml:space="preserve"> solicitação no portal, a Microinformática, em até 1 dia útil, solicitará a aprovação do gestor responsável e, após aprovação e conclusão dos demais procedimentos administrativos necessários, o software será disponibilizado no próximo dia útil.</w:t>
      </w:r>
    </w:p>
    <w:p w14:paraId="62518E73" w14:textId="77777777" w:rsidR="00CB0A2D" w:rsidRPr="002465C1" w:rsidRDefault="00CB0A2D" w:rsidP="00CB0A2D">
      <w:pPr>
        <w:pStyle w:val="normal3"/>
        <w:tabs>
          <w:tab w:val="clear" w:pos="1004"/>
        </w:tabs>
        <w:spacing w:before="240" w:after="0"/>
        <w:ind w:left="708" w:firstLine="12"/>
        <w:rPr>
          <w:rFonts w:ascii="Verdana" w:hAnsi="Verdana"/>
          <w:sz w:val="20"/>
        </w:rPr>
      </w:pPr>
      <w:r w:rsidRPr="009F4FB3">
        <w:rPr>
          <w:rFonts w:ascii="Verdana" w:hAnsi="Verdana"/>
          <w:b/>
          <w:sz w:val="20"/>
        </w:rPr>
        <w:t>NOTA:</w:t>
      </w:r>
      <w:r w:rsidRPr="009F4FB3">
        <w:rPr>
          <w:rFonts w:ascii="Verdana" w:hAnsi="Verdana"/>
          <w:sz w:val="20"/>
        </w:rPr>
        <w:t xml:space="preserve"> Dependendo do software há a necessidade de assinatura de Termo de Uso que será enviado pela Microinformática.</w:t>
      </w:r>
    </w:p>
    <w:p w14:paraId="6DD2C7B6" w14:textId="77777777" w:rsidR="00CB0A2D" w:rsidRPr="002465C1" w:rsidRDefault="00CB0A2D" w:rsidP="00CB0A2D">
      <w:pPr>
        <w:pStyle w:val="normal3"/>
        <w:tabs>
          <w:tab w:val="clear" w:pos="1004"/>
        </w:tabs>
        <w:spacing w:before="240" w:after="0"/>
        <w:ind w:left="643" w:firstLine="0"/>
        <w:rPr>
          <w:rFonts w:ascii="Verdana" w:hAnsi="Verdana"/>
          <w:sz w:val="20"/>
        </w:rPr>
      </w:pPr>
    </w:p>
    <w:p w14:paraId="4A448D93" w14:textId="77777777" w:rsidR="00CB0A2D" w:rsidRPr="002465C1" w:rsidRDefault="00CB0A2D" w:rsidP="00CB0A2D">
      <w:pPr>
        <w:pStyle w:val="Ttulo1"/>
        <w:numPr>
          <w:ilvl w:val="2"/>
          <w:numId w:val="27"/>
        </w:numPr>
        <w:spacing w:after="0"/>
        <w:rPr>
          <w:rFonts w:ascii="Verdana" w:hAnsi="Verdana"/>
          <w:sz w:val="20"/>
          <w:szCs w:val="20"/>
        </w:rPr>
      </w:pPr>
      <w:r w:rsidRPr="009F4FB3">
        <w:rPr>
          <w:rFonts w:ascii="Verdana" w:hAnsi="Verdana"/>
          <w:sz w:val="20"/>
          <w:szCs w:val="20"/>
        </w:rPr>
        <w:t>Licença paga de uso controlado</w:t>
      </w:r>
    </w:p>
    <w:p w14:paraId="42F80F01"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É considerada Licença paga de uso controlado, uma licença com custo de aquisição e  utilização controlada.</w:t>
      </w:r>
    </w:p>
    <w:p w14:paraId="41646198"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colaborador deverá solicitar o Software, através do Portal da Microinformática em:</w:t>
      </w:r>
    </w:p>
    <w:p w14:paraId="4300E1F4"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Software &gt; escolha o Software desejado.</w:t>
      </w:r>
    </w:p>
    <w:p w14:paraId="13E93066"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solicitante deverá escolher o motivo da solicitação:</w:t>
      </w:r>
    </w:p>
    <w:p w14:paraId="73F27BF6" w14:textId="77777777" w:rsidR="00CB0A2D" w:rsidRPr="002465C1" w:rsidRDefault="00CB0A2D" w:rsidP="00CB0A2D">
      <w:pPr>
        <w:pStyle w:val="PargrafodaLista"/>
        <w:numPr>
          <w:ilvl w:val="1"/>
          <w:numId w:val="4"/>
        </w:numPr>
        <w:spacing w:before="240" w:after="0" w:line="240" w:lineRule="auto"/>
        <w:contextualSpacing w:val="0"/>
        <w:jc w:val="both"/>
        <w:rPr>
          <w:rFonts w:ascii="Verdana" w:hAnsi="Verdana"/>
          <w:sz w:val="20"/>
          <w:szCs w:val="20"/>
        </w:rPr>
      </w:pPr>
      <w:r w:rsidRPr="002465C1">
        <w:rPr>
          <w:rFonts w:ascii="Verdana" w:hAnsi="Verdana" w:cs="Arial"/>
          <w:b/>
          <w:sz w:val="20"/>
          <w:szCs w:val="20"/>
        </w:rPr>
        <w:t>Alocação em Projeto</w:t>
      </w:r>
      <w:r w:rsidRPr="002465C1">
        <w:rPr>
          <w:rFonts w:ascii="Verdana" w:hAnsi="Verdana" w:cs="Arial"/>
          <w:sz w:val="20"/>
          <w:szCs w:val="20"/>
        </w:rPr>
        <w:t>:</w:t>
      </w:r>
      <w:r w:rsidRPr="002465C1">
        <w:rPr>
          <w:rFonts w:ascii="Verdana" w:hAnsi="Verdana"/>
          <w:sz w:val="20"/>
          <w:szCs w:val="20"/>
        </w:rPr>
        <w:t xml:space="preserve"> O empréstimo de software para projeto tem o prazo máximo de até 180 dias, não prorrogáveis. O responsável pelo projeto deverá solicitar com antecedência mínima de 20 dias, para até 5 licenças de software. Caso o projeto tenha prazo superior de duração e/ou quantidade maior que 5 licenças de software, o responsável deverá solicitar com prazo mínimo de 60 dias de antecedência, pois estará sujeito a necessidade de aquisição. Os valores de rateio serão debitados do PEP do projeto. Além disso, os valores deverão estar aprovados em CAD.</w:t>
      </w:r>
    </w:p>
    <w:p w14:paraId="388A9470" w14:textId="77777777" w:rsidR="00CB0A2D" w:rsidRPr="002465C1" w:rsidRDefault="00CB0A2D" w:rsidP="00CB0A2D">
      <w:pPr>
        <w:widowControl w:val="0"/>
        <w:tabs>
          <w:tab w:val="num" w:pos="900"/>
        </w:tabs>
        <w:spacing w:before="240" w:after="0" w:line="240" w:lineRule="auto"/>
        <w:ind w:left="1416"/>
        <w:jc w:val="both"/>
        <w:rPr>
          <w:rFonts w:ascii="Verdana" w:hAnsi="Verdana"/>
          <w:sz w:val="20"/>
          <w:szCs w:val="20"/>
        </w:rPr>
      </w:pPr>
      <w:r w:rsidRPr="002465C1">
        <w:rPr>
          <w:rFonts w:ascii="Verdana" w:hAnsi="Verdana"/>
          <w:sz w:val="20"/>
          <w:szCs w:val="20"/>
        </w:rPr>
        <w:t>Para aquisição:</w:t>
      </w:r>
    </w:p>
    <w:p w14:paraId="376D6122"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A microinformática informa a área solicitante os valores necessários para aquisição.</w:t>
      </w:r>
    </w:p>
    <w:p w14:paraId="7A342406"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A área deve solicitar ao GFA que faça a transferência dos valores para o PEP da microinformática.</w:t>
      </w:r>
    </w:p>
    <w:p w14:paraId="3D56EFBE"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 xml:space="preserve">Após confirmação da transferência dos valores, a microinformatica dará </w:t>
      </w:r>
      <w:r w:rsidRPr="002465C1">
        <w:rPr>
          <w:rFonts w:ascii="Verdana" w:hAnsi="Verdana"/>
          <w:sz w:val="20"/>
          <w:szCs w:val="20"/>
        </w:rPr>
        <w:lastRenderedPageBreak/>
        <w:t>andamento ao processo de compra. O prazo médio estimado para recebimento e disponibilização é de até 60 dias.</w:t>
      </w:r>
    </w:p>
    <w:p w14:paraId="4B3825B6" w14:textId="77777777" w:rsidR="00CB0A2D" w:rsidRPr="002465C1" w:rsidRDefault="00CB0A2D" w:rsidP="00CB0A2D">
      <w:pPr>
        <w:spacing w:before="240" w:after="0" w:line="240" w:lineRule="auto"/>
        <w:jc w:val="both"/>
        <w:rPr>
          <w:rFonts w:ascii="Verdana" w:hAnsi="Verdana"/>
          <w:sz w:val="20"/>
          <w:szCs w:val="20"/>
        </w:rPr>
      </w:pPr>
    </w:p>
    <w:p w14:paraId="440BA137" w14:textId="77777777" w:rsidR="00CB0A2D" w:rsidRPr="002465C1" w:rsidRDefault="00CB0A2D" w:rsidP="00CB0A2D">
      <w:pPr>
        <w:pStyle w:val="normal3"/>
        <w:numPr>
          <w:ilvl w:val="1"/>
          <w:numId w:val="16"/>
        </w:numPr>
        <w:spacing w:before="240" w:after="0"/>
        <w:rPr>
          <w:rFonts w:ascii="Verdana" w:hAnsi="Verdana"/>
          <w:sz w:val="20"/>
        </w:rPr>
      </w:pPr>
      <w:r w:rsidRPr="009F4FB3">
        <w:rPr>
          <w:rFonts w:ascii="Verdana" w:hAnsi="Verdana"/>
          <w:b/>
          <w:sz w:val="20"/>
        </w:rPr>
        <w:t>Treinamento:</w:t>
      </w:r>
      <w:r w:rsidRPr="009F4FB3">
        <w:rPr>
          <w:rFonts w:ascii="Verdana" w:hAnsi="Verdana"/>
          <w:sz w:val="20"/>
        </w:rPr>
        <w:t xml:space="preserve"> </w:t>
      </w:r>
      <w:r w:rsidRPr="009F4FB3">
        <w:rPr>
          <w:rFonts w:ascii="Verdana" w:hAnsi="Verdana" w:cs="Arial"/>
          <w:sz w:val="20"/>
        </w:rPr>
        <w:t xml:space="preserve">O responsável pelo treinamento deverá solicitar com antecedência mínima de 5 úteis dias. </w:t>
      </w:r>
    </w:p>
    <w:p w14:paraId="0D349C9E" w14:textId="77777777" w:rsidR="00CB0A2D" w:rsidRPr="002465C1" w:rsidRDefault="00CB0A2D" w:rsidP="00CB0A2D">
      <w:pPr>
        <w:pStyle w:val="normal3"/>
        <w:numPr>
          <w:ilvl w:val="1"/>
          <w:numId w:val="16"/>
        </w:numPr>
        <w:spacing w:before="240" w:after="0"/>
        <w:rPr>
          <w:rFonts w:ascii="Verdana" w:hAnsi="Verdana"/>
          <w:b/>
          <w:sz w:val="20"/>
        </w:rPr>
      </w:pPr>
      <w:r w:rsidRPr="009F4FB3">
        <w:rPr>
          <w:rFonts w:ascii="Verdana" w:hAnsi="Verdana"/>
          <w:b/>
          <w:sz w:val="20"/>
        </w:rPr>
        <w:t xml:space="preserve">Necessidade da função – temporário: </w:t>
      </w:r>
      <w:r w:rsidRPr="009F4FB3">
        <w:rPr>
          <w:rFonts w:ascii="Verdana" w:hAnsi="Verdana"/>
          <w:sz w:val="20"/>
        </w:rPr>
        <w:t>O empréstimo de software para uso temporário tem o prazo máximo de até 90 dias, não prorrogáveis. O colaborador deverá solicitar com antecedência mínima de 5 dias. Caso a necessidade tenha prazo superior a 90 dias, deverá ser solicitado uma licença de uso definitivo, conforme descrito abaixo.</w:t>
      </w:r>
    </w:p>
    <w:p w14:paraId="36690083" w14:textId="77777777" w:rsidR="00CB0A2D" w:rsidRPr="002465C1" w:rsidRDefault="00CB0A2D" w:rsidP="00CB0A2D">
      <w:pPr>
        <w:pStyle w:val="normal3"/>
        <w:numPr>
          <w:ilvl w:val="1"/>
          <w:numId w:val="16"/>
        </w:numPr>
        <w:spacing w:before="240" w:after="0"/>
        <w:rPr>
          <w:rFonts w:ascii="Verdana" w:hAnsi="Verdana"/>
          <w:b/>
          <w:sz w:val="20"/>
        </w:rPr>
      </w:pPr>
      <w:r w:rsidRPr="009F4FB3">
        <w:rPr>
          <w:rFonts w:ascii="Verdana" w:hAnsi="Verdana"/>
          <w:b/>
          <w:sz w:val="20"/>
        </w:rPr>
        <w:t>Necessidade da função – definitivo:</w:t>
      </w:r>
    </w:p>
    <w:p w14:paraId="75457462" w14:textId="77777777" w:rsidR="00CB0A2D" w:rsidRPr="002465C1" w:rsidRDefault="00CB0A2D" w:rsidP="00CB0A2D">
      <w:pPr>
        <w:spacing w:before="240"/>
        <w:ind w:left="1376" w:firstLine="708"/>
        <w:jc w:val="both"/>
        <w:rPr>
          <w:rFonts w:ascii="Verdana" w:hAnsi="Verdana"/>
          <w:sz w:val="20"/>
          <w:szCs w:val="20"/>
        </w:rPr>
      </w:pPr>
      <w:r w:rsidRPr="002465C1">
        <w:rPr>
          <w:rFonts w:ascii="Verdana" w:hAnsi="Verdana"/>
          <w:sz w:val="20"/>
          <w:szCs w:val="20"/>
        </w:rPr>
        <w:t>Fluxo de avaliação e aprovação:</w:t>
      </w:r>
    </w:p>
    <w:p w14:paraId="048EC8CB"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A microinformática em até 1 dia útil avalia a justificativa e caso necessário solicita informação complementar ao solicitante.</w:t>
      </w:r>
    </w:p>
    <w:p w14:paraId="74B9CA84"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Após esclarecimento da justificativa, a microinformática em até 2 dias úteis avalia e solicita a validação do gestor responsável.</w:t>
      </w:r>
    </w:p>
    <w:p w14:paraId="169B21B1" w14:textId="77777777" w:rsidR="00CB0A2D" w:rsidRPr="002465C1" w:rsidRDefault="00CB0A2D" w:rsidP="00CB0A2D">
      <w:pPr>
        <w:widowControl w:val="0"/>
        <w:numPr>
          <w:ilvl w:val="2"/>
          <w:numId w:val="16"/>
        </w:numPr>
        <w:spacing w:before="240" w:after="0" w:line="240" w:lineRule="auto"/>
        <w:jc w:val="both"/>
        <w:rPr>
          <w:rFonts w:ascii="Verdana" w:hAnsi="Verdana"/>
          <w:sz w:val="20"/>
          <w:szCs w:val="20"/>
        </w:rPr>
      </w:pPr>
      <w:r w:rsidRPr="002465C1">
        <w:rPr>
          <w:rFonts w:ascii="Verdana" w:hAnsi="Verdana"/>
          <w:sz w:val="20"/>
          <w:szCs w:val="20"/>
        </w:rPr>
        <w:t>Após aprovação do gestor responsável, a microinformática em até 1 dia útil retorna ao solicitante informando se a solicitação foi aprovada ou reprovada. Em caso de aprovação, a microinformática informa se possui a licença disponível ou se será necessária aquisição.</w:t>
      </w:r>
    </w:p>
    <w:p w14:paraId="586840F7" w14:textId="77777777" w:rsidR="00CB0A2D" w:rsidRPr="002465C1" w:rsidRDefault="00CB0A2D" w:rsidP="00CB0A2D">
      <w:pPr>
        <w:pStyle w:val="normal3"/>
        <w:tabs>
          <w:tab w:val="clear" w:pos="1004"/>
        </w:tabs>
        <w:spacing w:before="240" w:after="0"/>
        <w:ind w:left="708" w:firstLine="12"/>
        <w:rPr>
          <w:rFonts w:ascii="Verdana" w:hAnsi="Verdana"/>
          <w:sz w:val="20"/>
        </w:rPr>
      </w:pPr>
      <w:r w:rsidRPr="009F4FB3">
        <w:rPr>
          <w:rFonts w:ascii="Verdana" w:hAnsi="Verdana"/>
          <w:b/>
          <w:sz w:val="20"/>
        </w:rPr>
        <w:t xml:space="preserve">NOTA: </w:t>
      </w:r>
      <w:r w:rsidRPr="009F4FB3">
        <w:rPr>
          <w:rFonts w:ascii="Verdana" w:hAnsi="Verdana"/>
          <w:sz w:val="20"/>
        </w:rPr>
        <w:t>Nos casos de alocação em projeto e temporário, após período de empréstimo, por questões de segurança, os softwares serão removidos automaticamente. A disponibilização estará sujeita a disponibilidade em estoque e restrição orçamentaria, não havendo possiblidade de utilização de centro de custo ou PEP da área solicitante.</w:t>
      </w:r>
    </w:p>
    <w:p w14:paraId="32913061" w14:textId="77777777" w:rsidR="00CB0A2D" w:rsidRPr="002465C1" w:rsidRDefault="00CB0A2D" w:rsidP="00CB0A2D">
      <w:pPr>
        <w:rPr>
          <w:rFonts w:ascii="Verdana" w:hAnsi="Verdana"/>
          <w:sz w:val="20"/>
          <w:szCs w:val="20"/>
          <w:lang w:eastAsia="pt-BR"/>
        </w:rPr>
      </w:pPr>
    </w:p>
    <w:p w14:paraId="06F9BB41" w14:textId="77777777" w:rsidR="00CB0A2D" w:rsidRPr="002465C1" w:rsidRDefault="00CB0A2D" w:rsidP="00CB0A2D">
      <w:pPr>
        <w:pStyle w:val="Ttulo1"/>
        <w:numPr>
          <w:ilvl w:val="3"/>
          <w:numId w:val="27"/>
        </w:numPr>
        <w:spacing w:after="0"/>
        <w:ind w:left="1560"/>
        <w:rPr>
          <w:rFonts w:ascii="Verdana" w:hAnsi="Verdana"/>
          <w:sz w:val="20"/>
          <w:szCs w:val="20"/>
        </w:rPr>
      </w:pPr>
      <w:bookmarkStart w:id="15" w:name="_Toc250555511"/>
      <w:r w:rsidRPr="009F4FB3">
        <w:rPr>
          <w:rFonts w:ascii="Verdana" w:hAnsi="Verdana"/>
          <w:sz w:val="20"/>
          <w:szCs w:val="20"/>
        </w:rPr>
        <w:t>Licença SAP</w:t>
      </w:r>
      <w:bookmarkEnd w:id="15"/>
    </w:p>
    <w:p w14:paraId="35916110" w14:textId="77777777" w:rsidR="00CB0A2D" w:rsidRPr="002465C1" w:rsidRDefault="00CB0A2D" w:rsidP="00CB0A2D">
      <w:pPr>
        <w:widowControl w:val="0"/>
        <w:numPr>
          <w:ilvl w:val="1"/>
          <w:numId w:val="20"/>
        </w:numPr>
        <w:spacing w:before="240" w:after="0" w:line="240" w:lineRule="auto"/>
        <w:jc w:val="both"/>
        <w:rPr>
          <w:rFonts w:ascii="Verdana" w:hAnsi="Verdana"/>
          <w:sz w:val="20"/>
          <w:szCs w:val="20"/>
        </w:rPr>
      </w:pPr>
      <w:r w:rsidRPr="002465C1">
        <w:rPr>
          <w:rFonts w:ascii="Verdana" w:hAnsi="Verdana"/>
          <w:sz w:val="20"/>
          <w:szCs w:val="20"/>
        </w:rPr>
        <w:t>Todos os equipamentos Natura já possuem o cliente SAP para acesso, neste caso o Gestor deverá solicitar o acesso do colaborador diretamente no SGA.</w:t>
      </w:r>
    </w:p>
    <w:p w14:paraId="25458259" w14:textId="77777777" w:rsidR="00CB0A2D" w:rsidRPr="002465C1" w:rsidRDefault="00CB0A2D" w:rsidP="00CB0A2D">
      <w:pPr>
        <w:widowControl w:val="0"/>
        <w:numPr>
          <w:ilvl w:val="1"/>
          <w:numId w:val="20"/>
        </w:numPr>
        <w:spacing w:before="240" w:after="0" w:line="240" w:lineRule="auto"/>
        <w:jc w:val="both"/>
        <w:rPr>
          <w:rFonts w:ascii="Verdana" w:hAnsi="Verdana"/>
          <w:sz w:val="20"/>
          <w:szCs w:val="20"/>
        </w:rPr>
      </w:pPr>
      <w:r w:rsidRPr="002465C1">
        <w:rPr>
          <w:rFonts w:ascii="Verdana" w:hAnsi="Verdana"/>
          <w:sz w:val="20"/>
          <w:szCs w:val="20"/>
        </w:rPr>
        <w:t>A solicitação será recebida e avaliada pela área de Gestão de Acessos do ponto vista de Segurança da Informação, perfis e auditoria.</w:t>
      </w:r>
    </w:p>
    <w:p w14:paraId="76A65A82" w14:textId="77777777" w:rsidR="00CB0A2D" w:rsidRPr="002465C1" w:rsidRDefault="00CB0A2D" w:rsidP="00CB0A2D">
      <w:pPr>
        <w:widowControl w:val="0"/>
        <w:numPr>
          <w:ilvl w:val="1"/>
          <w:numId w:val="20"/>
        </w:numPr>
        <w:spacing w:before="240" w:after="0" w:line="240" w:lineRule="auto"/>
        <w:jc w:val="both"/>
        <w:rPr>
          <w:rFonts w:ascii="Verdana" w:hAnsi="Verdana"/>
          <w:sz w:val="20"/>
          <w:szCs w:val="20"/>
        </w:rPr>
      </w:pPr>
      <w:r w:rsidRPr="002465C1">
        <w:rPr>
          <w:rFonts w:ascii="Verdana" w:hAnsi="Verdana"/>
          <w:sz w:val="20"/>
          <w:szCs w:val="20"/>
        </w:rPr>
        <w:t>Após aprovação da área de Gestão de acesso, a microinformática analisará a disponibilidade de licença e retorna para área de Gestão de Acesso.</w:t>
      </w:r>
    </w:p>
    <w:p w14:paraId="66EB26AF" w14:textId="77777777" w:rsidR="00CB0A2D" w:rsidRPr="002465C1" w:rsidRDefault="00CB0A2D" w:rsidP="00CB0A2D">
      <w:pPr>
        <w:widowControl w:val="0"/>
        <w:numPr>
          <w:ilvl w:val="1"/>
          <w:numId w:val="20"/>
        </w:numPr>
        <w:spacing w:before="240" w:after="0" w:line="240" w:lineRule="auto"/>
        <w:jc w:val="both"/>
        <w:rPr>
          <w:rFonts w:ascii="Verdana" w:hAnsi="Verdana"/>
          <w:sz w:val="20"/>
          <w:szCs w:val="20"/>
        </w:rPr>
      </w:pPr>
      <w:r w:rsidRPr="002465C1">
        <w:rPr>
          <w:rFonts w:ascii="Verdana" w:hAnsi="Verdana"/>
          <w:sz w:val="20"/>
          <w:szCs w:val="20"/>
        </w:rPr>
        <w:t xml:space="preserve">A área de Gestão de Acesso encaminha o resultado para o colaborador (aprovado ou reprovado), caso aprovado envia para o provedor de serviço SAP criar o acesso e comunica o colaborador ao término.  </w:t>
      </w:r>
    </w:p>
    <w:p w14:paraId="6637F258" w14:textId="77777777" w:rsidR="00CB0A2D" w:rsidRPr="002465C1" w:rsidRDefault="00CB0A2D" w:rsidP="00CB0A2D">
      <w:pPr>
        <w:widowControl w:val="0"/>
        <w:spacing w:before="240" w:after="0" w:line="240" w:lineRule="auto"/>
        <w:ind w:left="705"/>
        <w:jc w:val="both"/>
        <w:rPr>
          <w:rFonts w:ascii="Verdana" w:hAnsi="Verdana"/>
          <w:sz w:val="20"/>
          <w:szCs w:val="20"/>
        </w:rPr>
      </w:pPr>
      <w:r w:rsidRPr="002465C1">
        <w:rPr>
          <w:rFonts w:ascii="Verdana" w:hAnsi="Verdana"/>
          <w:b/>
          <w:sz w:val="20"/>
          <w:szCs w:val="20"/>
        </w:rPr>
        <w:t xml:space="preserve">NOTA: </w:t>
      </w:r>
      <w:r w:rsidRPr="002465C1">
        <w:rPr>
          <w:rFonts w:ascii="Verdana" w:hAnsi="Verdana"/>
          <w:sz w:val="20"/>
          <w:szCs w:val="20"/>
        </w:rPr>
        <w:t>Em caso de não utilização por período superior a 90 dias será automaticamente revogado o acesso, neste caso a licença será realocada para outro colaborador. Caso o colaborador necessite solicitar o acesso novamente deverá seguir fluxo de nova solicitação.</w:t>
      </w:r>
    </w:p>
    <w:p w14:paraId="0B5913F5" w14:textId="77777777" w:rsidR="00CB0A2D" w:rsidRPr="002465C1" w:rsidRDefault="00CB0A2D" w:rsidP="00CB0A2D">
      <w:pPr>
        <w:rPr>
          <w:rFonts w:ascii="Verdana" w:hAnsi="Verdana"/>
          <w:sz w:val="20"/>
          <w:szCs w:val="20"/>
          <w:lang w:eastAsia="pt-BR"/>
        </w:rPr>
      </w:pPr>
    </w:p>
    <w:p w14:paraId="735F4663" w14:textId="77777777" w:rsidR="00CB0A2D" w:rsidRPr="002465C1" w:rsidRDefault="00CB0A2D" w:rsidP="00CB0A2D">
      <w:pPr>
        <w:pStyle w:val="Ttulo1"/>
        <w:numPr>
          <w:ilvl w:val="1"/>
          <w:numId w:val="27"/>
        </w:numPr>
        <w:spacing w:after="0"/>
        <w:ind w:left="578" w:hanging="578"/>
        <w:rPr>
          <w:rFonts w:ascii="Verdana" w:hAnsi="Verdana"/>
          <w:sz w:val="20"/>
          <w:szCs w:val="20"/>
        </w:rPr>
      </w:pPr>
      <w:r w:rsidRPr="009F4FB3">
        <w:rPr>
          <w:rFonts w:ascii="Verdana" w:hAnsi="Verdana"/>
          <w:sz w:val="20"/>
          <w:szCs w:val="20"/>
        </w:rPr>
        <w:t>Solicitação de Atualização de Software</w:t>
      </w:r>
    </w:p>
    <w:p w14:paraId="291C407F"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Para atualização de versão de software, o colaborador deve solicitar através do Portal de Microinformática.</w:t>
      </w:r>
    </w:p>
    <w:p w14:paraId="3BE31DC8" w14:textId="77777777" w:rsidR="00CB0A2D" w:rsidRPr="002465C1" w:rsidRDefault="00CB0A2D" w:rsidP="00CB0A2D">
      <w:pPr>
        <w:pStyle w:val="normal3"/>
        <w:tabs>
          <w:tab w:val="clear" w:pos="1004"/>
        </w:tabs>
        <w:spacing w:before="240" w:after="0"/>
        <w:ind w:left="988" w:firstLine="272"/>
        <w:rPr>
          <w:rFonts w:ascii="Verdana" w:hAnsi="Verdana"/>
          <w:sz w:val="20"/>
        </w:rPr>
      </w:pPr>
      <w:r w:rsidRPr="009F4FB3">
        <w:rPr>
          <w:rFonts w:ascii="Verdana" w:hAnsi="Verdana"/>
          <w:sz w:val="20"/>
        </w:rPr>
        <w:t>Loja de Software &gt; Solicite Atualização de Versão</w:t>
      </w:r>
    </w:p>
    <w:p w14:paraId="12FA4CBD"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 xml:space="preserve">A microinformática em até 1 dia útil avalia a solicitação e caso necessário solicita informação </w:t>
      </w:r>
      <w:r w:rsidRPr="002465C1">
        <w:rPr>
          <w:rFonts w:ascii="Verdana" w:hAnsi="Verdana"/>
          <w:sz w:val="20"/>
          <w:szCs w:val="20"/>
        </w:rPr>
        <w:lastRenderedPageBreak/>
        <w:t>complementar ao solicitante.</w:t>
      </w:r>
    </w:p>
    <w:p w14:paraId="275EA24A"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Após esclarecimento, a microinformática em até 2 dias úteis retorna ao solicitante informando o parecer da área responsável quanto a possibilidade de atualização e prazo de disponibilização.</w:t>
      </w:r>
    </w:p>
    <w:p w14:paraId="7484AA20"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 xml:space="preserve">Caso a microinformática identifique que a solicitação demande envolvimento da área de arquitetura, devido a conexões complexas com outros equipamentos ou softwares, a necessidade será encaminha ao GRP responsável da área, que dará seguimento a analise da necessidade. </w:t>
      </w:r>
    </w:p>
    <w:p w14:paraId="207F8523" w14:textId="77777777" w:rsidR="00CB0A2D" w:rsidRPr="002465C1" w:rsidRDefault="00CB0A2D" w:rsidP="00CB0A2D">
      <w:pPr>
        <w:widowControl w:val="0"/>
        <w:spacing w:before="240" w:after="0" w:line="240" w:lineRule="auto"/>
        <w:ind w:left="705"/>
        <w:jc w:val="both"/>
        <w:rPr>
          <w:rFonts w:ascii="Verdana" w:hAnsi="Verdana"/>
          <w:sz w:val="20"/>
          <w:szCs w:val="20"/>
        </w:rPr>
      </w:pPr>
      <w:r w:rsidRPr="002465C1">
        <w:rPr>
          <w:rFonts w:ascii="Verdana" w:hAnsi="Verdana"/>
          <w:b/>
          <w:sz w:val="20"/>
          <w:szCs w:val="20"/>
        </w:rPr>
        <w:t>NOTA:</w:t>
      </w:r>
      <w:r w:rsidRPr="002465C1">
        <w:rPr>
          <w:rFonts w:ascii="Verdana" w:hAnsi="Verdana"/>
          <w:sz w:val="20"/>
          <w:szCs w:val="20"/>
        </w:rPr>
        <w:t xml:space="preserve"> Os pacotes de software que compõem os padrões dos computadores Natura já possuem processo de atualização pré-estabelecida por TI e não serão atualizados pontualmente. (Ex: sistema operacional, pacote Office, navegadores, etc).</w:t>
      </w:r>
    </w:p>
    <w:p w14:paraId="57235EC3" w14:textId="77777777" w:rsidR="00CB0A2D" w:rsidRPr="002465C1" w:rsidRDefault="00CB0A2D" w:rsidP="00CB0A2D">
      <w:pPr>
        <w:widowControl w:val="0"/>
        <w:spacing w:before="240" w:after="0" w:line="240" w:lineRule="auto"/>
        <w:ind w:left="705"/>
        <w:jc w:val="both"/>
        <w:rPr>
          <w:rFonts w:ascii="Verdana" w:hAnsi="Verdana"/>
          <w:sz w:val="20"/>
          <w:szCs w:val="20"/>
        </w:rPr>
      </w:pPr>
    </w:p>
    <w:p w14:paraId="02F750E2" w14:textId="77777777" w:rsidR="00CB0A2D" w:rsidRPr="002465C1" w:rsidRDefault="00CB0A2D" w:rsidP="00CB0A2D">
      <w:pPr>
        <w:pStyle w:val="Ttulo1"/>
        <w:numPr>
          <w:ilvl w:val="1"/>
          <w:numId w:val="27"/>
        </w:numPr>
        <w:spacing w:after="0"/>
        <w:ind w:left="578" w:hanging="578"/>
        <w:rPr>
          <w:rFonts w:ascii="Verdana" w:hAnsi="Verdana"/>
          <w:sz w:val="20"/>
          <w:szCs w:val="20"/>
        </w:rPr>
      </w:pPr>
      <w:bookmarkStart w:id="16" w:name="_Toc250555513"/>
      <w:r w:rsidRPr="009F4FB3">
        <w:rPr>
          <w:rFonts w:ascii="Verdana" w:hAnsi="Verdana"/>
          <w:sz w:val="20"/>
          <w:szCs w:val="20"/>
        </w:rPr>
        <w:t>Homologação de Software</w:t>
      </w:r>
    </w:p>
    <w:p w14:paraId="64E6B31C"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cs="Arial"/>
          <w:sz w:val="20"/>
          <w:szCs w:val="20"/>
        </w:rPr>
        <w:t>É considerado homologação de software</w:t>
      </w:r>
      <w:r w:rsidRPr="002465C1">
        <w:rPr>
          <w:rFonts w:ascii="Verdana" w:hAnsi="Verdana"/>
          <w:b/>
          <w:sz w:val="20"/>
          <w:szCs w:val="20"/>
        </w:rPr>
        <w:t xml:space="preserve"> </w:t>
      </w:r>
      <w:r w:rsidRPr="002465C1">
        <w:rPr>
          <w:rFonts w:ascii="Verdana" w:hAnsi="Verdana"/>
          <w:sz w:val="20"/>
          <w:szCs w:val="20"/>
        </w:rPr>
        <w:t>quando o software a ser solicitação, não consta na lista disponível no Portal de Microinformática.</w:t>
      </w:r>
    </w:p>
    <w:p w14:paraId="01721E2F"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eastAsia="Times New Roman" w:hAnsi="Verdana" w:cs="Arial"/>
          <w:bCs/>
          <w:kern w:val="32"/>
          <w:sz w:val="20"/>
          <w:szCs w:val="20"/>
          <w:lang w:eastAsia="pt-BR"/>
        </w:rPr>
      </w:pPr>
      <w:r w:rsidRPr="002465C1">
        <w:rPr>
          <w:rFonts w:ascii="Verdana" w:hAnsi="Verdana"/>
          <w:sz w:val="20"/>
          <w:szCs w:val="20"/>
        </w:rPr>
        <w:t>O colaborador deve entrar em contato diretamente</w:t>
      </w:r>
      <w:r w:rsidRPr="002465C1">
        <w:rPr>
          <w:rFonts w:ascii="Verdana" w:eastAsia="Times New Roman" w:hAnsi="Verdana" w:cs="Arial"/>
          <w:bCs/>
          <w:kern w:val="32"/>
          <w:sz w:val="20"/>
          <w:szCs w:val="20"/>
          <w:lang w:eastAsia="pt-BR"/>
        </w:rPr>
        <w:t xml:space="preserve"> com o GRP responsável para que este possa analisar a necessidade e seguir com os processos de arquitetura de TI.</w:t>
      </w:r>
    </w:p>
    <w:p w14:paraId="11FC8F80" w14:textId="77777777" w:rsidR="00CB0A2D" w:rsidRPr="002465C1" w:rsidRDefault="00CB0A2D" w:rsidP="00CB0A2D">
      <w:pPr>
        <w:rPr>
          <w:rFonts w:ascii="Verdana" w:hAnsi="Verdana"/>
          <w:sz w:val="20"/>
          <w:szCs w:val="20"/>
          <w:lang w:eastAsia="pt-BR"/>
        </w:rPr>
      </w:pPr>
    </w:p>
    <w:p w14:paraId="2119CB3D" w14:textId="77777777" w:rsidR="00CB0A2D" w:rsidRPr="002465C1" w:rsidRDefault="00CB0A2D" w:rsidP="00CB0A2D">
      <w:pPr>
        <w:pStyle w:val="Ttulo1"/>
        <w:numPr>
          <w:ilvl w:val="1"/>
          <w:numId w:val="27"/>
        </w:numPr>
        <w:spacing w:after="0"/>
        <w:ind w:left="578" w:hanging="578"/>
        <w:rPr>
          <w:rFonts w:ascii="Verdana" w:hAnsi="Verdana"/>
          <w:sz w:val="20"/>
          <w:szCs w:val="20"/>
        </w:rPr>
      </w:pPr>
      <w:r w:rsidRPr="009F4FB3">
        <w:rPr>
          <w:rFonts w:ascii="Verdana" w:hAnsi="Verdana"/>
          <w:sz w:val="20"/>
          <w:szCs w:val="20"/>
        </w:rPr>
        <w:t>Remanejamento de Hardware e Software</w:t>
      </w:r>
      <w:bookmarkEnd w:id="16"/>
    </w:p>
    <w:p w14:paraId="7596A8CE" w14:textId="77777777" w:rsidR="00CB0A2D" w:rsidRPr="002465C1" w:rsidRDefault="00CB0A2D" w:rsidP="00CB0A2D">
      <w:pPr>
        <w:spacing w:before="240"/>
        <w:ind w:left="540"/>
        <w:jc w:val="both"/>
        <w:rPr>
          <w:rFonts w:ascii="Verdana" w:hAnsi="Verdana"/>
          <w:sz w:val="20"/>
          <w:szCs w:val="20"/>
        </w:rPr>
      </w:pPr>
      <w:r w:rsidRPr="002465C1">
        <w:rPr>
          <w:rFonts w:ascii="Verdana" w:hAnsi="Verdana"/>
          <w:sz w:val="20"/>
          <w:szCs w:val="20"/>
        </w:rPr>
        <w:t>É considerado remanejamento de hardware quando:</w:t>
      </w:r>
    </w:p>
    <w:p w14:paraId="2FD6CD87"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colaborador é transferido para outro Centro de Custo</w:t>
      </w:r>
    </w:p>
    <w:p w14:paraId="5E977873"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Mudança dentro do mesmo departamento</w:t>
      </w:r>
    </w:p>
    <w:p w14:paraId="73F4CDC2" w14:textId="77777777" w:rsidR="00CB0A2D" w:rsidRPr="002465C1" w:rsidRDefault="00CB0A2D" w:rsidP="00CB0A2D">
      <w:pPr>
        <w:spacing w:before="240"/>
        <w:ind w:left="540"/>
        <w:jc w:val="both"/>
        <w:rPr>
          <w:rFonts w:ascii="Verdana" w:hAnsi="Verdana"/>
          <w:sz w:val="20"/>
          <w:szCs w:val="20"/>
        </w:rPr>
      </w:pPr>
      <w:r w:rsidRPr="002465C1">
        <w:rPr>
          <w:rFonts w:ascii="Verdana" w:hAnsi="Verdana"/>
          <w:sz w:val="20"/>
          <w:szCs w:val="20"/>
        </w:rPr>
        <w:t xml:space="preserve">O gestor deve solicitar através do Portal de CATI </w:t>
      </w:r>
    </w:p>
    <w:p w14:paraId="11868098" w14:textId="77777777" w:rsidR="00CB0A2D" w:rsidRPr="002465C1" w:rsidRDefault="00CB0A2D" w:rsidP="00CB0A2D">
      <w:pPr>
        <w:spacing w:before="240"/>
        <w:ind w:left="708"/>
        <w:jc w:val="both"/>
        <w:rPr>
          <w:rFonts w:ascii="Verdana" w:hAnsi="Verdana"/>
          <w:sz w:val="20"/>
          <w:szCs w:val="20"/>
        </w:rPr>
      </w:pPr>
      <w:r w:rsidRPr="002465C1">
        <w:rPr>
          <w:rFonts w:ascii="Verdana" w:hAnsi="Verdana"/>
          <w:sz w:val="20"/>
          <w:szCs w:val="20"/>
        </w:rPr>
        <w:t>Notebook ou Desktop &gt; Solicitar Remanejamento</w:t>
      </w:r>
    </w:p>
    <w:p w14:paraId="6FFFF718" w14:textId="77777777" w:rsidR="00CB0A2D" w:rsidRPr="002465C1" w:rsidRDefault="00CB0A2D" w:rsidP="00CB0A2D">
      <w:pPr>
        <w:spacing w:before="240"/>
        <w:ind w:left="540"/>
        <w:jc w:val="both"/>
        <w:rPr>
          <w:rFonts w:ascii="Verdana" w:hAnsi="Verdana"/>
          <w:sz w:val="20"/>
          <w:szCs w:val="20"/>
        </w:rPr>
      </w:pPr>
      <w:r w:rsidRPr="002465C1">
        <w:rPr>
          <w:rFonts w:ascii="Verdana" w:hAnsi="Verdana"/>
          <w:sz w:val="20"/>
          <w:szCs w:val="20"/>
        </w:rPr>
        <w:t>- A Microinformática analisará a solicitação e será atendida em até 2 dias úteis.</w:t>
      </w:r>
    </w:p>
    <w:p w14:paraId="49B7568B" w14:textId="77777777" w:rsidR="00CB0A2D" w:rsidRPr="002465C1" w:rsidRDefault="00CB0A2D" w:rsidP="00CB0A2D">
      <w:pPr>
        <w:spacing w:before="240"/>
        <w:ind w:left="540"/>
        <w:jc w:val="both"/>
        <w:rPr>
          <w:rFonts w:ascii="Verdana" w:hAnsi="Verdana"/>
          <w:sz w:val="20"/>
          <w:szCs w:val="20"/>
        </w:rPr>
      </w:pPr>
      <w:r w:rsidRPr="002465C1">
        <w:rPr>
          <w:rFonts w:ascii="Verdana" w:hAnsi="Verdana"/>
          <w:sz w:val="20"/>
          <w:szCs w:val="20"/>
        </w:rPr>
        <w:t>É considerado remanejamento de software quando o colaborador necessita utilizar licença controlada indisponível e outro colaborador da mesma área possui a licença em seu equipamento e o gestor autorize a troca.</w:t>
      </w:r>
    </w:p>
    <w:p w14:paraId="197FF208" w14:textId="77777777" w:rsidR="00CB0A2D" w:rsidRPr="002465C1" w:rsidRDefault="00CB0A2D" w:rsidP="00CB0A2D">
      <w:pPr>
        <w:spacing w:before="240"/>
        <w:ind w:firstLine="540"/>
        <w:jc w:val="both"/>
        <w:rPr>
          <w:rFonts w:ascii="Verdana" w:hAnsi="Verdana"/>
          <w:sz w:val="20"/>
          <w:szCs w:val="20"/>
        </w:rPr>
      </w:pPr>
      <w:r w:rsidRPr="002465C1">
        <w:rPr>
          <w:rFonts w:ascii="Verdana" w:hAnsi="Verdana"/>
          <w:sz w:val="20"/>
          <w:szCs w:val="20"/>
        </w:rPr>
        <w:t xml:space="preserve">O gestor deve solicitar através do Portal de Microinformática </w:t>
      </w:r>
    </w:p>
    <w:p w14:paraId="5C74E715" w14:textId="77777777" w:rsidR="00CB0A2D" w:rsidRPr="002465C1" w:rsidRDefault="00CB0A2D" w:rsidP="00CB0A2D">
      <w:pPr>
        <w:spacing w:before="240"/>
        <w:ind w:firstLine="708"/>
        <w:jc w:val="both"/>
        <w:rPr>
          <w:rFonts w:ascii="Verdana" w:hAnsi="Verdana"/>
          <w:sz w:val="20"/>
          <w:szCs w:val="20"/>
        </w:rPr>
      </w:pPr>
      <w:r w:rsidRPr="002465C1">
        <w:rPr>
          <w:rFonts w:ascii="Verdana" w:hAnsi="Verdana"/>
          <w:sz w:val="20"/>
          <w:szCs w:val="20"/>
        </w:rPr>
        <w:t>Loja de Software &gt; Escolher o Software</w:t>
      </w:r>
    </w:p>
    <w:p w14:paraId="0BD20A17"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hAnsi="Verdana"/>
          <w:sz w:val="20"/>
          <w:szCs w:val="20"/>
        </w:rPr>
        <w:t>O solicitante deve informar no campo justificativa os dados do colaborador que possui a licença para remanejamento</w:t>
      </w:r>
    </w:p>
    <w:p w14:paraId="13D9D8B1" w14:textId="77777777" w:rsidR="00CB0A2D" w:rsidRPr="002465C1" w:rsidRDefault="00CB0A2D" w:rsidP="00CB0A2D">
      <w:pPr>
        <w:widowControl w:val="0"/>
        <w:numPr>
          <w:ilvl w:val="0"/>
          <w:numId w:val="2"/>
        </w:numPr>
        <w:tabs>
          <w:tab w:val="clear" w:pos="626"/>
          <w:tab w:val="num" w:pos="900"/>
        </w:tabs>
        <w:spacing w:before="240" w:after="0" w:line="240" w:lineRule="auto"/>
        <w:ind w:left="900" w:hanging="360"/>
        <w:jc w:val="both"/>
        <w:rPr>
          <w:rFonts w:ascii="Verdana" w:hAnsi="Verdana"/>
          <w:sz w:val="20"/>
          <w:szCs w:val="20"/>
        </w:rPr>
      </w:pPr>
      <w:r w:rsidRPr="002465C1">
        <w:rPr>
          <w:rFonts w:ascii="Verdana" w:eastAsia="Times New Roman" w:hAnsi="Verdana" w:cs="Times New Roman"/>
          <w:bCs/>
          <w:sz w:val="20"/>
          <w:szCs w:val="20"/>
          <w:lang w:eastAsia="pt-BR"/>
        </w:rPr>
        <w:t>A Microinformática analisará a solicitação e será atendida até 2 dias úteis.</w:t>
      </w:r>
    </w:p>
    <w:p w14:paraId="275ACAF4" w14:textId="77777777" w:rsidR="00CB0A2D" w:rsidRPr="002465C1" w:rsidRDefault="00CB0A2D" w:rsidP="00CB0A2D">
      <w:pPr>
        <w:pStyle w:val="Ttulo1"/>
        <w:spacing w:after="0"/>
        <w:rPr>
          <w:rFonts w:ascii="Verdana" w:hAnsi="Verdana"/>
          <w:sz w:val="20"/>
          <w:szCs w:val="20"/>
        </w:rPr>
      </w:pPr>
      <w:bookmarkStart w:id="17" w:name="_Toc244074599"/>
      <w:bookmarkStart w:id="18" w:name="_Toc250555517"/>
      <w:r w:rsidRPr="009F4FB3">
        <w:rPr>
          <w:rFonts w:ascii="Verdana" w:hAnsi="Verdana"/>
          <w:sz w:val="20"/>
          <w:szCs w:val="20"/>
        </w:rPr>
        <w:t>7. DISPOSIÇÕES GERAIS</w:t>
      </w:r>
    </w:p>
    <w:p w14:paraId="6128C582"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O não cumprimento desta Norma pode:</w:t>
      </w:r>
    </w:p>
    <w:p w14:paraId="742E0861"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 Acarretar perdas financeiras;</w:t>
      </w:r>
    </w:p>
    <w:p w14:paraId="2504709E"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t>- Gerar impacto operacional;</w:t>
      </w:r>
    </w:p>
    <w:p w14:paraId="36612F25" w14:textId="77777777" w:rsidR="00CB0A2D" w:rsidRPr="002465C1" w:rsidRDefault="00CB0A2D" w:rsidP="00CB0A2D">
      <w:pPr>
        <w:spacing w:before="240"/>
        <w:jc w:val="both"/>
        <w:rPr>
          <w:rFonts w:ascii="Verdana" w:hAnsi="Verdana"/>
          <w:sz w:val="20"/>
          <w:szCs w:val="20"/>
        </w:rPr>
      </w:pPr>
      <w:r w:rsidRPr="002465C1">
        <w:rPr>
          <w:rFonts w:ascii="Verdana" w:hAnsi="Verdana"/>
          <w:sz w:val="20"/>
          <w:szCs w:val="20"/>
        </w:rPr>
        <w:lastRenderedPageBreak/>
        <w:t>- Gerar problemas de Segurança da Informação.</w:t>
      </w:r>
    </w:p>
    <w:p w14:paraId="495A7ECD" w14:textId="77777777" w:rsidR="00CB0A2D" w:rsidRPr="002465C1" w:rsidRDefault="00CB0A2D" w:rsidP="00CB0A2D">
      <w:pPr>
        <w:rPr>
          <w:rFonts w:ascii="Verdana" w:hAnsi="Verdana"/>
          <w:sz w:val="20"/>
          <w:szCs w:val="20"/>
        </w:rPr>
      </w:pPr>
    </w:p>
    <w:bookmarkEnd w:id="17"/>
    <w:bookmarkEnd w:id="18"/>
    <w:p w14:paraId="2FBF4894" w14:textId="77777777" w:rsidR="00CB0A2D" w:rsidRPr="002465C1" w:rsidRDefault="00CB0A2D" w:rsidP="00CB0A2D">
      <w:pPr>
        <w:spacing w:after="0"/>
        <w:jc w:val="both"/>
        <w:rPr>
          <w:rFonts w:ascii="Verdana" w:hAnsi="Verdana" w:cs="Verdana"/>
          <w:b/>
          <w:bCs/>
          <w:sz w:val="20"/>
          <w:szCs w:val="20"/>
        </w:rPr>
      </w:pPr>
      <w:r w:rsidRPr="002465C1">
        <w:rPr>
          <w:rFonts w:ascii="Verdana" w:hAnsi="Verdana" w:cs="Verdana"/>
          <w:b/>
          <w:bCs/>
          <w:sz w:val="20"/>
          <w:szCs w:val="20"/>
        </w:rPr>
        <w:t>8. DOCUMENTOS DE REFERÊNCIA</w:t>
      </w:r>
    </w:p>
    <w:p w14:paraId="585021E4" w14:textId="77777777" w:rsidR="00CB0A2D" w:rsidRDefault="00CB0A2D" w:rsidP="00CB0A2D">
      <w:pPr>
        <w:spacing w:after="0"/>
        <w:jc w:val="both"/>
        <w:rPr>
          <w:rFonts w:ascii="Verdana" w:hAnsi="Verdana" w:cs="Arial"/>
          <w:snapToGrid w:val="0"/>
          <w:sz w:val="20"/>
          <w:szCs w:val="20"/>
        </w:rPr>
      </w:pPr>
      <w:r w:rsidRPr="002465C1">
        <w:rPr>
          <w:rFonts w:ascii="Verdana" w:hAnsi="Verdana" w:cs="Arial"/>
          <w:snapToGrid w:val="0"/>
          <w:sz w:val="20"/>
          <w:szCs w:val="20"/>
        </w:rPr>
        <w:t>NM-0102</w:t>
      </w:r>
      <w:r>
        <w:rPr>
          <w:rFonts w:ascii="Verdana" w:hAnsi="Verdana" w:cs="Arial"/>
          <w:snapToGrid w:val="0"/>
          <w:sz w:val="20"/>
          <w:szCs w:val="20"/>
        </w:rPr>
        <w:t xml:space="preserve"> Demissão de Colaboradores</w:t>
      </w:r>
    </w:p>
    <w:p w14:paraId="153116A6" w14:textId="49084F31" w:rsidR="00CB0A2D" w:rsidRPr="007E4339" w:rsidRDefault="00CB0A2D" w:rsidP="00CB0A2D">
      <w:pPr>
        <w:spacing w:after="0"/>
        <w:jc w:val="both"/>
        <w:rPr>
          <w:rFonts w:ascii="Verdana" w:hAnsi="Verdana" w:cs="Arial"/>
          <w:snapToGrid w:val="0"/>
          <w:sz w:val="20"/>
          <w:szCs w:val="20"/>
        </w:rPr>
      </w:pPr>
      <w:r>
        <w:rPr>
          <w:rFonts w:ascii="Verdana" w:hAnsi="Verdana"/>
          <w:sz w:val="20"/>
        </w:rPr>
        <w:t>NM-</w:t>
      </w:r>
      <w:r w:rsidR="008F3113">
        <w:rPr>
          <w:rFonts w:ascii="Verdana" w:hAnsi="Verdana"/>
          <w:sz w:val="20"/>
        </w:rPr>
        <w:t>0329</w:t>
      </w:r>
      <w:bookmarkStart w:id="19" w:name="_GoBack"/>
      <w:bookmarkEnd w:id="19"/>
      <w:r>
        <w:rPr>
          <w:rFonts w:ascii="Verdana" w:hAnsi="Verdana"/>
          <w:sz w:val="20"/>
        </w:rPr>
        <w:t xml:space="preserve"> Norma de Compras</w:t>
      </w:r>
    </w:p>
    <w:p w14:paraId="173EAA96" w14:textId="77777777" w:rsidR="00CB0A2D" w:rsidRPr="002465C1" w:rsidRDefault="00CB0A2D" w:rsidP="00CB0A2D">
      <w:pPr>
        <w:spacing w:after="0"/>
        <w:jc w:val="both"/>
        <w:rPr>
          <w:rFonts w:ascii="Verdana" w:hAnsi="Verdana" w:cs="Arial"/>
          <w:b/>
          <w:snapToGrid w:val="0"/>
          <w:sz w:val="20"/>
          <w:szCs w:val="20"/>
        </w:rPr>
      </w:pPr>
      <w:r w:rsidRPr="002465C1">
        <w:rPr>
          <w:rFonts w:ascii="Verdana" w:hAnsi="Verdana" w:cs="Arial"/>
          <w:snapToGrid w:val="0"/>
          <w:sz w:val="20"/>
          <w:szCs w:val="20"/>
        </w:rPr>
        <w:t xml:space="preserve"> </w:t>
      </w:r>
    </w:p>
    <w:p w14:paraId="5A22EC85" w14:textId="77777777" w:rsidR="00CB0A2D" w:rsidRPr="002465C1" w:rsidRDefault="00CB0A2D" w:rsidP="00CB0A2D">
      <w:pPr>
        <w:autoSpaceDE w:val="0"/>
        <w:autoSpaceDN w:val="0"/>
        <w:adjustRightInd w:val="0"/>
        <w:spacing w:after="0"/>
        <w:jc w:val="both"/>
        <w:rPr>
          <w:rFonts w:ascii="Verdana" w:hAnsi="Verdana" w:cs="Tahoma"/>
          <w:b/>
          <w:bCs/>
          <w:sz w:val="20"/>
          <w:szCs w:val="20"/>
        </w:rPr>
      </w:pPr>
      <w:r w:rsidRPr="002465C1">
        <w:rPr>
          <w:rFonts w:ascii="Verdana" w:hAnsi="Verdana" w:cs="Tahoma"/>
          <w:b/>
          <w:bCs/>
          <w:sz w:val="20"/>
          <w:szCs w:val="20"/>
        </w:rPr>
        <w:t>9. ANEXOS</w:t>
      </w:r>
    </w:p>
    <w:p w14:paraId="08D894B8" w14:textId="77777777" w:rsidR="00CB0A2D" w:rsidRPr="002465C1" w:rsidRDefault="00CB0A2D" w:rsidP="00CB0A2D">
      <w:pPr>
        <w:rPr>
          <w:rFonts w:ascii="Verdana" w:hAnsi="Verdana"/>
          <w:sz w:val="20"/>
          <w:szCs w:val="20"/>
        </w:rPr>
      </w:pPr>
      <w:r w:rsidRPr="002465C1">
        <w:rPr>
          <w:rFonts w:ascii="Verdana" w:hAnsi="Verdana"/>
          <w:sz w:val="20"/>
          <w:szCs w:val="20"/>
        </w:rPr>
        <w:t>Não aplicável</w:t>
      </w:r>
    </w:p>
    <w:p w14:paraId="77CE079E" w14:textId="77777777" w:rsidR="00CB0A2D" w:rsidRPr="009F4FB3" w:rsidRDefault="00CB0A2D" w:rsidP="00CB0A2D">
      <w:pPr>
        <w:autoSpaceDE w:val="0"/>
        <w:autoSpaceDN w:val="0"/>
        <w:adjustRightInd w:val="0"/>
        <w:spacing w:after="0" w:line="240" w:lineRule="atLeast"/>
        <w:rPr>
          <w:rFonts w:ascii="Verdana" w:hAnsi="Verdana"/>
          <w:sz w:val="20"/>
          <w:szCs w:val="20"/>
        </w:rPr>
      </w:pPr>
    </w:p>
    <w:p w14:paraId="3607421E" w14:textId="77777777" w:rsidR="00CB0A2D" w:rsidRPr="009F4FB3" w:rsidRDefault="00CB0A2D" w:rsidP="00CB0A2D">
      <w:pPr>
        <w:rPr>
          <w:rFonts w:ascii="Verdana" w:hAnsi="Verdana"/>
          <w:sz w:val="20"/>
          <w:szCs w:val="20"/>
        </w:rPr>
      </w:pPr>
    </w:p>
    <w:p w14:paraId="4F804D58" w14:textId="77777777" w:rsidR="00CB0A2D" w:rsidRPr="009F4FB3" w:rsidRDefault="00CB0A2D" w:rsidP="00CB0A2D">
      <w:pPr>
        <w:rPr>
          <w:rFonts w:ascii="Verdana" w:hAnsi="Verdana"/>
          <w:sz w:val="20"/>
          <w:szCs w:val="20"/>
        </w:rPr>
      </w:pPr>
    </w:p>
    <w:p w14:paraId="1AD32764" w14:textId="77777777" w:rsidR="003F4791" w:rsidRPr="003F4791" w:rsidRDefault="003F4791" w:rsidP="00CB0A2D">
      <w:pPr>
        <w:autoSpaceDE w:val="0"/>
        <w:autoSpaceDN w:val="0"/>
        <w:adjustRightInd w:val="0"/>
        <w:spacing w:after="0" w:line="240" w:lineRule="atLeast"/>
      </w:pPr>
    </w:p>
    <w:sectPr w:rsidR="003F4791" w:rsidRPr="003F4791" w:rsidSect="004935B5">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95714"/>
    <w:multiLevelType w:val="hybridMultilevel"/>
    <w:tmpl w:val="8EF83340"/>
    <w:lvl w:ilvl="0" w:tplc="FFFFFFFF">
      <w:start w:val="1"/>
      <w:numFmt w:val="bullet"/>
      <w:lvlText w:val="-"/>
      <w:lvlJc w:val="left"/>
      <w:pPr>
        <w:ind w:left="1004" w:hanging="360"/>
      </w:pPr>
      <w:rPr>
        <w:rFonts w:ascii="Courier" w:hAnsi="Courier" w:hint="default"/>
        <w:color w:val="auto"/>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nsid w:val="057631D0"/>
    <w:multiLevelType w:val="hybridMultilevel"/>
    <w:tmpl w:val="91665F3C"/>
    <w:lvl w:ilvl="0" w:tplc="FFFFFFFF">
      <w:start w:val="1"/>
      <w:numFmt w:val="bullet"/>
      <w:lvlText w:val="-"/>
      <w:lvlJc w:val="left"/>
      <w:pPr>
        <w:ind w:left="720" w:hanging="360"/>
      </w:pPr>
      <w:rPr>
        <w:rFonts w:ascii="Courier" w:hAnsi="Courier"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7D22C38"/>
    <w:multiLevelType w:val="multilevel"/>
    <w:tmpl w:val="E588402C"/>
    <w:lvl w:ilvl="0">
      <w:start w:val="1"/>
      <w:numFmt w:val="decimal"/>
      <w:lvlText w:val="%1"/>
      <w:lvlJc w:val="left"/>
      <w:pPr>
        <w:tabs>
          <w:tab w:val="num" w:pos="432"/>
        </w:tabs>
        <w:ind w:left="432" w:hanging="432"/>
      </w:pPr>
      <w:rPr>
        <w:rFonts w:ascii="Arial" w:hAnsi="Arial" w:hint="default"/>
        <w:color w:val="auto"/>
        <w:sz w:val="22"/>
        <w:szCs w:val="22"/>
      </w:rPr>
    </w:lvl>
    <w:lvl w:ilvl="1">
      <w:start w:val="1"/>
      <w:numFmt w:val="decimal"/>
      <w:lvlText w:val="%1.%2"/>
      <w:lvlJc w:val="left"/>
      <w:pPr>
        <w:tabs>
          <w:tab w:val="num" w:pos="576"/>
        </w:tabs>
        <w:ind w:left="576" w:hanging="576"/>
      </w:pPr>
      <w:rPr>
        <w:rFonts w:ascii="Arial" w:hAnsi="Arial" w:hint="default"/>
        <w:b/>
        <w:i w:val="0"/>
        <w:color w:val="auto"/>
        <w:sz w:val="22"/>
        <w:szCs w:val="22"/>
      </w:rPr>
    </w:lvl>
    <w:lvl w:ilvl="2">
      <w:start w:val="1"/>
      <w:numFmt w:val="decimal"/>
      <w:lvlText w:val="%1.%2.%3"/>
      <w:lvlJc w:val="left"/>
      <w:pPr>
        <w:tabs>
          <w:tab w:val="num" w:pos="720"/>
        </w:tabs>
        <w:ind w:left="720" w:hanging="720"/>
      </w:pPr>
      <w:rPr>
        <w:rFonts w:ascii="Arial" w:hAnsi="Arial" w:hint="default"/>
        <w:b/>
        <w:color w:val="auto"/>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0BD76847"/>
    <w:multiLevelType w:val="hybridMultilevel"/>
    <w:tmpl w:val="508ED46C"/>
    <w:lvl w:ilvl="0" w:tplc="04160001">
      <w:start w:val="1"/>
      <w:numFmt w:val="bullet"/>
      <w:lvlText w:val=""/>
      <w:lvlJc w:val="left"/>
      <w:pPr>
        <w:ind w:left="1260" w:hanging="360"/>
      </w:pPr>
      <w:rPr>
        <w:rFonts w:ascii="Symbol" w:hAnsi="Symbol" w:hint="default"/>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4">
    <w:nsid w:val="0DCA4159"/>
    <w:multiLevelType w:val="hybridMultilevel"/>
    <w:tmpl w:val="FEC0B9CE"/>
    <w:lvl w:ilvl="0" w:tplc="FFFFFFFF">
      <w:start w:val="1"/>
      <w:numFmt w:val="bullet"/>
      <w:lvlText w:val="-"/>
      <w:lvlJc w:val="left"/>
      <w:pPr>
        <w:ind w:left="720" w:hanging="360"/>
      </w:pPr>
      <w:rPr>
        <w:rFonts w:ascii="Courier" w:hAnsi="Courier" w:hint="default"/>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25737D7"/>
    <w:multiLevelType w:val="multilevel"/>
    <w:tmpl w:val="C9FC69B2"/>
    <w:lvl w:ilvl="0">
      <w:start w:val="6"/>
      <w:numFmt w:val="decimal"/>
      <w:lvlText w:val="%1."/>
      <w:lvlJc w:val="left"/>
      <w:pPr>
        <w:ind w:left="975" w:hanging="975"/>
      </w:pPr>
      <w:rPr>
        <w:rFonts w:hint="default"/>
      </w:rPr>
    </w:lvl>
    <w:lvl w:ilvl="1">
      <w:start w:val="11"/>
      <w:numFmt w:val="decimal"/>
      <w:lvlText w:val="%1.%2."/>
      <w:lvlJc w:val="left"/>
      <w:pPr>
        <w:ind w:left="975" w:hanging="97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nsid w:val="12C3726E"/>
    <w:multiLevelType w:val="hybridMultilevel"/>
    <w:tmpl w:val="A18AC226"/>
    <w:lvl w:ilvl="0" w:tplc="FFFFFFFF">
      <w:start w:val="1"/>
      <w:numFmt w:val="bullet"/>
      <w:lvlText w:val="-"/>
      <w:lvlJc w:val="left"/>
      <w:pPr>
        <w:tabs>
          <w:tab w:val="num" w:pos="626"/>
        </w:tabs>
        <w:ind w:left="643" w:hanging="283"/>
      </w:pPr>
      <w:rPr>
        <w:rFonts w:ascii="Courier" w:hAnsi="Courier" w:hint="default"/>
        <w:color w:val="auto"/>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nsid w:val="168B0C18"/>
    <w:multiLevelType w:val="multilevel"/>
    <w:tmpl w:val="4F18CF46"/>
    <w:lvl w:ilvl="0">
      <w:start w:val="6"/>
      <w:numFmt w:val="decimal"/>
      <w:lvlText w:val="%1."/>
      <w:lvlJc w:val="left"/>
      <w:pPr>
        <w:ind w:left="555" w:hanging="555"/>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1D4E6195"/>
    <w:multiLevelType w:val="hybridMultilevel"/>
    <w:tmpl w:val="BB228888"/>
    <w:lvl w:ilvl="0" w:tplc="FFFFFFFF">
      <w:start w:val="1"/>
      <w:numFmt w:val="bullet"/>
      <w:lvlText w:val="-"/>
      <w:lvlJc w:val="left"/>
      <w:pPr>
        <w:ind w:left="360" w:hanging="360"/>
      </w:pPr>
      <w:rPr>
        <w:rFonts w:ascii="Courier" w:hAnsi="Courier"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nsid w:val="1DF90F6D"/>
    <w:multiLevelType w:val="hybridMultilevel"/>
    <w:tmpl w:val="DC52D9AC"/>
    <w:lvl w:ilvl="0" w:tplc="04160005">
      <w:start w:val="1"/>
      <w:numFmt w:val="bullet"/>
      <w:lvlText w:val=""/>
      <w:lvlJc w:val="left"/>
      <w:pPr>
        <w:ind w:left="2136" w:hanging="360"/>
      </w:pPr>
      <w:rPr>
        <w:rFonts w:ascii="Wingdings" w:hAnsi="Wingdings"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0">
    <w:nsid w:val="1FAE1648"/>
    <w:multiLevelType w:val="hybridMultilevel"/>
    <w:tmpl w:val="0FD47DBE"/>
    <w:lvl w:ilvl="0" w:tplc="FFFFFFFF">
      <w:start w:val="1"/>
      <w:numFmt w:val="bullet"/>
      <w:lvlText w:val="-"/>
      <w:lvlJc w:val="left"/>
      <w:pPr>
        <w:ind w:left="1080" w:hanging="360"/>
      </w:pPr>
      <w:rPr>
        <w:rFonts w:ascii="Courier" w:hAnsi="Courier"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nsid w:val="265A01A7"/>
    <w:multiLevelType w:val="hybridMultilevel"/>
    <w:tmpl w:val="0D886C86"/>
    <w:lvl w:ilvl="0" w:tplc="04160003">
      <w:start w:val="1"/>
      <w:numFmt w:val="bullet"/>
      <w:lvlText w:val="o"/>
      <w:lvlJc w:val="left"/>
      <w:pPr>
        <w:ind w:left="1724" w:hanging="360"/>
      </w:pPr>
      <w:rPr>
        <w:rFonts w:ascii="Courier New" w:hAnsi="Courier New" w:cs="Courier New" w:hint="default"/>
      </w:rPr>
    </w:lvl>
    <w:lvl w:ilvl="1" w:tplc="04160003" w:tentative="1">
      <w:start w:val="1"/>
      <w:numFmt w:val="bullet"/>
      <w:lvlText w:val="o"/>
      <w:lvlJc w:val="left"/>
      <w:pPr>
        <w:ind w:left="2444" w:hanging="360"/>
      </w:pPr>
      <w:rPr>
        <w:rFonts w:ascii="Courier New" w:hAnsi="Courier New" w:cs="Courier New" w:hint="default"/>
      </w:rPr>
    </w:lvl>
    <w:lvl w:ilvl="2" w:tplc="04160005" w:tentative="1">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12">
    <w:nsid w:val="2D997D5F"/>
    <w:multiLevelType w:val="hybridMultilevel"/>
    <w:tmpl w:val="D410FC4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13">
    <w:nsid w:val="37A9091F"/>
    <w:multiLevelType w:val="multilevel"/>
    <w:tmpl w:val="5A422A16"/>
    <w:lvl w:ilvl="0">
      <w:start w:val="6"/>
      <w:numFmt w:val="decimal"/>
      <w:lvlText w:val="%1."/>
      <w:lvlJc w:val="left"/>
      <w:pPr>
        <w:ind w:left="555" w:hanging="555"/>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nsid w:val="3BE511FA"/>
    <w:multiLevelType w:val="hybridMultilevel"/>
    <w:tmpl w:val="40C64A88"/>
    <w:lvl w:ilvl="0" w:tplc="FFFFFFFF">
      <w:start w:val="1"/>
      <w:numFmt w:val="bullet"/>
      <w:lvlText w:val="-"/>
      <w:lvlJc w:val="left"/>
      <w:pPr>
        <w:ind w:left="720" w:hanging="360"/>
      </w:pPr>
      <w:rPr>
        <w:rFonts w:ascii="Courier" w:hAnsi="Courier"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43944572"/>
    <w:multiLevelType w:val="hybridMultilevel"/>
    <w:tmpl w:val="AE06CF5C"/>
    <w:lvl w:ilvl="0" w:tplc="FFFFFFFF">
      <w:start w:val="1"/>
      <w:numFmt w:val="bullet"/>
      <w:lvlText w:val="-"/>
      <w:lvlJc w:val="left"/>
      <w:pPr>
        <w:ind w:left="1260" w:hanging="360"/>
      </w:pPr>
      <w:rPr>
        <w:rFonts w:ascii="Courier" w:hAnsi="Courier" w:hint="default"/>
        <w:color w:val="auto"/>
      </w:rPr>
    </w:lvl>
    <w:lvl w:ilvl="1" w:tplc="04160003" w:tentative="1">
      <w:start w:val="1"/>
      <w:numFmt w:val="bullet"/>
      <w:lvlText w:val="o"/>
      <w:lvlJc w:val="left"/>
      <w:pPr>
        <w:ind w:left="1980" w:hanging="360"/>
      </w:pPr>
      <w:rPr>
        <w:rFonts w:ascii="Courier New" w:hAnsi="Courier New" w:cs="Courier New" w:hint="default"/>
      </w:rPr>
    </w:lvl>
    <w:lvl w:ilvl="2" w:tplc="04160005" w:tentative="1">
      <w:start w:val="1"/>
      <w:numFmt w:val="bullet"/>
      <w:lvlText w:val=""/>
      <w:lvlJc w:val="left"/>
      <w:pPr>
        <w:ind w:left="2700" w:hanging="360"/>
      </w:pPr>
      <w:rPr>
        <w:rFonts w:ascii="Wingdings" w:hAnsi="Wingdings" w:hint="default"/>
      </w:rPr>
    </w:lvl>
    <w:lvl w:ilvl="3" w:tplc="04160001" w:tentative="1">
      <w:start w:val="1"/>
      <w:numFmt w:val="bullet"/>
      <w:lvlText w:val=""/>
      <w:lvlJc w:val="left"/>
      <w:pPr>
        <w:ind w:left="3420" w:hanging="360"/>
      </w:pPr>
      <w:rPr>
        <w:rFonts w:ascii="Symbol" w:hAnsi="Symbol" w:hint="default"/>
      </w:rPr>
    </w:lvl>
    <w:lvl w:ilvl="4" w:tplc="04160003" w:tentative="1">
      <w:start w:val="1"/>
      <w:numFmt w:val="bullet"/>
      <w:lvlText w:val="o"/>
      <w:lvlJc w:val="left"/>
      <w:pPr>
        <w:ind w:left="4140" w:hanging="360"/>
      </w:pPr>
      <w:rPr>
        <w:rFonts w:ascii="Courier New" w:hAnsi="Courier New" w:cs="Courier New" w:hint="default"/>
      </w:rPr>
    </w:lvl>
    <w:lvl w:ilvl="5" w:tplc="04160005" w:tentative="1">
      <w:start w:val="1"/>
      <w:numFmt w:val="bullet"/>
      <w:lvlText w:val=""/>
      <w:lvlJc w:val="left"/>
      <w:pPr>
        <w:ind w:left="4860" w:hanging="360"/>
      </w:pPr>
      <w:rPr>
        <w:rFonts w:ascii="Wingdings" w:hAnsi="Wingdings" w:hint="default"/>
      </w:rPr>
    </w:lvl>
    <w:lvl w:ilvl="6" w:tplc="04160001" w:tentative="1">
      <w:start w:val="1"/>
      <w:numFmt w:val="bullet"/>
      <w:lvlText w:val=""/>
      <w:lvlJc w:val="left"/>
      <w:pPr>
        <w:ind w:left="5580" w:hanging="360"/>
      </w:pPr>
      <w:rPr>
        <w:rFonts w:ascii="Symbol" w:hAnsi="Symbol" w:hint="default"/>
      </w:rPr>
    </w:lvl>
    <w:lvl w:ilvl="7" w:tplc="04160003" w:tentative="1">
      <w:start w:val="1"/>
      <w:numFmt w:val="bullet"/>
      <w:lvlText w:val="o"/>
      <w:lvlJc w:val="left"/>
      <w:pPr>
        <w:ind w:left="6300" w:hanging="360"/>
      </w:pPr>
      <w:rPr>
        <w:rFonts w:ascii="Courier New" w:hAnsi="Courier New" w:cs="Courier New" w:hint="default"/>
      </w:rPr>
    </w:lvl>
    <w:lvl w:ilvl="8" w:tplc="04160005" w:tentative="1">
      <w:start w:val="1"/>
      <w:numFmt w:val="bullet"/>
      <w:lvlText w:val=""/>
      <w:lvlJc w:val="left"/>
      <w:pPr>
        <w:ind w:left="7020" w:hanging="360"/>
      </w:pPr>
      <w:rPr>
        <w:rFonts w:ascii="Wingdings" w:hAnsi="Wingdings" w:hint="default"/>
      </w:rPr>
    </w:lvl>
  </w:abstractNum>
  <w:abstractNum w:abstractNumId="16">
    <w:nsid w:val="45993E67"/>
    <w:multiLevelType w:val="hybridMultilevel"/>
    <w:tmpl w:val="46F6DE90"/>
    <w:lvl w:ilvl="0" w:tplc="FFFFFFFF">
      <w:start w:val="1"/>
      <w:numFmt w:val="bullet"/>
      <w:lvlText w:val="-"/>
      <w:lvlJc w:val="left"/>
      <w:pPr>
        <w:ind w:left="720" w:hanging="360"/>
      </w:pPr>
      <w:rPr>
        <w:rFonts w:ascii="Courier" w:hAnsi="Courier"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487270CA"/>
    <w:multiLevelType w:val="hybridMultilevel"/>
    <w:tmpl w:val="79DC9342"/>
    <w:lvl w:ilvl="0" w:tplc="FFFFFFFF">
      <w:start w:val="1"/>
      <w:numFmt w:val="bullet"/>
      <w:lvlText w:val="-"/>
      <w:lvlJc w:val="left"/>
      <w:pPr>
        <w:ind w:left="720" w:hanging="360"/>
      </w:pPr>
      <w:rPr>
        <w:rFonts w:ascii="Courier" w:hAnsi="Courier"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54CE35A6"/>
    <w:multiLevelType w:val="hybridMultilevel"/>
    <w:tmpl w:val="9D2AF0BE"/>
    <w:lvl w:ilvl="0" w:tplc="FFFFFFFF">
      <w:start w:val="1"/>
      <w:numFmt w:val="bullet"/>
      <w:lvlText w:val="-"/>
      <w:lvlJc w:val="left"/>
      <w:pPr>
        <w:ind w:left="720" w:hanging="360"/>
      </w:pPr>
      <w:rPr>
        <w:rFonts w:ascii="Courier" w:hAnsi="Courier"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578306FB"/>
    <w:multiLevelType w:val="hybridMultilevel"/>
    <w:tmpl w:val="14708856"/>
    <w:lvl w:ilvl="0" w:tplc="FFFFFFFF">
      <w:start w:val="1"/>
      <w:numFmt w:val="bullet"/>
      <w:lvlText w:val="-"/>
      <w:lvlJc w:val="left"/>
      <w:pPr>
        <w:ind w:left="1068" w:hanging="360"/>
      </w:pPr>
      <w:rPr>
        <w:rFonts w:ascii="Courier" w:hAnsi="Courier" w:hint="default"/>
        <w:color w:val="auto"/>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
    <w:nsid w:val="5CA44BC5"/>
    <w:multiLevelType w:val="hybridMultilevel"/>
    <w:tmpl w:val="0AB66C60"/>
    <w:lvl w:ilvl="0" w:tplc="04160001">
      <w:start w:val="1"/>
      <w:numFmt w:val="bullet"/>
      <w:lvlText w:val=""/>
      <w:lvlJc w:val="left"/>
      <w:pPr>
        <w:tabs>
          <w:tab w:val="num" w:pos="1166"/>
        </w:tabs>
        <w:ind w:left="1183" w:hanging="283"/>
      </w:pPr>
      <w:rPr>
        <w:rFonts w:ascii="Symbol" w:hAnsi="Symbol" w:hint="default"/>
        <w:color w:val="auto"/>
      </w:rPr>
    </w:lvl>
    <w:lvl w:ilvl="1" w:tplc="FFFFFFFF">
      <w:start w:val="1"/>
      <w:numFmt w:val="bullet"/>
      <w:lvlText w:val=""/>
      <w:lvlJc w:val="left"/>
      <w:pPr>
        <w:tabs>
          <w:tab w:val="num" w:pos="1980"/>
        </w:tabs>
        <w:ind w:left="1980" w:hanging="360"/>
      </w:pPr>
      <w:rPr>
        <w:rFonts w:ascii="Symbol" w:hAnsi="Symbol" w:hint="default"/>
      </w:rPr>
    </w:lvl>
    <w:lvl w:ilvl="2" w:tplc="FFFFFFFF" w:tentative="1">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cs="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cs="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21">
    <w:nsid w:val="64542CFB"/>
    <w:multiLevelType w:val="hybridMultilevel"/>
    <w:tmpl w:val="BFAA67E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6638320F"/>
    <w:multiLevelType w:val="hybridMultilevel"/>
    <w:tmpl w:val="98FA5BC6"/>
    <w:lvl w:ilvl="0" w:tplc="FFFFFFFF">
      <w:start w:val="1"/>
      <w:numFmt w:val="bullet"/>
      <w:lvlText w:val="-"/>
      <w:lvlJc w:val="left"/>
      <w:pPr>
        <w:tabs>
          <w:tab w:val="num" w:pos="806"/>
        </w:tabs>
        <w:ind w:left="823" w:hanging="283"/>
      </w:pPr>
      <w:rPr>
        <w:rFonts w:ascii="Courier" w:hAnsi="Courier" w:hint="default"/>
        <w:color w:val="auto"/>
      </w:rPr>
    </w:lvl>
    <w:lvl w:ilvl="1" w:tplc="04160003">
      <w:start w:val="1"/>
      <w:numFmt w:val="bullet"/>
      <w:lvlText w:val="o"/>
      <w:lvlJc w:val="left"/>
      <w:pPr>
        <w:ind w:left="1620" w:hanging="360"/>
      </w:pPr>
      <w:rPr>
        <w:rFonts w:ascii="Courier New" w:hAnsi="Courier New" w:cs="Courier New" w:hint="default"/>
      </w:rPr>
    </w:lvl>
    <w:lvl w:ilvl="2" w:tplc="04160005" w:tentative="1">
      <w:start w:val="1"/>
      <w:numFmt w:val="bullet"/>
      <w:lvlText w:val=""/>
      <w:lvlJc w:val="left"/>
      <w:pPr>
        <w:ind w:left="2340" w:hanging="360"/>
      </w:pPr>
      <w:rPr>
        <w:rFonts w:ascii="Wingdings" w:hAnsi="Wingdings" w:hint="default"/>
      </w:rPr>
    </w:lvl>
    <w:lvl w:ilvl="3" w:tplc="04160001" w:tentative="1">
      <w:start w:val="1"/>
      <w:numFmt w:val="bullet"/>
      <w:lvlText w:val=""/>
      <w:lvlJc w:val="left"/>
      <w:pPr>
        <w:ind w:left="3060" w:hanging="360"/>
      </w:pPr>
      <w:rPr>
        <w:rFonts w:ascii="Symbol" w:hAnsi="Symbol" w:hint="default"/>
      </w:rPr>
    </w:lvl>
    <w:lvl w:ilvl="4" w:tplc="04160003" w:tentative="1">
      <w:start w:val="1"/>
      <w:numFmt w:val="bullet"/>
      <w:lvlText w:val="o"/>
      <w:lvlJc w:val="left"/>
      <w:pPr>
        <w:ind w:left="3780" w:hanging="360"/>
      </w:pPr>
      <w:rPr>
        <w:rFonts w:ascii="Courier New" w:hAnsi="Courier New" w:cs="Courier New" w:hint="default"/>
      </w:rPr>
    </w:lvl>
    <w:lvl w:ilvl="5" w:tplc="04160005" w:tentative="1">
      <w:start w:val="1"/>
      <w:numFmt w:val="bullet"/>
      <w:lvlText w:val=""/>
      <w:lvlJc w:val="left"/>
      <w:pPr>
        <w:ind w:left="4500" w:hanging="360"/>
      </w:pPr>
      <w:rPr>
        <w:rFonts w:ascii="Wingdings" w:hAnsi="Wingdings" w:hint="default"/>
      </w:rPr>
    </w:lvl>
    <w:lvl w:ilvl="6" w:tplc="04160001" w:tentative="1">
      <w:start w:val="1"/>
      <w:numFmt w:val="bullet"/>
      <w:lvlText w:val=""/>
      <w:lvlJc w:val="left"/>
      <w:pPr>
        <w:ind w:left="5220" w:hanging="360"/>
      </w:pPr>
      <w:rPr>
        <w:rFonts w:ascii="Symbol" w:hAnsi="Symbol" w:hint="default"/>
      </w:rPr>
    </w:lvl>
    <w:lvl w:ilvl="7" w:tplc="04160003" w:tentative="1">
      <w:start w:val="1"/>
      <w:numFmt w:val="bullet"/>
      <w:lvlText w:val="o"/>
      <w:lvlJc w:val="left"/>
      <w:pPr>
        <w:ind w:left="5940" w:hanging="360"/>
      </w:pPr>
      <w:rPr>
        <w:rFonts w:ascii="Courier New" w:hAnsi="Courier New" w:cs="Courier New" w:hint="default"/>
      </w:rPr>
    </w:lvl>
    <w:lvl w:ilvl="8" w:tplc="04160005" w:tentative="1">
      <w:start w:val="1"/>
      <w:numFmt w:val="bullet"/>
      <w:lvlText w:val=""/>
      <w:lvlJc w:val="left"/>
      <w:pPr>
        <w:ind w:left="6660" w:hanging="360"/>
      </w:pPr>
      <w:rPr>
        <w:rFonts w:ascii="Wingdings" w:hAnsi="Wingdings" w:hint="default"/>
      </w:rPr>
    </w:lvl>
  </w:abstractNum>
  <w:abstractNum w:abstractNumId="23">
    <w:nsid w:val="714831F0"/>
    <w:multiLevelType w:val="hybridMultilevel"/>
    <w:tmpl w:val="F52C3072"/>
    <w:lvl w:ilvl="0" w:tplc="FFFFFFFF">
      <w:start w:val="1"/>
      <w:numFmt w:val="bullet"/>
      <w:lvlText w:val="-"/>
      <w:lvlJc w:val="left"/>
      <w:pPr>
        <w:tabs>
          <w:tab w:val="num" w:pos="626"/>
        </w:tabs>
        <w:ind w:left="643" w:hanging="283"/>
      </w:pPr>
      <w:rPr>
        <w:rFonts w:ascii="Courier" w:hAnsi="Courier" w:hint="default"/>
        <w:color w:val="auto"/>
      </w:rPr>
    </w:lvl>
    <w:lvl w:ilvl="1" w:tplc="FFFFFFFF">
      <w:start w:val="1"/>
      <w:numFmt w:val="bullet"/>
      <w:lvlText w:val="-"/>
      <w:lvlJc w:val="left"/>
      <w:pPr>
        <w:tabs>
          <w:tab w:val="num" w:pos="1440"/>
        </w:tabs>
        <w:ind w:left="1440" w:hanging="360"/>
      </w:pPr>
      <w:rPr>
        <w:rFonts w:ascii="Courier" w:hAnsi="Courier" w:hint="default"/>
        <w:color w:val="auto"/>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nsid w:val="74704626"/>
    <w:multiLevelType w:val="multilevel"/>
    <w:tmpl w:val="C8DC23EC"/>
    <w:lvl w:ilvl="0">
      <w:start w:val="6"/>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7D42163C"/>
    <w:multiLevelType w:val="hybridMultilevel"/>
    <w:tmpl w:val="5C9A16A8"/>
    <w:lvl w:ilvl="0" w:tplc="FFFFFFFF">
      <w:start w:val="1"/>
      <w:numFmt w:val="bullet"/>
      <w:lvlText w:val="-"/>
      <w:lvlJc w:val="left"/>
      <w:pPr>
        <w:ind w:left="-672" w:hanging="360"/>
      </w:pPr>
      <w:rPr>
        <w:rFonts w:ascii="Courier" w:hAnsi="Courier" w:hint="default"/>
        <w:color w:val="auto"/>
      </w:rPr>
    </w:lvl>
    <w:lvl w:ilvl="1" w:tplc="04160003" w:tentative="1">
      <w:start w:val="1"/>
      <w:numFmt w:val="bullet"/>
      <w:lvlText w:val="o"/>
      <w:lvlJc w:val="left"/>
      <w:pPr>
        <w:ind w:left="48" w:hanging="360"/>
      </w:pPr>
      <w:rPr>
        <w:rFonts w:ascii="Courier New" w:hAnsi="Courier New" w:cs="Courier New" w:hint="default"/>
      </w:rPr>
    </w:lvl>
    <w:lvl w:ilvl="2" w:tplc="04160005" w:tentative="1">
      <w:start w:val="1"/>
      <w:numFmt w:val="bullet"/>
      <w:lvlText w:val=""/>
      <w:lvlJc w:val="left"/>
      <w:pPr>
        <w:ind w:left="768" w:hanging="360"/>
      </w:pPr>
      <w:rPr>
        <w:rFonts w:ascii="Wingdings" w:hAnsi="Wingdings" w:hint="default"/>
      </w:rPr>
    </w:lvl>
    <w:lvl w:ilvl="3" w:tplc="04160001" w:tentative="1">
      <w:start w:val="1"/>
      <w:numFmt w:val="bullet"/>
      <w:lvlText w:val=""/>
      <w:lvlJc w:val="left"/>
      <w:pPr>
        <w:ind w:left="1488" w:hanging="360"/>
      </w:pPr>
      <w:rPr>
        <w:rFonts w:ascii="Symbol" w:hAnsi="Symbol" w:hint="default"/>
      </w:rPr>
    </w:lvl>
    <w:lvl w:ilvl="4" w:tplc="04160003" w:tentative="1">
      <w:start w:val="1"/>
      <w:numFmt w:val="bullet"/>
      <w:lvlText w:val="o"/>
      <w:lvlJc w:val="left"/>
      <w:pPr>
        <w:ind w:left="2208" w:hanging="360"/>
      </w:pPr>
      <w:rPr>
        <w:rFonts w:ascii="Courier New" w:hAnsi="Courier New" w:cs="Courier New" w:hint="default"/>
      </w:rPr>
    </w:lvl>
    <w:lvl w:ilvl="5" w:tplc="04160005" w:tentative="1">
      <w:start w:val="1"/>
      <w:numFmt w:val="bullet"/>
      <w:lvlText w:val=""/>
      <w:lvlJc w:val="left"/>
      <w:pPr>
        <w:ind w:left="2928" w:hanging="360"/>
      </w:pPr>
      <w:rPr>
        <w:rFonts w:ascii="Wingdings" w:hAnsi="Wingdings" w:hint="default"/>
      </w:rPr>
    </w:lvl>
    <w:lvl w:ilvl="6" w:tplc="04160001" w:tentative="1">
      <w:start w:val="1"/>
      <w:numFmt w:val="bullet"/>
      <w:lvlText w:val=""/>
      <w:lvlJc w:val="left"/>
      <w:pPr>
        <w:ind w:left="3648" w:hanging="360"/>
      </w:pPr>
      <w:rPr>
        <w:rFonts w:ascii="Symbol" w:hAnsi="Symbol" w:hint="default"/>
      </w:rPr>
    </w:lvl>
    <w:lvl w:ilvl="7" w:tplc="04160003" w:tentative="1">
      <w:start w:val="1"/>
      <w:numFmt w:val="bullet"/>
      <w:lvlText w:val="o"/>
      <w:lvlJc w:val="left"/>
      <w:pPr>
        <w:ind w:left="4368" w:hanging="360"/>
      </w:pPr>
      <w:rPr>
        <w:rFonts w:ascii="Courier New" w:hAnsi="Courier New" w:cs="Courier New" w:hint="default"/>
      </w:rPr>
    </w:lvl>
    <w:lvl w:ilvl="8" w:tplc="04160005" w:tentative="1">
      <w:start w:val="1"/>
      <w:numFmt w:val="bullet"/>
      <w:lvlText w:val=""/>
      <w:lvlJc w:val="left"/>
      <w:pPr>
        <w:ind w:left="5088" w:hanging="360"/>
      </w:pPr>
      <w:rPr>
        <w:rFonts w:ascii="Wingdings" w:hAnsi="Wingdings" w:hint="default"/>
      </w:rPr>
    </w:lvl>
  </w:abstractNum>
  <w:abstractNum w:abstractNumId="26">
    <w:nsid w:val="7FE006BF"/>
    <w:multiLevelType w:val="hybridMultilevel"/>
    <w:tmpl w:val="1E16BAFC"/>
    <w:lvl w:ilvl="0" w:tplc="FFFFFFFF">
      <w:start w:val="1"/>
      <w:numFmt w:val="bullet"/>
      <w:lvlText w:val="-"/>
      <w:lvlJc w:val="left"/>
      <w:pPr>
        <w:ind w:left="360" w:hanging="360"/>
      </w:pPr>
      <w:rPr>
        <w:rFonts w:ascii="Courier" w:hAnsi="Courier"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2"/>
  </w:num>
  <w:num w:numId="2">
    <w:abstractNumId w:val="6"/>
  </w:num>
  <w:num w:numId="3">
    <w:abstractNumId w:val="20"/>
  </w:num>
  <w:num w:numId="4">
    <w:abstractNumId w:val="22"/>
  </w:num>
  <w:num w:numId="5">
    <w:abstractNumId w:val="24"/>
  </w:num>
  <w:num w:numId="6">
    <w:abstractNumId w:val="10"/>
  </w:num>
  <w:num w:numId="7">
    <w:abstractNumId w:val="25"/>
  </w:num>
  <w:num w:numId="8">
    <w:abstractNumId w:val="18"/>
  </w:num>
  <w:num w:numId="9">
    <w:abstractNumId w:val="1"/>
  </w:num>
  <w:num w:numId="10">
    <w:abstractNumId w:val="4"/>
  </w:num>
  <w:num w:numId="11">
    <w:abstractNumId w:val="26"/>
  </w:num>
  <w:num w:numId="12">
    <w:abstractNumId w:val="16"/>
  </w:num>
  <w:num w:numId="13">
    <w:abstractNumId w:val="21"/>
  </w:num>
  <w:num w:numId="14">
    <w:abstractNumId w:val="9"/>
  </w:num>
  <w:num w:numId="15">
    <w:abstractNumId w:val="3"/>
  </w:num>
  <w:num w:numId="16">
    <w:abstractNumId w:val="0"/>
  </w:num>
  <w:num w:numId="17">
    <w:abstractNumId w:val="8"/>
  </w:num>
  <w:num w:numId="18">
    <w:abstractNumId w:val="19"/>
  </w:num>
  <w:num w:numId="19">
    <w:abstractNumId w:val="11"/>
  </w:num>
  <w:num w:numId="20">
    <w:abstractNumId w:val="23"/>
  </w:num>
  <w:num w:numId="21">
    <w:abstractNumId w:val="14"/>
  </w:num>
  <w:num w:numId="22">
    <w:abstractNumId w:val="15"/>
  </w:num>
  <w:num w:numId="23">
    <w:abstractNumId w:val="17"/>
  </w:num>
  <w:num w:numId="24">
    <w:abstractNumId w:val="12"/>
  </w:num>
  <w:num w:numId="25">
    <w:abstractNumId w:val="13"/>
  </w:num>
  <w:num w:numId="26">
    <w:abstractNumId w:val="5"/>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6C3"/>
    <w:rsid w:val="00012F92"/>
    <w:rsid w:val="00057052"/>
    <w:rsid w:val="00067488"/>
    <w:rsid w:val="000758FA"/>
    <w:rsid w:val="0009342B"/>
    <w:rsid w:val="00096EF6"/>
    <w:rsid w:val="000A380A"/>
    <w:rsid w:val="000B02B0"/>
    <w:rsid w:val="000F453F"/>
    <w:rsid w:val="000F5A2F"/>
    <w:rsid w:val="00125A4C"/>
    <w:rsid w:val="00132070"/>
    <w:rsid w:val="001538D3"/>
    <w:rsid w:val="00170CAA"/>
    <w:rsid w:val="00171CBB"/>
    <w:rsid w:val="0017372E"/>
    <w:rsid w:val="00174D37"/>
    <w:rsid w:val="00187BA8"/>
    <w:rsid w:val="001A145D"/>
    <w:rsid w:val="001A5116"/>
    <w:rsid w:val="001C7A1B"/>
    <w:rsid w:val="001D26E7"/>
    <w:rsid w:val="001D6F47"/>
    <w:rsid w:val="001F017F"/>
    <w:rsid w:val="001F49F7"/>
    <w:rsid w:val="002051C3"/>
    <w:rsid w:val="00217F70"/>
    <w:rsid w:val="002247F7"/>
    <w:rsid w:val="00232373"/>
    <w:rsid w:val="00283343"/>
    <w:rsid w:val="002B4B68"/>
    <w:rsid w:val="002E66E5"/>
    <w:rsid w:val="002F06E2"/>
    <w:rsid w:val="0032439F"/>
    <w:rsid w:val="0033584E"/>
    <w:rsid w:val="003421D6"/>
    <w:rsid w:val="003435C9"/>
    <w:rsid w:val="00377AB9"/>
    <w:rsid w:val="00377B48"/>
    <w:rsid w:val="00394728"/>
    <w:rsid w:val="003D698F"/>
    <w:rsid w:val="003F4791"/>
    <w:rsid w:val="004421B1"/>
    <w:rsid w:val="00444445"/>
    <w:rsid w:val="0044761B"/>
    <w:rsid w:val="004536C3"/>
    <w:rsid w:val="00483D9B"/>
    <w:rsid w:val="004935B5"/>
    <w:rsid w:val="004A478B"/>
    <w:rsid w:val="004A7BD4"/>
    <w:rsid w:val="004B2D72"/>
    <w:rsid w:val="004B43B5"/>
    <w:rsid w:val="004E0DC7"/>
    <w:rsid w:val="004E56C3"/>
    <w:rsid w:val="00553B39"/>
    <w:rsid w:val="00582A9C"/>
    <w:rsid w:val="00584E6B"/>
    <w:rsid w:val="00590A93"/>
    <w:rsid w:val="005954BC"/>
    <w:rsid w:val="00597FA9"/>
    <w:rsid w:val="005C606A"/>
    <w:rsid w:val="005F5162"/>
    <w:rsid w:val="00603E08"/>
    <w:rsid w:val="00616502"/>
    <w:rsid w:val="0064121F"/>
    <w:rsid w:val="0064268A"/>
    <w:rsid w:val="00655F51"/>
    <w:rsid w:val="0066468B"/>
    <w:rsid w:val="006731BD"/>
    <w:rsid w:val="006858BE"/>
    <w:rsid w:val="006A4086"/>
    <w:rsid w:val="006A798D"/>
    <w:rsid w:val="006C4210"/>
    <w:rsid w:val="006C62A7"/>
    <w:rsid w:val="006D3844"/>
    <w:rsid w:val="006F4066"/>
    <w:rsid w:val="0072262B"/>
    <w:rsid w:val="007229BB"/>
    <w:rsid w:val="00725B34"/>
    <w:rsid w:val="00755B8F"/>
    <w:rsid w:val="007569AB"/>
    <w:rsid w:val="00760DF3"/>
    <w:rsid w:val="00780AEC"/>
    <w:rsid w:val="007B2311"/>
    <w:rsid w:val="007C42E7"/>
    <w:rsid w:val="007C507B"/>
    <w:rsid w:val="007F3A4A"/>
    <w:rsid w:val="00806CA7"/>
    <w:rsid w:val="008376C7"/>
    <w:rsid w:val="008575CD"/>
    <w:rsid w:val="00883816"/>
    <w:rsid w:val="008A19BE"/>
    <w:rsid w:val="008C2F64"/>
    <w:rsid w:val="008C43F7"/>
    <w:rsid w:val="008D5E37"/>
    <w:rsid w:val="008F3113"/>
    <w:rsid w:val="009027DC"/>
    <w:rsid w:val="009029BA"/>
    <w:rsid w:val="00911D93"/>
    <w:rsid w:val="00911EDD"/>
    <w:rsid w:val="00913E1F"/>
    <w:rsid w:val="00914D7C"/>
    <w:rsid w:val="00942ED7"/>
    <w:rsid w:val="0094378A"/>
    <w:rsid w:val="009477D4"/>
    <w:rsid w:val="009619EE"/>
    <w:rsid w:val="00974463"/>
    <w:rsid w:val="009C49DB"/>
    <w:rsid w:val="009D1784"/>
    <w:rsid w:val="009E25C3"/>
    <w:rsid w:val="009F5409"/>
    <w:rsid w:val="00A02DCB"/>
    <w:rsid w:val="00A07719"/>
    <w:rsid w:val="00A317BA"/>
    <w:rsid w:val="00A3338C"/>
    <w:rsid w:val="00A521FC"/>
    <w:rsid w:val="00A71C70"/>
    <w:rsid w:val="00AC4ACE"/>
    <w:rsid w:val="00AD7352"/>
    <w:rsid w:val="00B07918"/>
    <w:rsid w:val="00B21915"/>
    <w:rsid w:val="00B23C7D"/>
    <w:rsid w:val="00B30F61"/>
    <w:rsid w:val="00B66B22"/>
    <w:rsid w:val="00B8017A"/>
    <w:rsid w:val="00B83748"/>
    <w:rsid w:val="00B85A07"/>
    <w:rsid w:val="00BA2AF1"/>
    <w:rsid w:val="00BA610C"/>
    <w:rsid w:val="00BA67BB"/>
    <w:rsid w:val="00BC260D"/>
    <w:rsid w:val="00BD2B0F"/>
    <w:rsid w:val="00BD40F6"/>
    <w:rsid w:val="00C54C3C"/>
    <w:rsid w:val="00C66CF6"/>
    <w:rsid w:val="00C812B8"/>
    <w:rsid w:val="00C8201F"/>
    <w:rsid w:val="00CA5EA1"/>
    <w:rsid w:val="00CB0A2D"/>
    <w:rsid w:val="00CB2FA0"/>
    <w:rsid w:val="00CD1E0A"/>
    <w:rsid w:val="00D16D6D"/>
    <w:rsid w:val="00D353BF"/>
    <w:rsid w:val="00D360B9"/>
    <w:rsid w:val="00D50545"/>
    <w:rsid w:val="00D62FB6"/>
    <w:rsid w:val="00D72B4D"/>
    <w:rsid w:val="00D74B2D"/>
    <w:rsid w:val="00D86DB9"/>
    <w:rsid w:val="00D871A8"/>
    <w:rsid w:val="00D969CE"/>
    <w:rsid w:val="00DA22B1"/>
    <w:rsid w:val="00DB1F72"/>
    <w:rsid w:val="00DB7D2C"/>
    <w:rsid w:val="00DE466F"/>
    <w:rsid w:val="00E00117"/>
    <w:rsid w:val="00E178BF"/>
    <w:rsid w:val="00E253B6"/>
    <w:rsid w:val="00E37B42"/>
    <w:rsid w:val="00E70AFA"/>
    <w:rsid w:val="00E72250"/>
    <w:rsid w:val="00E76E10"/>
    <w:rsid w:val="00E95812"/>
    <w:rsid w:val="00EA0FB8"/>
    <w:rsid w:val="00EC77F2"/>
    <w:rsid w:val="00F05390"/>
    <w:rsid w:val="00F138CC"/>
    <w:rsid w:val="00F22E10"/>
    <w:rsid w:val="00F44D5E"/>
    <w:rsid w:val="00F52E56"/>
    <w:rsid w:val="00F641F7"/>
    <w:rsid w:val="00FA1019"/>
    <w:rsid w:val="00FA25A1"/>
    <w:rsid w:val="00FA28D1"/>
    <w:rsid w:val="00FA76BA"/>
    <w:rsid w:val="00FE70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CBB"/>
  </w:style>
  <w:style w:type="paragraph" w:styleId="Ttulo1">
    <w:name w:val="heading 1"/>
    <w:aliases w:val="H1"/>
    <w:basedOn w:val="Normal"/>
    <w:next w:val="Normal"/>
    <w:link w:val="Ttulo1Char"/>
    <w:qFormat/>
    <w:rsid w:val="004935B5"/>
    <w:pPr>
      <w:keepNext/>
      <w:widowControl w:val="0"/>
      <w:spacing w:before="240" w:after="60" w:line="240" w:lineRule="auto"/>
      <w:outlineLvl w:val="0"/>
    </w:pPr>
    <w:rPr>
      <w:rFonts w:ascii="Arial" w:eastAsia="Times New Roman" w:hAnsi="Arial" w:cs="Arial"/>
      <w:b/>
      <w:bCs/>
      <w:kern w:val="32"/>
      <w:sz w:val="32"/>
      <w:szCs w:val="32"/>
      <w:lang w:eastAsia="pt-BR"/>
    </w:rPr>
  </w:style>
  <w:style w:type="paragraph" w:styleId="Ttulo3">
    <w:name w:val="heading 3"/>
    <w:basedOn w:val="Normal"/>
    <w:next w:val="Normal"/>
    <w:link w:val="Ttulo3Char"/>
    <w:uiPriority w:val="9"/>
    <w:semiHidden/>
    <w:unhideWhenUsed/>
    <w:qFormat/>
    <w:rsid w:val="004935B5"/>
    <w:pPr>
      <w:keepNext/>
      <w:keepLines/>
      <w:spacing w:before="200" w:after="0"/>
      <w:outlineLvl w:val="2"/>
    </w:pPr>
    <w:rPr>
      <w:rFonts w:asciiTheme="majorHAnsi" w:eastAsiaTheme="majorEastAsia" w:hAnsiTheme="majorHAnsi" w:cstheme="majorBidi"/>
      <w:b/>
      <w:bCs/>
      <w:color w:val="4F81BD" w:themeColor="accent1"/>
    </w:rPr>
  </w:style>
  <w:style w:type="paragraph" w:styleId="Ttulo8">
    <w:name w:val="heading 8"/>
    <w:basedOn w:val="Normal"/>
    <w:next w:val="Normal"/>
    <w:link w:val="Ttulo8Char"/>
    <w:qFormat/>
    <w:rsid w:val="004935B5"/>
    <w:pPr>
      <w:widowControl w:val="0"/>
      <w:spacing w:before="240" w:after="60" w:line="240" w:lineRule="auto"/>
      <w:outlineLvl w:val="7"/>
    </w:pPr>
    <w:rPr>
      <w:rFonts w:ascii="Times New Roman" w:eastAsia="Times New Roman" w:hAnsi="Times New Roman" w:cs="Times New Roman"/>
      <w:i/>
      <w:i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74463"/>
    <w:rPr>
      <w:color w:val="808080"/>
    </w:rPr>
  </w:style>
  <w:style w:type="paragraph" w:styleId="Textodebalo">
    <w:name w:val="Balloon Text"/>
    <w:basedOn w:val="Normal"/>
    <w:link w:val="TextodebaloChar"/>
    <w:uiPriority w:val="99"/>
    <w:semiHidden/>
    <w:unhideWhenUsed/>
    <w:rsid w:val="0097446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74463"/>
    <w:rPr>
      <w:rFonts w:ascii="Tahoma" w:hAnsi="Tahoma" w:cs="Tahoma"/>
      <w:sz w:val="16"/>
      <w:szCs w:val="16"/>
    </w:rPr>
  </w:style>
  <w:style w:type="character" w:customStyle="1" w:styleId="Ttulo1Char">
    <w:name w:val="Título 1 Char"/>
    <w:aliases w:val="H1 Char"/>
    <w:basedOn w:val="Fontepargpadro"/>
    <w:link w:val="Ttulo1"/>
    <w:rsid w:val="004935B5"/>
    <w:rPr>
      <w:rFonts w:ascii="Arial" w:eastAsia="Times New Roman" w:hAnsi="Arial" w:cs="Arial"/>
      <w:b/>
      <w:bCs/>
      <w:kern w:val="32"/>
      <w:sz w:val="32"/>
      <w:szCs w:val="32"/>
      <w:lang w:eastAsia="pt-BR"/>
    </w:rPr>
  </w:style>
  <w:style w:type="character" w:customStyle="1" w:styleId="Ttulo8Char">
    <w:name w:val="Título 8 Char"/>
    <w:basedOn w:val="Fontepargpadro"/>
    <w:link w:val="Ttulo8"/>
    <w:rsid w:val="004935B5"/>
    <w:rPr>
      <w:rFonts w:ascii="Times New Roman" w:eastAsia="Times New Roman" w:hAnsi="Times New Roman" w:cs="Times New Roman"/>
      <w:i/>
      <w:iCs/>
      <w:sz w:val="24"/>
      <w:szCs w:val="24"/>
      <w:lang w:eastAsia="pt-BR"/>
    </w:rPr>
  </w:style>
  <w:style w:type="paragraph" w:customStyle="1" w:styleId="normal3">
    <w:name w:val="normal 3"/>
    <w:basedOn w:val="Ttulo3"/>
    <w:rsid w:val="004935B5"/>
    <w:pPr>
      <w:keepNext w:val="0"/>
      <w:keepLines w:val="0"/>
      <w:tabs>
        <w:tab w:val="num" w:pos="1004"/>
      </w:tabs>
      <w:spacing w:before="60" w:after="60" w:line="240" w:lineRule="auto"/>
      <w:ind w:left="436" w:hanging="152"/>
      <w:jc w:val="both"/>
    </w:pPr>
    <w:rPr>
      <w:rFonts w:ascii="Arial" w:eastAsia="Times New Roman" w:hAnsi="Arial" w:cs="Times New Roman"/>
      <w:b w:val="0"/>
      <w:color w:val="auto"/>
      <w:szCs w:val="20"/>
      <w:lang w:eastAsia="pt-BR"/>
    </w:rPr>
  </w:style>
  <w:style w:type="character" w:customStyle="1" w:styleId="Ttulo3Char">
    <w:name w:val="Título 3 Char"/>
    <w:basedOn w:val="Fontepargpadro"/>
    <w:link w:val="Ttulo3"/>
    <w:uiPriority w:val="9"/>
    <w:semiHidden/>
    <w:rsid w:val="004935B5"/>
    <w:rPr>
      <w:rFonts w:asciiTheme="majorHAnsi" w:eastAsiaTheme="majorEastAsia" w:hAnsiTheme="majorHAnsi" w:cstheme="majorBidi"/>
      <w:b/>
      <w:bCs/>
      <w:color w:val="4F81BD" w:themeColor="accent1"/>
    </w:rPr>
  </w:style>
  <w:style w:type="paragraph" w:styleId="PargrafodaLista">
    <w:name w:val="List Paragraph"/>
    <w:basedOn w:val="Normal"/>
    <w:uiPriority w:val="34"/>
    <w:qFormat/>
    <w:rsid w:val="00B66B22"/>
    <w:pPr>
      <w:ind w:left="720"/>
      <w:contextualSpacing/>
    </w:pPr>
  </w:style>
  <w:style w:type="character" w:styleId="Hyperlink">
    <w:name w:val="Hyperlink"/>
    <w:basedOn w:val="Fontepargpadro"/>
    <w:uiPriority w:val="99"/>
    <w:unhideWhenUsed/>
    <w:rsid w:val="00590A93"/>
    <w:rPr>
      <w:color w:val="0000FF" w:themeColor="hyperlink"/>
      <w:u w:val="single"/>
    </w:rPr>
  </w:style>
  <w:style w:type="character" w:styleId="HiperlinkVisitado">
    <w:name w:val="FollowedHyperlink"/>
    <w:basedOn w:val="Fontepargpadro"/>
    <w:uiPriority w:val="99"/>
    <w:semiHidden/>
    <w:unhideWhenUsed/>
    <w:rsid w:val="00590A93"/>
    <w:rPr>
      <w:color w:val="800080" w:themeColor="followedHyperlink"/>
      <w:u w:val="single"/>
    </w:rPr>
  </w:style>
  <w:style w:type="table" w:styleId="Tabelacomgrade">
    <w:name w:val="Table Grid"/>
    <w:basedOn w:val="Tabelanormal"/>
    <w:uiPriority w:val="59"/>
    <w:rsid w:val="009029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798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SombreamentoColorido-nfase6">
    <w:name w:val="Colorful Shading Accent 6"/>
    <w:basedOn w:val="Tabelanormal"/>
    <w:uiPriority w:val="71"/>
    <w:rsid w:val="006858B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CBB"/>
  </w:style>
  <w:style w:type="paragraph" w:styleId="Ttulo1">
    <w:name w:val="heading 1"/>
    <w:aliases w:val="H1"/>
    <w:basedOn w:val="Normal"/>
    <w:next w:val="Normal"/>
    <w:link w:val="Ttulo1Char"/>
    <w:qFormat/>
    <w:rsid w:val="004935B5"/>
    <w:pPr>
      <w:keepNext/>
      <w:widowControl w:val="0"/>
      <w:spacing w:before="240" w:after="60" w:line="240" w:lineRule="auto"/>
      <w:outlineLvl w:val="0"/>
    </w:pPr>
    <w:rPr>
      <w:rFonts w:ascii="Arial" w:eastAsia="Times New Roman" w:hAnsi="Arial" w:cs="Arial"/>
      <w:b/>
      <w:bCs/>
      <w:kern w:val="32"/>
      <w:sz w:val="32"/>
      <w:szCs w:val="32"/>
      <w:lang w:eastAsia="pt-BR"/>
    </w:rPr>
  </w:style>
  <w:style w:type="paragraph" w:styleId="Ttulo3">
    <w:name w:val="heading 3"/>
    <w:basedOn w:val="Normal"/>
    <w:next w:val="Normal"/>
    <w:link w:val="Ttulo3Char"/>
    <w:uiPriority w:val="9"/>
    <w:semiHidden/>
    <w:unhideWhenUsed/>
    <w:qFormat/>
    <w:rsid w:val="004935B5"/>
    <w:pPr>
      <w:keepNext/>
      <w:keepLines/>
      <w:spacing w:before="200" w:after="0"/>
      <w:outlineLvl w:val="2"/>
    </w:pPr>
    <w:rPr>
      <w:rFonts w:asciiTheme="majorHAnsi" w:eastAsiaTheme="majorEastAsia" w:hAnsiTheme="majorHAnsi" w:cstheme="majorBidi"/>
      <w:b/>
      <w:bCs/>
      <w:color w:val="4F81BD" w:themeColor="accent1"/>
    </w:rPr>
  </w:style>
  <w:style w:type="paragraph" w:styleId="Ttulo8">
    <w:name w:val="heading 8"/>
    <w:basedOn w:val="Normal"/>
    <w:next w:val="Normal"/>
    <w:link w:val="Ttulo8Char"/>
    <w:qFormat/>
    <w:rsid w:val="004935B5"/>
    <w:pPr>
      <w:widowControl w:val="0"/>
      <w:spacing w:before="240" w:after="60" w:line="240" w:lineRule="auto"/>
      <w:outlineLvl w:val="7"/>
    </w:pPr>
    <w:rPr>
      <w:rFonts w:ascii="Times New Roman" w:eastAsia="Times New Roman" w:hAnsi="Times New Roman" w:cs="Times New Roman"/>
      <w:i/>
      <w:i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74463"/>
    <w:rPr>
      <w:color w:val="808080"/>
    </w:rPr>
  </w:style>
  <w:style w:type="paragraph" w:styleId="Textodebalo">
    <w:name w:val="Balloon Text"/>
    <w:basedOn w:val="Normal"/>
    <w:link w:val="TextodebaloChar"/>
    <w:uiPriority w:val="99"/>
    <w:semiHidden/>
    <w:unhideWhenUsed/>
    <w:rsid w:val="0097446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74463"/>
    <w:rPr>
      <w:rFonts w:ascii="Tahoma" w:hAnsi="Tahoma" w:cs="Tahoma"/>
      <w:sz w:val="16"/>
      <w:szCs w:val="16"/>
    </w:rPr>
  </w:style>
  <w:style w:type="character" w:customStyle="1" w:styleId="Ttulo1Char">
    <w:name w:val="Título 1 Char"/>
    <w:aliases w:val="H1 Char"/>
    <w:basedOn w:val="Fontepargpadro"/>
    <w:link w:val="Ttulo1"/>
    <w:rsid w:val="004935B5"/>
    <w:rPr>
      <w:rFonts w:ascii="Arial" w:eastAsia="Times New Roman" w:hAnsi="Arial" w:cs="Arial"/>
      <w:b/>
      <w:bCs/>
      <w:kern w:val="32"/>
      <w:sz w:val="32"/>
      <w:szCs w:val="32"/>
      <w:lang w:eastAsia="pt-BR"/>
    </w:rPr>
  </w:style>
  <w:style w:type="character" w:customStyle="1" w:styleId="Ttulo8Char">
    <w:name w:val="Título 8 Char"/>
    <w:basedOn w:val="Fontepargpadro"/>
    <w:link w:val="Ttulo8"/>
    <w:rsid w:val="004935B5"/>
    <w:rPr>
      <w:rFonts w:ascii="Times New Roman" w:eastAsia="Times New Roman" w:hAnsi="Times New Roman" w:cs="Times New Roman"/>
      <w:i/>
      <w:iCs/>
      <w:sz w:val="24"/>
      <w:szCs w:val="24"/>
      <w:lang w:eastAsia="pt-BR"/>
    </w:rPr>
  </w:style>
  <w:style w:type="paragraph" w:customStyle="1" w:styleId="normal3">
    <w:name w:val="normal 3"/>
    <w:basedOn w:val="Ttulo3"/>
    <w:rsid w:val="004935B5"/>
    <w:pPr>
      <w:keepNext w:val="0"/>
      <w:keepLines w:val="0"/>
      <w:tabs>
        <w:tab w:val="num" w:pos="1004"/>
      </w:tabs>
      <w:spacing w:before="60" w:after="60" w:line="240" w:lineRule="auto"/>
      <w:ind w:left="436" w:hanging="152"/>
      <w:jc w:val="both"/>
    </w:pPr>
    <w:rPr>
      <w:rFonts w:ascii="Arial" w:eastAsia="Times New Roman" w:hAnsi="Arial" w:cs="Times New Roman"/>
      <w:b w:val="0"/>
      <w:color w:val="auto"/>
      <w:szCs w:val="20"/>
      <w:lang w:eastAsia="pt-BR"/>
    </w:rPr>
  </w:style>
  <w:style w:type="character" w:customStyle="1" w:styleId="Ttulo3Char">
    <w:name w:val="Título 3 Char"/>
    <w:basedOn w:val="Fontepargpadro"/>
    <w:link w:val="Ttulo3"/>
    <w:uiPriority w:val="9"/>
    <w:semiHidden/>
    <w:rsid w:val="004935B5"/>
    <w:rPr>
      <w:rFonts w:asciiTheme="majorHAnsi" w:eastAsiaTheme="majorEastAsia" w:hAnsiTheme="majorHAnsi" w:cstheme="majorBidi"/>
      <w:b/>
      <w:bCs/>
      <w:color w:val="4F81BD" w:themeColor="accent1"/>
    </w:rPr>
  </w:style>
  <w:style w:type="paragraph" w:styleId="PargrafodaLista">
    <w:name w:val="List Paragraph"/>
    <w:basedOn w:val="Normal"/>
    <w:uiPriority w:val="34"/>
    <w:qFormat/>
    <w:rsid w:val="00B66B22"/>
    <w:pPr>
      <w:ind w:left="720"/>
      <w:contextualSpacing/>
    </w:pPr>
  </w:style>
  <w:style w:type="character" w:styleId="Hyperlink">
    <w:name w:val="Hyperlink"/>
    <w:basedOn w:val="Fontepargpadro"/>
    <w:uiPriority w:val="99"/>
    <w:unhideWhenUsed/>
    <w:rsid w:val="00590A93"/>
    <w:rPr>
      <w:color w:val="0000FF" w:themeColor="hyperlink"/>
      <w:u w:val="single"/>
    </w:rPr>
  </w:style>
  <w:style w:type="character" w:styleId="HiperlinkVisitado">
    <w:name w:val="FollowedHyperlink"/>
    <w:basedOn w:val="Fontepargpadro"/>
    <w:uiPriority w:val="99"/>
    <w:semiHidden/>
    <w:unhideWhenUsed/>
    <w:rsid w:val="00590A93"/>
    <w:rPr>
      <w:color w:val="800080" w:themeColor="followedHyperlink"/>
      <w:u w:val="single"/>
    </w:rPr>
  </w:style>
  <w:style w:type="table" w:styleId="Tabelacomgrade">
    <w:name w:val="Table Grid"/>
    <w:basedOn w:val="Tabelanormal"/>
    <w:uiPriority w:val="59"/>
    <w:rsid w:val="009029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798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SombreamentoColorido-nfase6">
    <w:name w:val="Colorful Shading Accent 6"/>
    <w:basedOn w:val="Tabelanormal"/>
    <w:uiPriority w:val="71"/>
    <w:rsid w:val="006858B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902014">
      <w:bodyDiv w:val="1"/>
      <w:marLeft w:val="0"/>
      <w:marRight w:val="0"/>
      <w:marTop w:val="0"/>
      <w:marBottom w:val="0"/>
      <w:divBdr>
        <w:top w:val="none" w:sz="0" w:space="0" w:color="auto"/>
        <w:left w:val="none" w:sz="0" w:space="0" w:color="auto"/>
        <w:bottom w:val="none" w:sz="0" w:space="0" w:color="auto"/>
        <w:right w:val="none" w:sz="0" w:space="0" w:color="auto"/>
      </w:divBdr>
    </w:div>
    <w:div w:id="714625139">
      <w:bodyDiv w:val="1"/>
      <w:marLeft w:val="0"/>
      <w:marRight w:val="0"/>
      <w:marTop w:val="0"/>
      <w:marBottom w:val="0"/>
      <w:divBdr>
        <w:top w:val="none" w:sz="0" w:space="0" w:color="auto"/>
        <w:left w:val="none" w:sz="0" w:space="0" w:color="auto"/>
        <w:bottom w:val="none" w:sz="0" w:space="0" w:color="auto"/>
        <w:right w:val="none" w:sz="0" w:space="0" w:color="auto"/>
      </w:divBdr>
    </w:div>
    <w:div w:id="824473571">
      <w:bodyDiv w:val="1"/>
      <w:marLeft w:val="0"/>
      <w:marRight w:val="0"/>
      <w:marTop w:val="0"/>
      <w:marBottom w:val="0"/>
      <w:divBdr>
        <w:top w:val="none" w:sz="0" w:space="0" w:color="auto"/>
        <w:left w:val="none" w:sz="0" w:space="0" w:color="auto"/>
        <w:bottom w:val="none" w:sz="0" w:space="0" w:color="auto"/>
        <w:right w:val="none" w:sz="0" w:space="0" w:color="auto"/>
      </w:divBdr>
    </w:div>
    <w:div w:id="1295139895">
      <w:bodyDiv w:val="1"/>
      <w:marLeft w:val="0"/>
      <w:marRight w:val="0"/>
      <w:marTop w:val="0"/>
      <w:marBottom w:val="0"/>
      <w:divBdr>
        <w:top w:val="none" w:sz="0" w:space="0" w:color="auto"/>
        <w:left w:val="none" w:sz="0" w:space="0" w:color="auto"/>
        <w:bottom w:val="none" w:sz="0" w:space="0" w:color="auto"/>
        <w:right w:val="none" w:sz="0" w:space="0" w:color="auto"/>
      </w:divBdr>
    </w:div>
    <w:div w:id="1643801752">
      <w:bodyDiv w:val="1"/>
      <w:marLeft w:val="0"/>
      <w:marRight w:val="0"/>
      <w:marTop w:val="0"/>
      <w:marBottom w:val="0"/>
      <w:divBdr>
        <w:top w:val="none" w:sz="0" w:space="0" w:color="auto"/>
        <w:left w:val="none" w:sz="0" w:space="0" w:color="auto"/>
        <w:bottom w:val="none" w:sz="0" w:space="0" w:color="auto"/>
        <w:right w:val="none" w:sz="0" w:space="0" w:color="auto"/>
      </w:divBdr>
    </w:div>
    <w:div w:id="1709573807">
      <w:bodyDiv w:val="1"/>
      <w:marLeft w:val="0"/>
      <w:marRight w:val="0"/>
      <w:marTop w:val="0"/>
      <w:marBottom w:val="0"/>
      <w:divBdr>
        <w:top w:val="none" w:sz="0" w:space="0" w:color="auto"/>
        <w:left w:val="none" w:sz="0" w:space="0" w:color="auto"/>
        <w:bottom w:val="none" w:sz="0" w:space="0" w:color="auto"/>
        <w:right w:val="none" w:sz="0" w:space="0" w:color="auto"/>
      </w:divBdr>
    </w:div>
    <w:div w:id="182041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pt.wikipedia.org/wiki/Computador" TargetMode="External"/><Relationship Id="rId18" Type="http://schemas.openxmlformats.org/officeDocument/2006/relationships/hyperlink" Target="http://webappl.natura.net/S_DIR/SAU.ns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cati.natura.net" TargetMode="External"/><Relationship Id="rId7" Type="http://schemas.openxmlformats.org/officeDocument/2006/relationships/styles" Target="styles.xml"/><Relationship Id="rId12" Type="http://schemas.openxmlformats.org/officeDocument/2006/relationships/hyperlink" Target="http://microinformatica.natura.net" TargetMode="External"/><Relationship Id="rId17" Type="http://schemas.openxmlformats.org/officeDocument/2006/relationships/hyperlink" Target="http://aslx13br.natura.net/oi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pt.wikipedia.org/wiki/Barramento"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pt.wikipedia.org/wiki/Placa_de_rede" TargetMode="External"/><Relationship Id="rId23" Type="http://schemas.openxmlformats.org/officeDocument/2006/relationships/hyperlink" Target="http://cati.natura.net" TargetMode="External"/><Relationship Id="rId10" Type="http://schemas.openxmlformats.org/officeDocument/2006/relationships/webSettings" Target="webSettings.xml"/><Relationship Id="rId19" Type="http://schemas.openxmlformats.org/officeDocument/2006/relationships/hyperlink" Target="http://cati.natura.net"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pt.wikipedia.org/wiki/Componente_eletr%C3%B4nico" TargetMode="External"/><Relationship Id="rId2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Documentos%20Natura/Modelo%20P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FB5C24983D144958A501EF801FFBEC6"/>
        <w:category>
          <w:name w:val="Geral"/>
          <w:gallery w:val="placeholder"/>
        </w:category>
        <w:types>
          <w:type w:val="bbPlcHdr"/>
        </w:types>
        <w:behaviors>
          <w:behavior w:val="content"/>
        </w:behaviors>
        <w:guid w:val="{A751C540-612C-4371-BA6B-CAB0F72188C5}"/>
      </w:docPartPr>
      <w:docPartBody>
        <w:p w:rsidR="00201EAB" w:rsidRDefault="00974752" w:rsidP="00974752">
          <w:pPr>
            <w:pStyle w:val="5FB5C24983D144958A501EF801FFBEC6"/>
          </w:pPr>
          <w:r w:rsidRPr="00D846BF">
            <w:rPr>
              <w:rStyle w:val="TextodoEspaoReservado"/>
            </w:rPr>
            <w:t>[Título]</w:t>
          </w:r>
        </w:p>
      </w:docPartBody>
    </w:docPart>
    <w:docPart>
      <w:docPartPr>
        <w:name w:val="0D992FA5AFD24B8B8328C4FBE5ED3012"/>
        <w:category>
          <w:name w:val="Geral"/>
          <w:gallery w:val="placeholder"/>
        </w:category>
        <w:types>
          <w:type w:val="bbPlcHdr"/>
        </w:types>
        <w:behaviors>
          <w:behavior w:val="content"/>
        </w:behaviors>
        <w:guid w:val="{2E4D4EF8-CA58-4CC1-B460-4B0B3F5C8A34}"/>
      </w:docPartPr>
      <w:docPartBody>
        <w:p w:rsidR="00201EAB" w:rsidRDefault="00974752" w:rsidP="00974752">
          <w:pPr>
            <w:pStyle w:val="0D992FA5AFD24B8B8328C4FBE5ED3012"/>
          </w:pPr>
          <w:r w:rsidRPr="00D846BF">
            <w:rPr>
              <w:rStyle w:val="TextodoEspaoReservado"/>
            </w:rPr>
            <w:t>[txtCopiaCont]</w:t>
          </w:r>
        </w:p>
      </w:docPartBody>
    </w:docPart>
    <w:docPart>
      <w:docPartPr>
        <w:name w:val="5060689CA71C41E78B47F40C47C9B5AE"/>
        <w:category>
          <w:name w:val="Geral"/>
          <w:gallery w:val="placeholder"/>
        </w:category>
        <w:types>
          <w:type w:val="bbPlcHdr"/>
        </w:types>
        <w:behaviors>
          <w:behavior w:val="content"/>
        </w:behaviors>
        <w:guid w:val="{1103BF6B-F8F5-445F-8472-92B038D5059C}"/>
      </w:docPartPr>
      <w:docPartBody>
        <w:p w:rsidR="00201EAB" w:rsidRDefault="00974752" w:rsidP="00974752">
          <w:pPr>
            <w:pStyle w:val="5060689CA71C41E78B47F40C47C9B5AE"/>
          </w:pPr>
          <w:r w:rsidRPr="00D846BF">
            <w:rPr>
              <w:rStyle w:val="TextodoEspaoReservado"/>
            </w:rPr>
            <w:t>[Código]</w:t>
          </w:r>
        </w:p>
      </w:docPartBody>
    </w:docPart>
    <w:docPart>
      <w:docPartPr>
        <w:name w:val="CAD4C8622A504D848FB0DD2E08EF1710"/>
        <w:category>
          <w:name w:val="Geral"/>
          <w:gallery w:val="placeholder"/>
        </w:category>
        <w:types>
          <w:type w:val="bbPlcHdr"/>
        </w:types>
        <w:behaviors>
          <w:behavior w:val="content"/>
        </w:behaviors>
        <w:guid w:val="{3E54601E-BE69-4045-ABA5-332FA5AAECA4}"/>
      </w:docPartPr>
      <w:docPartBody>
        <w:p w:rsidR="00201EAB" w:rsidRDefault="00974752" w:rsidP="00974752">
          <w:pPr>
            <w:pStyle w:val="CAD4C8622A504D848FB0DD2E08EF1710"/>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w:panose1 w:val="02070409020205020404"/>
    <w:charset w:val="00"/>
    <w:family w:val="modern"/>
    <w:notTrueType/>
    <w:pitch w:val="fixed"/>
    <w:sig w:usb0="00000003" w:usb1="00000000" w:usb2="00000000" w:usb3="00000000" w:csb0="0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50D"/>
    <w:rsid w:val="00201EAB"/>
    <w:rsid w:val="00496AEE"/>
    <w:rsid w:val="007A1CF3"/>
    <w:rsid w:val="00801A88"/>
    <w:rsid w:val="00940425"/>
    <w:rsid w:val="00974752"/>
    <w:rsid w:val="009A27FD"/>
    <w:rsid w:val="00AB650D"/>
    <w:rsid w:val="00BC6BF7"/>
    <w:rsid w:val="00D06047"/>
    <w:rsid w:val="00DE4F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74752"/>
    <w:rPr>
      <w:color w:val="808080"/>
    </w:rPr>
  </w:style>
  <w:style w:type="paragraph" w:customStyle="1" w:styleId="788EA99760A84620975A23A35085DBFB">
    <w:name w:val="788EA99760A84620975A23A35085DBFB"/>
  </w:style>
  <w:style w:type="paragraph" w:customStyle="1" w:styleId="CB98ED7B7A394728B64FDEBE8868A7FD">
    <w:name w:val="CB98ED7B7A394728B64FDEBE8868A7FD"/>
  </w:style>
  <w:style w:type="paragraph" w:customStyle="1" w:styleId="9AD0061F6DCA414F9B88C738832F5CEE">
    <w:name w:val="9AD0061F6DCA414F9B88C738832F5CEE"/>
  </w:style>
  <w:style w:type="paragraph" w:customStyle="1" w:styleId="BD77AE67FDD744EC8592F82FE8161D5B">
    <w:name w:val="BD77AE67FDD744EC8592F82FE8161D5B"/>
  </w:style>
  <w:style w:type="paragraph" w:customStyle="1" w:styleId="473538A1A0E64575965EDD2AE6B87A8C">
    <w:name w:val="473538A1A0E64575965EDD2AE6B87A8C"/>
    <w:rsid w:val="00BC6BF7"/>
  </w:style>
  <w:style w:type="paragraph" w:customStyle="1" w:styleId="B0CC4C17F99E4F65A6D49FE3B891EEC5">
    <w:name w:val="B0CC4C17F99E4F65A6D49FE3B891EEC5"/>
    <w:rsid w:val="009A27FD"/>
  </w:style>
  <w:style w:type="paragraph" w:customStyle="1" w:styleId="F5EC375B8D3349B7AE2ECB1DB3766739">
    <w:name w:val="F5EC375B8D3349B7AE2ECB1DB3766739"/>
    <w:rsid w:val="009A27FD"/>
  </w:style>
  <w:style w:type="paragraph" w:customStyle="1" w:styleId="3E9A867CA3E341CF904198B6266817F7">
    <w:name w:val="3E9A867CA3E341CF904198B6266817F7"/>
    <w:rsid w:val="009A27FD"/>
  </w:style>
  <w:style w:type="paragraph" w:customStyle="1" w:styleId="B40C8C808E584D88B1AF1AE49578B840">
    <w:name w:val="B40C8C808E584D88B1AF1AE49578B840"/>
    <w:rsid w:val="009A27FD"/>
  </w:style>
  <w:style w:type="paragraph" w:customStyle="1" w:styleId="5FB5C24983D144958A501EF801FFBEC6">
    <w:name w:val="5FB5C24983D144958A501EF801FFBEC6"/>
    <w:rsid w:val="00974752"/>
  </w:style>
  <w:style w:type="paragraph" w:customStyle="1" w:styleId="0D992FA5AFD24B8B8328C4FBE5ED3012">
    <w:name w:val="0D992FA5AFD24B8B8328C4FBE5ED3012"/>
    <w:rsid w:val="00974752"/>
  </w:style>
  <w:style w:type="paragraph" w:customStyle="1" w:styleId="5060689CA71C41E78B47F40C47C9B5AE">
    <w:name w:val="5060689CA71C41E78B47F40C47C9B5AE"/>
    <w:rsid w:val="00974752"/>
  </w:style>
  <w:style w:type="paragraph" w:customStyle="1" w:styleId="CAD4C8622A504D848FB0DD2E08EF1710">
    <w:name w:val="CAD4C8622A504D848FB0DD2E08EF1710"/>
    <w:rsid w:val="0097475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74752"/>
    <w:rPr>
      <w:color w:val="808080"/>
    </w:rPr>
  </w:style>
  <w:style w:type="paragraph" w:customStyle="1" w:styleId="788EA99760A84620975A23A35085DBFB">
    <w:name w:val="788EA99760A84620975A23A35085DBFB"/>
  </w:style>
  <w:style w:type="paragraph" w:customStyle="1" w:styleId="CB98ED7B7A394728B64FDEBE8868A7FD">
    <w:name w:val="CB98ED7B7A394728B64FDEBE8868A7FD"/>
  </w:style>
  <w:style w:type="paragraph" w:customStyle="1" w:styleId="9AD0061F6DCA414F9B88C738832F5CEE">
    <w:name w:val="9AD0061F6DCA414F9B88C738832F5CEE"/>
  </w:style>
  <w:style w:type="paragraph" w:customStyle="1" w:styleId="BD77AE67FDD744EC8592F82FE8161D5B">
    <w:name w:val="BD77AE67FDD744EC8592F82FE8161D5B"/>
  </w:style>
  <w:style w:type="paragraph" w:customStyle="1" w:styleId="473538A1A0E64575965EDD2AE6B87A8C">
    <w:name w:val="473538A1A0E64575965EDD2AE6B87A8C"/>
    <w:rsid w:val="00BC6BF7"/>
  </w:style>
  <w:style w:type="paragraph" w:customStyle="1" w:styleId="B0CC4C17F99E4F65A6D49FE3B891EEC5">
    <w:name w:val="B0CC4C17F99E4F65A6D49FE3B891EEC5"/>
    <w:rsid w:val="009A27FD"/>
  </w:style>
  <w:style w:type="paragraph" w:customStyle="1" w:styleId="F5EC375B8D3349B7AE2ECB1DB3766739">
    <w:name w:val="F5EC375B8D3349B7AE2ECB1DB3766739"/>
    <w:rsid w:val="009A27FD"/>
  </w:style>
  <w:style w:type="paragraph" w:customStyle="1" w:styleId="3E9A867CA3E341CF904198B6266817F7">
    <w:name w:val="3E9A867CA3E341CF904198B6266817F7"/>
    <w:rsid w:val="009A27FD"/>
  </w:style>
  <w:style w:type="paragraph" w:customStyle="1" w:styleId="B40C8C808E584D88B1AF1AE49578B840">
    <w:name w:val="B40C8C808E584D88B1AF1AE49578B840"/>
    <w:rsid w:val="009A27FD"/>
  </w:style>
  <w:style w:type="paragraph" w:customStyle="1" w:styleId="5FB5C24983D144958A501EF801FFBEC6">
    <w:name w:val="5FB5C24983D144958A501EF801FFBEC6"/>
    <w:rsid w:val="00974752"/>
  </w:style>
  <w:style w:type="paragraph" w:customStyle="1" w:styleId="0D992FA5AFD24B8B8328C4FBE5ED3012">
    <w:name w:val="0D992FA5AFD24B8B8328C4FBE5ED3012"/>
    <w:rsid w:val="00974752"/>
  </w:style>
  <w:style w:type="paragraph" w:customStyle="1" w:styleId="5060689CA71C41E78B47F40C47C9B5AE">
    <w:name w:val="5060689CA71C41E78B47F40C47C9B5AE"/>
    <w:rsid w:val="00974752"/>
  </w:style>
  <w:style w:type="paragraph" w:customStyle="1" w:styleId="CAD4C8622A504D848FB0DD2E08EF1710">
    <w:name w:val="CAD4C8622A504D848FB0DD2E08EF1710"/>
    <w:rsid w:val="009747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Entrega e Suporte</TermName>
          <TermId>7e29569f-85f2-412b-a181-772d616b5f67</TermId>
        </TermInfo>
      </Terms>
    </Cadeia_x0020_de_x0020_ProcessosTaxHTField0>
    <Emitente xmlns="f26919fd-1615-4d88-839c-06ef217dfe47">
      <UserInfo>
        <DisplayName>EVALDO SILVA DE SOUZA</DisplayName>
        <AccountId>6740</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8</Tipo_x0020_de_x0020_Documento>
    <Aprovadores xmlns="f26919fd-1615-4d88-839c-06ef217dfe47">
      <UserInfo>
        <DisplayName>NATURABR\Agleite</DisplayName>
        <AccountId>5033</AccountId>
        <AccountType/>
      </UserInfo>
    </Aprovadores>
    <approvedVersion xmlns="f26919fd-1615-4d88-839c-06ef217dfe47">3.0</approvedVersion>
    <Data_x0020_Obsoleto xmlns="f26919fd-1615-4d88-839c-06ef217dfe47" xsi:nil="true"/>
    <_x00c1_rea xmlns="f26919fd-1615-4d88-839c-06ef217dfe47">421</_x00c1_rea>
    <Registro xmlns="f26919fd-1615-4d88-839c-06ef217dfe47" xsi:nil="true"/>
    <Pastas_x0020_de_x0020_Distribui_x00e7__x00e3_o xmlns="f26919fd-1615-4d88-839c-06ef217dfe47">
      <Value>81</Value>
      <Value>293</Value>
      <Value>299</Value>
    </Pastas_x0020_de_x0020_Distribui_x00e7__x00e3_o>
    <Digitador xmlns="f26919fd-1615-4d88-839c-06ef217dfe47">
      <UserInfo>
        <DisplayName>EVALDO SILVA DE SOUZA</DisplayName>
        <AccountId>6740</AccountId>
        <AccountType/>
      </UserInfo>
    </Digitador>
    <Revisor xmlns="f26919fd-1615-4d88-839c-06ef217dfe47">
      <UserInfo>
        <DisplayName>DANIELE COSTA GARCIA</DisplayName>
        <AccountId>3645</AccountId>
        <AccountType/>
      </UserInfo>
    </Revisor>
    <tipoFluxoAprovador xmlns="f26919fd-1615-4d88-839c-06ef217dfe47">Paralelo</tipoFluxoAprovador>
    <prazoAprovacao xmlns="f26919fd-1615-4d88-839c-06ef217dfe47">1</prazoAprovacao>
    <Migra_x00e7__x00e3_o xmlns="f26919fd-1615-4d88-839c-06ef217dfe47">1</Migra_x00e7__x00e3_o>
    <TaxCatchAll xmlns="121446a2-a8cc-47de-862f-9881eb6a8671">
      <Value>183</Value>
    </TaxCatchAll>
    <C_x00f3_digo xmlns="f26919fd-1615-4d88-839c-06ef217dfe47">NM-0237</C_x00f3_digo>
    <Site xmlns="f26919fd-1615-4d88-839c-06ef217dfe47">Brasil</Site>
    <Data_x0020_de_x0020_Vencimento xmlns="f26919fd-1615-4d88-839c-06ef217dfe47">2017-01-19T13:11:58+00:00</Data_x0020_de_x0020_Vencimento>
    <Status xmlns="f26919fd-1615-4d88-839c-06ef217dfe47">Publicado</Status>
    <Normas xmlns="f26919fd-1615-4d88-839c-06ef217dfe47"/>
    <inicioVigencia xmlns="f26919fd-1615-4d88-839c-06ef217dfe47" xsi:nil="true"/>
    <Comentaristas xmlns="f26919fd-1615-4d88-839c-06ef217dfe47">
      <UserInfo>
        <DisplayName>NATURABR\BR91473</DisplayName>
        <AccountId>2513</AccountId>
        <AccountType/>
      </UserInfo>
    </Comentaristas>
    <txtCopiaCont xmlns="f26919fd-1615-4d88-839c-06ef217dfe47">Cópia NÃO Controlada</txtCopiaCont>
    <prazoComentario xmlns="f26919fd-1615-4d88-839c-06ef217dfe47">2</prazoComentario>
    <prazoRevisor xmlns="f26919fd-1615-4d88-839c-06ef217dfe47">2</prazoRevisor>
    <dtImp xmlns="f26919fd-1615-4d88-839c-06ef217dfe47">2015-01-19T13:11:58+00:00</dtImp>
    <Confidencial xmlns="f26919fd-1615-4d88-839c-06ef217dfe47">false</Confidencial>
    <Tipo_x0020_de_x0020_Fluxo_x0020_Comentarista xmlns="f26919fd-1615-4d88-839c-06ef217dfe47">Paralelo</Tipo_x0020_de_x0020_Fluxo_x0020_Comentarista>
  </documentManagement>
</p:properties>
</file>

<file path=customXml/item3.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4.xml><?xml version="1.0" encoding="utf-8"?>
<ct:contentTypeSchema xmlns:ct="http://schemas.microsoft.com/office/2006/metadata/contentType" xmlns:ma="http://schemas.microsoft.com/office/2006/metadata/properties/metaAttributes" ct:_="" ma:_="" ma:contentTypeName="Norma" ma:contentTypeID="0x010100F37F254FA7F1B441BA940AA415C1E05500CDC33227B620414F99859DFAD1BBFB88" ma:contentTypeVersion="22" ma:contentTypeDescription="" ma:contentTypeScope="" ma:versionID="5a226366af360129f8fec0a6456676a0">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2E2D7B-AAD8-466D-ABE3-E89B43EC3874}"/>
</file>

<file path=customXml/itemProps2.xml><?xml version="1.0" encoding="utf-8"?>
<ds:datastoreItem xmlns:ds="http://schemas.openxmlformats.org/officeDocument/2006/customXml" ds:itemID="{DD43FCC4-2692-4C90-B40B-3B35BDE018DC}"/>
</file>

<file path=customXml/itemProps3.xml><?xml version="1.0" encoding="utf-8"?>
<ds:datastoreItem xmlns:ds="http://schemas.openxmlformats.org/officeDocument/2006/customXml" ds:itemID="{F6361487-8495-4A46-9423-3BFD4854AE94}"/>
</file>

<file path=customXml/itemProps4.xml><?xml version="1.0" encoding="utf-8"?>
<ds:datastoreItem xmlns:ds="http://schemas.openxmlformats.org/officeDocument/2006/customXml" ds:itemID="{FACB4D19-97FD-44E6-9D84-1C32C8729422}"/>
</file>

<file path=customXml/itemProps5.xml><?xml version="1.0" encoding="utf-8"?>
<ds:datastoreItem xmlns:ds="http://schemas.openxmlformats.org/officeDocument/2006/customXml" ds:itemID="{5D873B11-83B2-4B47-86C1-79D63D2C4D76}"/>
</file>

<file path=docProps/app.xml><?xml version="1.0" encoding="utf-8"?>
<Properties xmlns="http://schemas.openxmlformats.org/officeDocument/2006/extended-properties" xmlns:vt="http://schemas.openxmlformats.org/officeDocument/2006/docPropsVTypes">
  <Template>Modelo%20PO.dotx</Template>
  <TotalTime>278</TotalTime>
  <Pages>12</Pages>
  <Words>4007</Words>
  <Characters>21639</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Norma de Microinformática</vt:lpstr>
      <vt:lpstr/>
    </vt:vector>
  </TitlesOfParts>
  <Company>Natura</Company>
  <LinksUpToDate>false</LinksUpToDate>
  <CharactersWithSpaces>25595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Microinformática</dc:title>
  <dc:creator>mtagawa</dc:creator>
  <cp:lastModifiedBy>br93783</cp:lastModifiedBy>
  <cp:revision>34</cp:revision>
  <dcterms:created xsi:type="dcterms:W3CDTF">2013-01-12T12:01:00Z</dcterms:created>
  <dcterms:modified xsi:type="dcterms:W3CDTF">2015-01-15T18:38:00Z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0x010100F37F254FA7F1B441BA940AA415C1E05500CDC33227B620414F99859DFAD1BBFB88</vt:lpwstr>
  </property>
  <property fmtid="{D5CDD505-2E9C-101B-9397-08002B2CF9AE}" pid="3" name="Cadeia de Processos">
    <vt:lpwstr>183;#Entrega e Suporte|7e29569f-85f2-412b-a181-772d616b5f67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19/01/2015 11:11:58: Correção do item 08 documentos referente a política de compras</vt:lpwstr>
  </property>
  <property fmtid="{D5CDD505-2E9C-101B-9397-08002B2CF9AE}" pid="7" name="WorkflowChangePath">
    <vt:lpwstr>b81220e9-78b4-4273-b219-e30eb124979f,8;b81220e9-78b4-4273-b219-e30eb124979f,12;b81220e9-78b4-4273-b219-e30eb124979f,14;b81220e9-78b4-4273-b219-e30eb124979f,17;b81220e9-78b4-4273-b219-e30eb124979f,20;b81220e9-78b4-4273-b219-e30eb124979f,23;b81220e9-78b4-42b81220e9-78b4-4273-b219-e30eb124979f,31;b81220e9-78b4-4273-b219-e30eb124979f,33;</vt:lpwstr>
  </property>
</Properties>
</file>