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adeMdia3-nfase1"/>
        <w:tblW w:w="8613" w:type="dxa"/>
        <w:tblLayout w:type="fixed"/>
        <w:tblLook w:val="04A0" w:firstRow="1" w:lastRow="0" w:firstColumn="1" w:lastColumn="0" w:noHBand="0" w:noVBand="1"/>
      </w:tblPr>
      <w:tblGrid>
        <w:gridCol w:w="1995"/>
        <w:gridCol w:w="1657"/>
        <w:gridCol w:w="1134"/>
        <w:gridCol w:w="2268"/>
        <w:gridCol w:w="1559"/>
      </w:tblGrid>
      <w:tr w:rsidR="00952AB6" w:rsidRPr="003377E0" w:rsidTr="00B46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3" w:type="dxa"/>
            <w:gridSpan w:val="5"/>
            <w:shd w:val="clear" w:color="auto" w:fill="365F91" w:themeFill="accent1" w:themeFillShade="BF"/>
          </w:tcPr>
          <w:p w:rsidR="00952AB6" w:rsidRPr="003377E0" w:rsidRDefault="00952AB6" w:rsidP="00064194">
            <w:p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3377E0">
              <w:rPr>
                <w:noProof/>
                <w:sz w:val="22"/>
                <w:szCs w:val="22"/>
                <w:lang w:eastAsia="pt-BR"/>
              </w:rPr>
              <w:t>I</w:t>
            </w:r>
            <w:r w:rsidR="00064194" w:rsidRPr="003377E0">
              <w:rPr>
                <w:noProof/>
                <w:sz w:val="22"/>
                <w:szCs w:val="22"/>
                <w:lang w:eastAsia="pt-BR"/>
              </w:rPr>
              <w:t>DENTIFICAÇÃO</w:t>
            </w:r>
          </w:p>
        </w:tc>
      </w:tr>
      <w:tr w:rsidR="00095BF8" w:rsidRPr="003377E0" w:rsidTr="00B46346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96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095BF8" w:rsidRPr="003377E0" w:rsidRDefault="00095BF8" w:rsidP="00867227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 w:rsidRPr="003377E0">
              <w:rPr>
                <w:noProof/>
                <w:sz w:val="22"/>
                <w:szCs w:val="22"/>
                <w:lang w:eastAsia="pt-BR"/>
              </w:rPr>
              <w:t>Data</w:t>
            </w:r>
          </w:p>
        </w:tc>
        <w:tc>
          <w:tcPr>
            <w:tcW w:w="1657" w:type="dxa"/>
            <w:shd w:val="clear" w:color="auto" w:fill="F2F2F2" w:themeFill="background1" w:themeFillShade="F2"/>
          </w:tcPr>
          <w:p w:rsidR="00095BF8" w:rsidRPr="003377E0" w:rsidRDefault="00095BF8" w:rsidP="006042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  <w:r>
              <w:rPr>
                <w:noProof/>
                <w:sz w:val="20"/>
                <w:szCs w:val="20"/>
                <w:lang w:eastAsia="pt-BR"/>
              </w:rPr>
              <w:t>2</w:t>
            </w:r>
            <w:r w:rsidR="0060422A">
              <w:rPr>
                <w:noProof/>
                <w:sz w:val="20"/>
                <w:szCs w:val="20"/>
                <w:lang w:eastAsia="pt-BR"/>
              </w:rPr>
              <w:t>2</w:t>
            </w:r>
            <w:r>
              <w:rPr>
                <w:noProof/>
                <w:sz w:val="20"/>
                <w:szCs w:val="20"/>
                <w:lang w:eastAsia="pt-BR"/>
              </w:rPr>
              <w:t>/09/2016</w:t>
            </w:r>
          </w:p>
        </w:tc>
      </w:tr>
      <w:tr w:rsidR="001524A0" w:rsidRPr="003377E0" w:rsidTr="00B46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1524A0" w:rsidRPr="003377E0" w:rsidRDefault="001524A0" w:rsidP="001524A0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 w:rsidRPr="003377E0">
              <w:rPr>
                <w:noProof/>
                <w:sz w:val="22"/>
                <w:szCs w:val="22"/>
                <w:lang w:eastAsia="pt-BR"/>
              </w:rPr>
              <w:t>Local</w:t>
            </w:r>
          </w:p>
        </w:tc>
        <w:tc>
          <w:tcPr>
            <w:tcW w:w="6618" w:type="dxa"/>
            <w:gridSpan w:val="4"/>
            <w:shd w:val="clear" w:color="auto" w:fill="F2F2F2" w:themeFill="background1" w:themeFillShade="F2"/>
          </w:tcPr>
          <w:p w:rsidR="001524A0" w:rsidRPr="003377E0" w:rsidRDefault="00581613" w:rsidP="0006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  <w:r>
              <w:rPr>
                <w:noProof/>
                <w:sz w:val="20"/>
                <w:szCs w:val="20"/>
                <w:lang w:eastAsia="pt-BR"/>
              </w:rPr>
              <w:t>Smiles</w:t>
            </w:r>
          </w:p>
        </w:tc>
      </w:tr>
      <w:tr w:rsidR="001524A0" w:rsidRPr="003377E0" w:rsidTr="00B46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867227" w:rsidRPr="003377E0" w:rsidRDefault="001524A0" w:rsidP="00867227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 w:rsidRPr="003377E0">
              <w:rPr>
                <w:noProof/>
                <w:sz w:val="22"/>
                <w:szCs w:val="22"/>
                <w:lang w:eastAsia="pt-BR"/>
              </w:rPr>
              <w:t>Relator</w:t>
            </w:r>
          </w:p>
        </w:tc>
        <w:tc>
          <w:tcPr>
            <w:tcW w:w="2791" w:type="dxa"/>
            <w:gridSpan w:val="2"/>
            <w:shd w:val="clear" w:color="auto" w:fill="F2F2F2" w:themeFill="background1" w:themeFillShade="F2"/>
          </w:tcPr>
          <w:p w:rsidR="00867227" w:rsidRPr="003377E0" w:rsidRDefault="00E4605E" w:rsidP="00064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  <w:r>
              <w:rPr>
                <w:noProof/>
                <w:sz w:val="20"/>
                <w:szCs w:val="20"/>
                <w:lang w:eastAsia="pt-BR"/>
              </w:rPr>
              <w:t>Tânia (Chacon Ilimitada)</w:t>
            </w:r>
          </w:p>
        </w:tc>
        <w:tc>
          <w:tcPr>
            <w:tcW w:w="2268" w:type="dxa"/>
            <w:shd w:val="clear" w:color="auto" w:fill="365F91" w:themeFill="accent1" w:themeFillShade="BF"/>
          </w:tcPr>
          <w:p w:rsidR="00867227" w:rsidRPr="00565CDB" w:rsidRDefault="00867227" w:rsidP="008672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2"/>
                <w:szCs w:val="22"/>
                <w:lang w:eastAsia="pt-BR"/>
              </w:rPr>
            </w:pPr>
            <w:r w:rsidRPr="00565CDB">
              <w:rPr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>Data</w:t>
            </w:r>
            <w:r w:rsidR="001524A0" w:rsidRPr="00565CDB">
              <w:rPr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 xml:space="preserve"> da redação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:rsidR="00867227" w:rsidRPr="003377E0" w:rsidRDefault="0060422A" w:rsidP="00064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  <w:r>
              <w:rPr>
                <w:noProof/>
                <w:sz w:val="20"/>
                <w:szCs w:val="20"/>
                <w:lang w:eastAsia="pt-BR"/>
              </w:rPr>
              <w:t>22</w:t>
            </w:r>
            <w:r w:rsidR="00581613">
              <w:rPr>
                <w:noProof/>
                <w:sz w:val="20"/>
                <w:szCs w:val="20"/>
                <w:lang w:eastAsia="pt-BR"/>
              </w:rPr>
              <w:t>/09/2016</w:t>
            </w:r>
          </w:p>
        </w:tc>
      </w:tr>
    </w:tbl>
    <w:p w:rsidR="00F85689" w:rsidRDefault="00F85689" w:rsidP="00F85689">
      <w:pPr>
        <w:tabs>
          <w:tab w:val="left" w:pos="3720"/>
        </w:tabs>
        <w:rPr>
          <w:noProof/>
          <w:sz w:val="20"/>
          <w:szCs w:val="20"/>
          <w:lang w:eastAsia="pt-BR"/>
        </w:rPr>
      </w:pPr>
    </w:p>
    <w:tbl>
      <w:tblPr>
        <w:tblW w:w="0" w:type="auto"/>
        <w:tblInd w:w="-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984"/>
        <w:gridCol w:w="7535"/>
      </w:tblGrid>
      <w:tr w:rsidR="001A7B82" w:rsidRPr="001A5086" w:rsidTr="00BE0259">
        <w:tc>
          <w:tcPr>
            <w:tcW w:w="8647" w:type="dxa"/>
            <w:gridSpan w:val="2"/>
            <w:shd w:val="clear" w:color="auto" w:fill="365F91"/>
          </w:tcPr>
          <w:p w:rsidR="001A7B82" w:rsidRPr="001A5086" w:rsidRDefault="001A7B82" w:rsidP="00BE0259">
            <w:pPr>
              <w:jc w:val="center"/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PAUTA</w:t>
            </w:r>
          </w:p>
        </w:tc>
      </w:tr>
      <w:tr w:rsidR="001A7B82" w:rsidRPr="001A5086" w:rsidTr="001A7B82">
        <w:tc>
          <w:tcPr>
            <w:tcW w:w="993" w:type="dxa"/>
            <w:tcBorders>
              <w:top w:val="single" w:sz="8" w:space="0" w:color="FFFFFF"/>
              <w:left w:val="single" w:sz="8" w:space="0" w:color="FFFFFF"/>
              <w:bottom w:val="nil"/>
              <w:right w:val="single" w:sz="2" w:space="0" w:color="FFFFFF"/>
            </w:tcBorders>
            <w:shd w:val="clear" w:color="auto" w:fill="365F91"/>
          </w:tcPr>
          <w:p w:rsidR="001A7B82" w:rsidRPr="001A5086" w:rsidRDefault="001A7B82" w:rsidP="00BE025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ID</w:t>
            </w:r>
          </w:p>
        </w:tc>
        <w:tc>
          <w:tcPr>
            <w:tcW w:w="76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" w:space="0" w:color="FFFFFF"/>
            </w:tcBorders>
            <w:shd w:val="clear" w:color="auto" w:fill="365F91"/>
          </w:tcPr>
          <w:p w:rsidR="001A7B82" w:rsidRPr="001A5086" w:rsidRDefault="001A7B82" w:rsidP="00BE025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  <w:t>Assunto</w:t>
            </w:r>
          </w:p>
        </w:tc>
      </w:tr>
      <w:tr w:rsidR="00802001" w:rsidRPr="001A5086" w:rsidTr="00A41C45">
        <w:tc>
          <w:tcPr>
            <w:tcW w:w="993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802001" w:rsidRPr="00326674" w:rsidRDefault="00802001" w:rsidP="00802001">
            <w:pPr>
              <w:jc w:val="center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  <w: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  <w:t>01</w:t>
            </w:r>
          </w:p>
        </w:tc>
        <w:tc>
          <w:tcPr>
            <w:tcW w:w="7654" w:type="dxa"/>
            <w:tcBorders>
              <w:right w:val="single" w:sz="2" w:space="0" w:color="FFFFFF"/>
            </w:tcBorders>
            <w:shd w:val="clear" w:color="auto" w:fill="F2F2F2"/>
          </w:tcPr>
          <w:p w:rsidR="00802001" w:rsidRPr="00326674" w:rsidRDefault="00901A68" w:rsidP="00802001">
            <w:pPr>
              <w:jc w:val="both"/>
              <w:rPr>
                <w:rFonts w:eastAsia="Calibri"/>
                <w:noProof/>
                <w:sz w:val="20"/>
                <w:szCs w:val="20"/>
                <w:lang w:eastAsia="pt-BR"/>
              </w:rPr>
            </w:pPr>
            <w:r>
              <w:rPr>
                <w:rFonts w:eastAsia="Calibri"/>
                <w:noProof/>
                <w:sz w:val="20"/>
                <w:szCs w:val="20"/>
                <w:lang w:eastAsia="pt-BR"/>
              </w:rPr>
              <w:t>Reunião Daily – Sprint 2</w:t>
            </w:r>
          </w:p>
        </w:tc>
      </w:tr>
    </w:tbl>
    <w:tbl>
      <w:tblPr>
        <w:tblStyle w:val="GradeMdia3-nfase5"/>
        <w:tblW w:w="0" w:type="auto"/>
        <w:tblLook w:val="04A0" w:firstRow="1" w:lastRow="0" w:firstColumn="1" w:lastColumn="0" w:noHBand="0" w:noVBand="1"/>
      </w:tblPr>
      <w:tblGrid>
        <w:gridCol w:w="8485"/>
      </w:tblGrid>
      <w:tr w:rsidR="00064194" w:rsidRPr="00565CDB" w:rsidTr="00B46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5" w:type="dxa"/>
            <w:shd w:val="clear" w:color="auto" w:fill="365F91" w:themeFill="accent1" w:themeFillShade="BF"/>
          </w:tcPr>
          <w:p w:rsidR="00064194" w:rsidRPr="00565CDB" w:rsidRDefault="00064194" w:rsidP="000F29AC">
            <w:p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565CDB">
              <w:rPr>
                <w:noProof/>
                <w:sz w:val="22"/>
                <w:szCs w:val="22"/>
                <w:lang w:eastAsia="pt-BR"/>
              </w:rPr>
              <w:t>ASSUNTOS ABORDADOS</w:t>
            </w:r>
          </w:p>
        </w:tc>
      </w:tr>
      <w:tr w:rsidR="00B143DE" w:rsidRPr="003377E0" w:rsidTr="000641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5" w:type="dxa"/>
            <w:shd w:val="clear" w:color="auto" w:fill="F2F2F2" w:themeFill="background1" w:themeFillShade="F2"/>
          </w:tcPr>
          <w:p w:rsidR="00064194" w:rsidRPr="00095BF8" w:rsidRDefault="00901A68" w:rsidP="00901A6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cs="Arial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color w:val="222222"/>
                <w:sz w:val="20"/>
                <w:szCs w:val="20"/>
                <w:lang w:eastAsia="pt-BR"/>
              </w:rPr>
              <w:t>Leonardo</w:t>
            </w:r>
            <w:r w:rsidR="006C6FBE" w:rsidRPr="00095BF8">
              <w:rPr>
                <w:rFonts w:cs="Arial"/>
                <w:color w:val="22222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6C6FBE" w:rsidRPr="00095BF8">
              <w:rPr>
                <w:rFonts w:cs="Arial"/>
                <w:color w:val="222222"/>
                <w:sz w:val="20"/>
                <w:szCs w:val="20"/>
                <w:lang w:eastAsia="pt-BR"/>
              </w:rPr>
              <w:t>Cestarolli</w:t>
            </w:r>
            <w:proofErr w:type="spellEnd"/>
          </w:p>
          <w:p w:rsidR="00901A68" w:rsidRPr="00095BF8" w:rsidRDefault="006C6FBE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60422A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EA-125:</w:t>
            </w:r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Desenhar Solução para Preparar o ambiente do </w:t>
            </w:r>
            <w:proofErr w:type="spellStart"/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tag</w:t>
            </w:r>
            <w:proofErr w:type="spellEnd"/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manager com QA e Produção</w:t>
            </w:r>
          </w:p>
          <w:p w:rsidR="00901A68" w:rsidRDefault="00901A68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60422A">
              <w:rPr>
                <w:rFonts w:cs="Arial"/>
                <w:b w:val="0"/>
                <w:color w:val="1F497D" w:themeColor="text2"/>
                <w:sz w:val="20"/>
                <w:szCs w:val="20"/>
                <w:lang w:eastAsia="pt-BR"/>
              </w:rPr>
              <w:t>Pendente</w:t>
            </w:r>
            <w:r w:rsidR="006C6FBE" w:rsidRPr="0060422A">
              <w:rPr>
                <w:rFonts w:cs="Arial"/>
                <w:b w:val="0"/>
                <w:color w:val="1F497D" w:themeColor="text2"/>
                <w:sz w:val="20"/>
                <w:szCs w:val="20"/>
                <w:lang w:eastAsia="pt-BR"/>
              </w:rPr>
              <w:t>:</w:t>
            </w:r>
            <w:r w:rsidRPr="0060422A">
              <w:rPr>
                <w:rFonts w:cs="Arial"/>
                <w:b w:val="0"/>
                <w:color w:val="1F497D" w:themeColor="text2"/>
                <w:sz w:val="20"/>
                <w:szCs w:val="20"/>
                <w:lang w:eastAsia="pt-BR"/>
              </w:rPr>
              <w:t xml:space="preserve"> </w:t>
            </w: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Não foi possível realizar um </w:t>
            </w:r>
            <w:proofErr w:type="spellStart"/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call</w:t>
            </w:r>
            <w:proofErr w:type="spellEnd"/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r w:rsidR="006C6FBE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com a agência de </w:t>
            </w:r>
            <w:proofErr w:type="spellStart"/>
            <w:r w:rsidR="006C6FBE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mkt</w:t>
            </w:r>
            <w:proofErr w:type="spellEnd"/>
            <w:r w:rsidR="00E52223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– aguardando retorno da Kátia Dantas</w:t>
            </w:r>
            <w:r w:rsidR="00CC6E13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com agendamento</w:t>
            </w:r>
            <w:r w:rsidR="00C4692D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de data / horário</w:t>
            </w:r>
            <w:r w:rsidR="00E52223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.</w:t>
            </w:r>
          </w:p>
          <w:p w:rsidR="0060422A" w:rsidRPr="00095BF8" w:rsidRDefault="0060422A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901A68" w:rsidRPr="00095BF8" w:rsidRDefault="006C6FBE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60422A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EA-137:</w:t>
            </w:r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Obter definição da área usuária sobre os dados a serem importados no </w:t>
            </w:r>
            <w:proofErr w:type="spellStart"/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BlueKai</w:t>
            </w:r>
            <w:proofErr w:type="spellEnd"/>
          </w:p>
          <w:p w:rsidR="00901A68" w:rsidRPr="00095BF8" w:rsidRDefault="006C6FBE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60422A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EA-107:</w:t>
            </w:r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Estudar como realizar o desenho de solução base de dados </w:t>
            </w: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off-line.</w:t>
            </w:r>
          </w:p>
          <w:p w:rsidR="00901A68" w:rsidRPr="00095BF8" w:rsidRDefault="006C6FBE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60422A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EA-91:</w:t>
            </w:r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Desenhar Solução para Retirar a criptografia dos dados exportados</w:t>
            </w: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.</w:t>
            </w:r>
          </w:p>
          <w:p w:rsidR="00901A68" w:rsidRPr="00095BF8" w:rsidRDefault="006C6FBE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60422A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EA-90:</w:t>
            </w:r>
            <w:r w:rsidR="00901A6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Desenhar Solução para Gerar arquivo para base de dados </w:t>
            </w: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off-line.</w:t>
            </w:r>
          </w:p>
          <w:p w:rsidR="00901A68" w:rsidRDefault="00901A68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60422A">
              <w:rPr>
                <w:rFonts w:cs="Arial"/>
                <w:b w:val="0"/>
                <w:color w:val="1F497D" w:themeColor="text2"/>
                <w:sz w:val="20"/>
                <w:szCs w:val="20"/>
                <w:lang w:eastAsia="pt-BR"/>
              </w:rPr>
              <w:t>Pendente</w:t>
            </w:r>
            <w:r w:rsidR="006C6FBE" w:rsidRPr="0060422A">
              <w:rPr>
                <w:rFonts w:cs="Arial"/>
                <w:b w:val="0"/>
                <w:color w:val="1F497D" w:themeColor="text2"/>
                <w:sz w:val="20"/>
                <w:szCs w:val="20"/>
                <w:lang w:eastAsia="pt-BR"/>
              </w:rPr>
              <w:t xml:space="preserve">: </w:t>
            </w:r>
            <w:r w:rsidR="0060422A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Documentação enviada, porém falta</w:t>
            </w:r>
            <w:r w:rsidR="00E52223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a</w:t>
            </w:r>
            <w:r w:rsidR="00C4692D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Oracle</w:t>
            </w:r>
            <w:r w:rsidR="0060422A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r w:rsidR="00C4692D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liberar acesso </w:t>
            </w:r>
            <w:r w:rsidR="00E52223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– aguardando retorno</w:t>
            </w:r>
            <w:r w:rsidR="00CC6E13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da Oracle</w:t>
            </w:r>
            <w:r w:rsidR="00E52223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.</w:t>
            </w:r>
          </w:p>
          <w:p w:rsidR="0060422A" w:rsidRDefault="0060422A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60422A" w:rsidRDefault="0060422A" w:rsidP="00901A68">
            <w:pPr>
              <w:jc w:val="both"/>
              <w:rPr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EA-73: </w:t>
            </w:r>
            <w:r w:rsidRPr="0060422A">
              <w:rPr>
                <w:b w:val="0"/>
                <w:color w:val="222222"/>
                <w:sz w:val="20"/>
                <w:szCs w:val="20"/>
                <w:lang w:eastAsia="pt-BR"/>
              </w:rPr>
              <w:t>PMO250 - Aéreas - Desenhar Solução do Fluxo de emissão e cancelamento de tarifa comercial Delta</w:t>
            </w:r>
          </w:p>
          <w:p w:rsidR="0060422A" w:rsidRPr="0060422A" w:rsidRDefault="00CC6E13" w:rsidP="00901A68">
            <w:pPr>
              <w:jc w:val="both"/>
              <w:rPr>
                <w:rFonts w:cs="Arial"/>
                <w:b w:val="0"/>
                <w:color w:val="1F497D" w:themeColor="text2"/>
                <w:sz w:val="20"/>
                <w:szCs w:val="20"/>
                <w:lang w:eastAsia="pt-BR"/>
              </w:rPr>
            </w:pPr>
            <w:r>
              <w:rPr>
                <w:rFonts w:cs="Arial"/>
                <w:b w:val="0"/>
                <w:color w:val="1F497D" w:themeColor="text2"/>
                <w:sz w:val="20"/>
                <w:szCs w:val="20"/>
                <w:lang w:eastAsia="pt-BR"/>
              </w:rPr>
              <w:t>Ponto de atenção</w:t>
            </w:r>
            <w:r w:rsidR="0060422A" w:rsidRPr="0060422A">
              <w:rPr>
                <w:rFonts w:cs="Arial"/>
                <w:b w:val="0"/>
                <w:color w:val="1F497D" w:themeColor="text2"/>
                <w:sz w:val="20"/>
                <w:szCs w:val="20"/>
                <w:lang w:eastAsia="pt-BR"/>
              </w:rPr>
              <w:t xml:space="preserve">: </w:t>
            </w:r>
          </w:p>
          <w:p w:rsidR="0060422A" w:rsidRDefault="0060422A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A área usuária solicitou que fosse adicionado uma regra para não permitir acumulo da tarifa comercial Delta. </w:t>
            </w:r>
          </w:p>
          <w:p w:rsidR="00E52223" w:rsidRDefault="00E52223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CC6E13" w:rsidRDefault="00CC6E13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E52223" w:rsidRPr="00095BF8" w:rsidRDefault="00E52223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E52223">
              <w:rPr>
                <w:rFonts w:cs="Arial"/>
                <w:b w:val="0"/>
                <w:color w:val="1F497D" w:themeColor="text2"/>
                <w:sz w:val="20"/>
                <w:szCs w:val="20"/>
                <w:lang w:eastAsia="pt-BR"/>
              </w:rPr>
              <w:t xml:space="preserve">Dúvida: </w:t>
            </w:r>
            <w:r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Amanhã o Leonardo </w:t>
            </w:r>
            <w:proofErr w:type="spellStart"/>
            <w:r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Cestarolli</w:t>
            </w:r>
            <w:proofErr w:type="spellEnd"/>
            <w:r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foi convidado para uma reunião da área de negócio das 14:00 às 17:00 assunto: </w:t>
            </w:r>
            <w:proofErr w:type="spellStart"/>
            <w:r w:rsidRPr="00E52223">
              <w:rPr>
                <w:rFonts w:cs="Arial"/>
                <w:b w:val="0"/>
                <w:i/>
                <w:color w:val="222222"/>
                <w:sz w:val="20"/>
                <w:szCs w:val="20"/>
                <w:lang w:eastAsia="pt-BR"/>
              </w:rPr>
              <w:t>Brainstorm</w:t>
            </w:r>
            <w:proofErr w:type="spellEnd"/>
            <w:r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de Resgate de Milhas. Por favor ele deve participar?</w:t>
            </w:r>
          </w:p>
          <w:p w:rsidR="006C6FBE" w:rsidRPr="00095BF8" w:rsidRDefault="006C6FBE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095BF8" w:rsidRPr="00095BF8" w:rsidRDefault="00095BF8" w:rsidP="00901A6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6C6FBE" w:rsidRPr="00095BF8" w:rsidRDefault="006C6FBE" w:rsidP="006C6FBE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cs="Arial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color w:val="222222"/>
                <w:sz w:val="20"/>
                <w:szCs w:val="20"/>
                <w:lang w:eastAsia="pt-BR"/>
              </w:rPr>
              <w:t xml:space="preserve">Fernando </w:t>
            </w:r>
            <w:proofErr w:type="spellStart"/>
            <w:r w:rsidRPr="00095BF8">
              <w:rPr>
                <w:rFonts w:cs="Arial"/>
                <w:color w:val="222222"/>
                <w:sz w:val="20"/>
                <w:szCs w:val="20"/>
                <w:lang w:eastAsia="pt-BR"/>
              </w:rPr>
              <w:t>Akimoto</w:t>
            </w:r>
            <w:proofErr w:type="spellEnd"/>
          </w:p>
          <w:p w:rsidR="00095BF8" w:rsidRPr="00095BF8" w:rsidRDefault="0060422A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- EA-139:</w:t>
            </w:r>
            <w:r w:rsidR="00095BF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MLS-639 - Definir a solução da melhoria Emissão | Banner Clube </w:t>
            </w:r>
            <w:proofErr w:type="spellStart"/>
            <w:r w:rsidR="00095BF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Smiles</w:t>
            </w:r>
            <w:proofErr w:type="spellEnd"/>
          </w:p>
          <w:p w:rsidR="00095BF8" w:rsidRPr="00095BF8" w:rsidRDefault="0060422A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- EA-140:</w:t>
            </w:r>
            <w:r w:rsidR="00095BF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MLS-604 - Definir a solução para Tela de Sucesso </w:t>
            </w:r>
            <w:proofErr w:type="spellStart"/>
            <w:r w:rsidR="00095BF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Gift</w:t>
            </w:r>
            <w:proofErr w:type="spellEnd"/>
          </w:p>
          <w:p w:rsidR="00095BF8" w:rsidRPr="00095BF8" w:rsidRDefault="00E52223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60422A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EA-145:</w:t>
            </w:r>
            <w:r w:rsidR="00095BF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MLS-593 - Definir a solução da melhoria Ajuste Comprovante de Emissão de Passagem</w:t>
            </w:r>
          </w:p>
          <w:p w:rsidR="00095BF8" w:rsidRPr="00095BF8" w:rsidRDefault="00095BF8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- EA-152 - PMO-218 - Definir a solução para a melhoria Orientação Preenchimento Site</w:t>
            </w:r>
          </w:p>
          <w:p w:rsidR="0060422A" w:rsidRPr="0060422A" w:rsidRDefault="00095BF8" w:rsidP="00095BF8">
            <w:pPr>
              <w:jc w:val="both"/>
              <w:rPr>
                <w:rFonts w:cs="Arial"/>
                <w:b w:val="0"/>
                <w:color w:val="1F497D" w:themeColor="text2"/>
                <w:sz w:val="20"/>
                <w:szCs w:val="20"/>
                <w:lang w:eastAsia="pt-BR"/>
              </w:rPr>
            </w:pPr>
            <w:r w:rsidRPr="0060422A">
              <w:rPr>
                <w:rFonts w:cs="Arial"/>
                <w:b w:val="0"/>
                <w:color w:val="1F497D" w:themeColor="text2"/>
                <w:sz w:val="20"/>
                <w:szCs w:val="20"/>
                <w:lang w:eastAsia="pt-BR"/>
              </w:rPr>
              <w:t xml:space="preserve">Pendente: </w:t>
            </w:r>
          </w:p>
          <w:p w:rsidR="00095BF8" w:rsidRPr="00095BF8" w:rsidRDefault="0060422A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095BF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As </w:t>
            </w:r>
            <w:proofErr w:type="spellStart"/>
            <w:r w:rsidR="00095BF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issues</w:t>
            </w:r>
            <w:proofErr w:type="spellEnd"/>
            <w:r w:rsidR="00095BF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acima não foram iniciadas devido a participação nos projetos (Infraestrutura – </w:t>
            </w:r>
            <w:proofErr w:type="spellStart"/>
            <w:r w:rsidR="00095BF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Docker</w:t>
            </w:r>
            <w:proofErr w:type="spellEnd"/>
            <w:r w:rsidR="00095BF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, Melhoria / Bug e Patch </w:t>
            </w:r>
            <w:proofErr w:type="spellStart"/>
            <w:r w:rsidR="00095BF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Liferay</w:t>
            </w:r>
            <w:proofErr w:type="spellEnd"/>
            <w:r w:rsidR="00D5245F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)</w:t>
            </w:r>
            <w:r w:rsidR="00095BF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.</w:t>
            </w:r>
            <w:r w:rsidR="00E52223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</w:p>
          <w:p w:rsidR="00095BF8" w:rsidRDefault="00095BF8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E52223" w:rsidRDefault="00E52223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E52223" w:rsidRDefault="00E52223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E52223" w:rsidRDefault="00E52223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E52223" w:rsidRDefault="00E52223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CC6E13" w:rsidRDefault="00CC6E13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CC6E13" w:rsidRPr="00095BF8" w:rsidRDefault="00CC6E13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095BF8" w:rsidRPr="00095BF8" w:rsidRDefault="00095BF8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095BF8" w:rsidRPr="00095BF8" w:rsidRDefault="00095BF8" w:rsidP="00095BF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cs="Arial"/>
                <w:color w:val="222222"/>
                <w:sz w:val="20"/>
                <w:szCs w:val="20"/>
                <w:lang w:eastAsia="pt-BR"/>
              </w:rPr>
            </w:pPr>
            <w:r w:rsidRPr="00095BF8">
              <w:rPr>
                <w:rFonts w:cs="Arial"/>
                <w:color w:val="222222"/>
                <w:sz w:val="20"/>
                <w:szCs w:val="20"/>
                <w:lang w:eastAsia="pt-BR"/>
              </w:rPr>
              <w:lastRenderedPageBreak/>
              <w:t xml:space="preserve">Davi </w:t>
            </w:r>
            <w:proofErr w:type="spellStart"/>
            <w:r w:rsidRPr="00095BF8">
              <w:rPr>
                <w:rFonts w:cs="Arial"/>
                <w:color w:val="222222"/>
                <w:sz w:val="20"/>
                <w:szCs w:val="20"/>
                <w:lang w:eastAsia="pt-BR"/>
              </w:rPr>
              <w:t>Zucon</w:t>
            </w:r>
            <w:proofErr w:type="spellEnd"/>
          </w:p>
          <w:p w:rsidR="00095BF8" w:rsidRPr="00095BF8" w:rsidRDefault="0060422A" w:rsidP="00095BF8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- EA-121:</w:t>
            </w:r>
            <w:r w:rsidR="00095BF8" w:rsidRPr="00095BF8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Levantar as funcionalidades não migradas do Portal</w:t>
            </w:r>
          </w:p>
          <w:p w:rsidR="0060422A" w:rsidRPr="0060422A" w:rsidRDefault="00095BF8" w:rsidP="000D6743">
            <w:pPr>
              <w:jc w:val="both"/>
              <w:rPr>
                <w:rFonts w:cs="Arial"/>
                <w:b w:val="0"/>
                <w:color w:val="1F497D" w:themeColor="text2"/>
                <w:sz w:val="20"/>
                <w:szCs w:val="20"/>
                <w:lang w:eastAsia="pt-BR"/>
              </w:rPr>
            </w:pPr>
            <w:r w:rsidRPr="0060422A">
              <w:rPr>
                <w:rFonts w:cs="Arial"/>
                <w:b w:val="0"/>
                <w:color w:val="1F497D" w:themeColor="text2"/>
                <w:sz w:val="20"/>
                <w:szCs w:val="20"/>
                <w:lang w:eastAsia="pt-BR"/>
              </w:rPr>
              <w:t xml:space="preserve">Pendente: </w:t>
            </w:r>
          </w:p>
          <w:p w:rsidR="000D6743" w:rsidRDefault="0060422A" w:rsidP="000D6743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E52223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Mapear o </w:t>
            </w:r>
            <w:r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detalhamento d</w:t>
            </w:r>
            <w:r w:rsidR="00E52223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as funcionalidades do Porta – aguardando </w:t>
            </w:r>
            <w:bookmarkStart w:id="0" w:name="_GoBack"/>
            <w:bookmarkEnd w:id="0"/>
            <w:r w:rsidR="00E52223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Daniel Braga.</w:t>
            </w:r>
          </w:p>
          <w:p w:rsidR="0060422A" w:rsidRDefault="0060422A" w:rsidP="000D6743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E52223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A lista de serviços foi identificada, falta realizar o mapeamento d</w:t>
            </w:r>
            <w:r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a descrição dos serviços</w:t>
            </w:r>
            <w:r w:rsidR="00E52223"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 xml:space="preserve"> – aguardando Robson</w:t>
            </w:r>
            <w:r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.</w:t>
            </w:r>
          </w:p>
          <w:p w:rsidR="000D6743" w:rsidRDefault="000D6743" w:rsidP="000D6743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3E4FEA" w:rsidRDefault="003E4FEA" w:rsidP="000D6743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0D6743" w:rsidRPr="000D6743" w:rsidRDefault="000D6743" w:rsidP="000D6743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cs="Arial"/>
                <w:color w:val="222222"/>
                <w:sz w:val="20"/>
                <w:szCs w:val="20"/>
                <w:lang w:eastAsia="pt-BR"/>
              </w:rPr>
            </w:pPr>
            <w:r w:rsidRPr="000D6743">
              <w:rPr>
                <w:rFonts w:cs="Arial"/>
                <w:color w:val="222222"/>
                <w:sz w:val="20"/>
                <w:szCs w:val="20"/>
                <w:lang w:eastAsia="pt-BR"/>
              </w:rPr>
              <w:t>Guilherme Affonso</w:t>
            </w:r>
          </w:p>
          <w:p w:rsidR="000D6743" w:rsidRDefault="00304ABF" w:rsidP="000D6743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  <w:t>Em andamento, com sucesso.</w:t>
            </w:r>
          </w:p>
          <w:p w:rsidR="0060422A" w:rsidRPr="000D6743" w:rsidRDefault="0060422A" w:rsidP="000D6743">
            <w:pPr>
              <w:jc w:val="both"/>
              <w:rPr>
                <w:rFonts w:cs="Arial"/>
                <w:b w:val="0"/>
                <w:color w:val="222222"/>
                <w:sz w:val="20"/>
                <w:szCs w:val="20"/>
                <w:lang w:eastAsia="pt-BR"/>
              </w:rPr>
            </w:pPr>
          </w:p>
        </w:tc>
      </w:tr>
    </w:tbl>
    <w:p w:rsidR="00952AB6" w:rsidRPr="003377E0" w:rsidRDefault="00952AB6" w:rsidP="00F85689">
      <w:pPr>
        <w:tabs>
          <w:tab w:val="left" w:pos="3720"/>
        </w:tabs>
        <w:rPr>
          <w:noProof/>
          <w:sz w:val="20"/>
          <w:szCs w:val="20"/>
          <w:lang w:eastAsia="pt-BR"/>
        </w:rPr>
      </w:pPr>
    </w:p>
    <w:sectPr w:rsidR="00952AB6" w:rsidRPr="003377E0" w:rsidSect="00112870">
      <w:headerReference w:type="even" r:id="rId8"/>
      <w:headerReference w:type="default" r:id="rId9"/>
      <w:footerReference w:type="default" r:id="rId10"/>
      <w:pgSz w:w="11907" w:h="16839" w:code="9"/>
      <w:pgMar w:top="1417" w:right="1701" w:bottom="1417" w:left="1701" w:header="454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549A" w:rsidRDefault="002D549A">
      <w:r>
        <w:separator/>
      </w:r>
    </w:p>
  </w:endnote>
  <w:endnote w:type="continuationSeparator" w:id="0">
    <w:p w:rsidR="002D549A" w:rsidRDefault="002D5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489"/>
      <w:gridCol w:w="5582"/>
      <w:gridCol w:w="1434"/>
    </w:tblGrid>
    <w:tr w:rsidR="001347B6" w:rsidTr="00B87D24">
      <w:trPr>
        <w:tblHeader/>
      </w:trPr>
      <w:tc>
        <w:tcPr>
          <w:tcW w:w="1526" w:type="dxa"/>
        </w:tcPr>
        <w:p w:rsidR="001347B6" w:rsidRDefault="001347B6" w:rsidP="00B87D24">
          <w:pPr>
            <w:pStyle w:val="Cabealho"/>
          </w:pPr>
        </w:p>
      </w:tc>
      <w:tc>
        <w:tcPr>
          <w:tcW w:w="5737" w:type="dxa"/>
        </w:tcPr>
        <w:p w:rsidR="001347B6" w:rsidRDefault="001347B6" w:rsidP="00B87D24">
          <w:pPr>
            <w:pStyle w:val="Cabealho"/>
            <w:jc w:val="center"/>
          </w:pPr>
        </w:p>
      </w:tc>
      <w:tc>
        <w:tcPr>
          <w:tcW w:w="1458" w:type="dxa"/>
        </w:tcPr>
        <w:p w:rsidR="001347B6" w:rsidRDefault="001347B6" w:rsidP="00144BED">
          <w:pPr>
            <w:pStyle w:val="Rodap"/>
            <w:jc w:val="right"/>
          </w:pPr>
          <w:r>
            <w:t>Pág</w:t>
          </w:r>
          <w:r w:rsidR="00144BED">
            <w:t xml:space="preserve">. </w:t>
          </w:r>
          <w:r w:rsidRPr="00266858">
            <w:fldChar w:fldCharType="begin"/>
          </w:r>
          <w:r w:rsidRPr="00266858">
            <w:instrText>PAGE  \* Arabic  \* MERGEFORMAT</w:instrText>
          </w:r>
          <w:r w:rsidRPr="00266858">
            <w:fldChar w:fldCharType="separate"/>
          </w:r>
          <w:r w:rsidR="00C4692D">
            <w:rPr>
              <w:noProof/>
            </w:rPr>
            <w:t>1</w:t>
          </w:r>
          <w:r w:rsidRPr="00266858">
            <w:fldChar w:fldCharType="end"/>
          </w:r>
        </w:p>
      </w:tc>
    </w:tr>
  </w:tbl>
  <w:p w:rsidR="001347B6" w:rsidRDefault="001347B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549A" w:rsidRDefault="002D549A">
      <w:r>
        <w:separator/>
      </w:r>
    </w:p>
  </w:footnote>
  <w:footnote w:type="continuationSeparator" w:id="0">
    <w:p w:rsidR="002D549A" w:rsidRDefault="002D54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7B6" w:rsidRDefault="001347B6">
    <w:pPr>
      <w:pStyle w:val="Cabealho"/>
    </w:pPr>
    <w:r>
      <w:rPr>
        <w:noProof/>
        <w:lang w:eastAsia="pt-BR"/>
      </w:rPr>
      <w:drawing>
        <wp:inline distT="0" distB="0" distL="0" distR="0" wp14:anchorId="1E88B13D" wp14:editId="7D0446BA">
          <wp:extent cx="5400675" cy="3810000"/>
          <wp:effectExtent l="0" t="0" r="9525" b="0"/>
          <wp:docPr id="6" name="Imagem 6" descr="Y:\Logos\Seleção\governanca_V6_02_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Logos\Seleção\governanca_V6_02_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3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4F" w:rsidRDefault="0057164F"/>
  <w:tbl>
    <w:tblPr>
      <w:tblStyle w:val="Tabelacomgrade"/>
      <w:tblW w:w="0" w:type="auto"/>
      <w:tblLayout w:type="fixed"/>
      <w:tblLook w:val="04A0" w:firstRow="1" w:lastRow="0" w:firstColumn="1" w:lastColumn="0" w:noHBand="0" w:noVBand="1"/>
    </w:tblPr>
    <w:tblGrid>
      <w:gridCol w:w="1951"/>
      <w:gridCol w:w="6694"/>
    </w:tblGrid>
    <w:tr w:rsidR="009E0DC4" w:rsidTr="005B19F4">
      <w:trPr>
        <w:trHeight w:val="1040"/>
      </w:trPr>
      <w:tc>
        <w:tcPr>
          <w:tcW w:w="1951" w:type="dxa"/>
        </w:tcPr>
        <w:p w:rsidR="009E0DC4" w:rsidRDefault="006733AD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ABD2330" wp14:editId="14FBB099">
                <wp:extent cx="1101725" cy="512445"/>
                <wp:effectExtent l="0" t="0" r="3175" b="1905"/>
                <wp:docPr id="7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725" cy="512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4" w:type="dxa"/>
          <w:vAlign w:val="center"/>
        </w:tcPr>
        <w:p w:rsidR="009E0DC4" w:rsidRPr="00BB6CEE" w:rsidRDefault="009E0DC4" w:rsidP="009E0DC4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2"/>
              <w:szCs w:val="22"/>
            </w:rPr>
          </w:pPr>
          <w:r w:rsidRPr="00BB6CEE">
            <w:rPr>
              <w:b/>
              <w:sz w:val="22"/>
              <w:szCs w:val="22"/>
            </w:rPr>
            <w:t>Ata de Reunião</w:t>
          </w:r>
          <w:r w:rsidR="008A40CA">
            <w:rPr>
              <w:b/>
              <w:sz w:val="22"/>
              <w:szCs w:val="22"/>
            </w:rPr>
            <w:t xml:space="preserve"> de Daily</w:t>
          </w:r>
        </w:p>
      </w:tc>
    </w:tr>
  </w:tbl>
  <w:p w:rsidR="001347B6" w:rsidRDefault="001347B6" w:rsidP="00B87D2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4B04C6"/>
    <w:multiLevelType w:val="multilevel"/>
    <w:tmpl w:val="0B4A55F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49032E59"/>
    <w:multiLevelType w:val="multilevel"/>
    <w:tmpl w:val="8E64102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i w:val="0"/>
        <w:color w:val="auto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5AB770CB"/>
    <w:multiLevelType w:val="hybridMultilevel"/>
    <w:tmpl w:val="CB4468F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75E"/>
    <w:rsid w:val="00002F93"/>
    <w:rsid w:val="00064194"/>
    <w:rsid w:val="00095BF8"/>
    <w:rsid w:val="000D6743"/>
    <w:rsid w:val="000E0BFD"/>
    <w:rsid w:val="00112870"/>
    <w:rsid w:val="001255ED"/>
    <w:rsid w:val="0012575E"/>
    <w:rsid w:val="001347B6"/>
    <w:rsid w:val="00144BED"/>
    <w:rsid w:val="001524A0"/>
    <w:rsid w:val="001A7B82"/>
    <w:rsid w:val="00213069"/>
    <w:rsid w:val="002257AA"/>
    <w:rsid w:val="002502D4"/>
    <w:rsid w:val="00272002"/>
    <w:rsid w:val="00297803"/>
    <w:rsid w:val="002D549A"/>
    <w:rsid w:val="002F7605"/>
    <w:rsid w:val="00304685"/>
    <w:rsid w:val="00304ABF"/>
    <w:rsid w:val="003161C7"/>
    <w:rsid w:val="00320D0E"/>
    <w:rsid w:val="0032414A"/>
    <w:rsid w:val="003377E0"/>
    <w:rsid w:val="0036082B"/>
    <w:rsid w:val="00365F4F"/>
    <w:rsid w:val="003A02A5"/>
    <w:rsid w:val="003C3526"/>
    <w:rsid w:val="003D0127"/>
    <w:rsid w:val="003D4656"/>
    <w:rsid w:val="003D6CC4"/>
    <w:rsid w:val="003E2301"/>
    <w:rsid w:val="003E4FEA"/>
    <w:rsid w:val="00406AB8"/>
    <w:rsid w:val="00470A2A"/>
    <w:rsid w:val="00492B4D"/>
    <w:rsid w:val="004C474D"/>
    <w:rsid w:val="004D4206"/>
    <w:rsid w:val="004E2B8B"/>
    <w:rsid w:val="004F7AB0"/>
    <w:rsid w:val="00507619"/>
    <w:rsid w:val="00510D02"/>
    <w:rsid w:val="0053445E"/>
    <w:rsid w:val="00565CDB"/>
    <w:rsid w:val="0057164F"/>
    <w:rsid w:val="00580DAE"/>
    <w:rsid w:val="00581613"/>
    <w:rsid w:val="00584BED"/>
    <w:rsid w:val="005864EB"/>
    <w:rsid w:val="005D0315"/>
    <w:rsid w:val="005D36C9"/>
    <w:rsid w:val="005E10B9"/>
    <w:rsid w:val="005F466C"/>
    <w:rsid w:val="0060422A"/>
    <w:rsid w:val="00622DD1"/>
    <w:rsid w:val="006733AD"/>
    <w:rsid w:val="00685F3B"/>
    <w:rsid w:val="006A10B0"/>
    <w:rsid w:val="006B4640"/>
    <w:rsid w:val="006C6FBE"/>
    <w:rsid w:val="006E7B1D"/>
    <w:rsid w:val="00743D9C"/>
    <w:rsid w:val="007A7BE3"/>
    <w:rsid w:val="007A7DDE"/>
    <w:rsid w:val="007D4651"/>
    <w:rsid w:val="00802001"/>
    <w:rsid w:val="00867227"/>
    <w:rsid w:val="00875C12"/>
    <w:rsid w:val="008A40CA"/>
    <w:rsid w:val="008B1DD3"/>
    <w:rsid w:val="008C70D4"/>
    <w:rsid w:val="008D6175"/>
    <w:rsid w:val="008F6BD3"/>
    <w:rsid w:val="00901A68"/>
    <w:rsid w:val="009351E9"/>
    <w:rsid w:val="00952AB6"/>
    <w:rsid w:val="009928A9"/>
    <w:rsid w:val="009A13CB"/>
    <w:rsid w:val="009C307F"/>
    <w:rsid w:val="009E0DC4"/>
    <w:rsid w:val="009E1182"/>
    <w:rsid w:val="00A177E9"/>
    <w:rsid w:val="00A340C6"/>
    <w:rsid w:val="00A43BD0"/>
    <w:rsid w:val="00A756D4"/>
    <w:rsid w:val="00A829C3"/>
    <w:rsid w:val="00A93313"/>
    <w:rsid w:val="00AA1886"/>
    <w:rsid w:val="00AE7D7B"/>
    <w:rsid w:val="00B143DE"/>
    <w:rsid w:val="00B25AFD"/>
    <w:rsid w:val="00B32C67"/>
    <w:rsid w:val="00B46346"/>
    <w:rsid w:val="00B60B93"/>
    <w:rsid w:val="00B87D24"/>
    <w:rsid w:val="00BB5619"/>
    <w:rsid w:val="00BB6CEE"/>
    <w:rsid w:val="00BC3376"/>
    <w:rsid w:val="00BE2974"/>
    <w:rsid w:val="00C12254"/>
    <w:rsid w:val="00C40989"/>
    <w:rsid w:val="00C43ECD"/>
    <w:rsid w:val="00C4692D"/>
    <w:rsid w:val="00C718F2"/>
    <w:rsid w:val="00CC197A"/>
    <w:rsid w:val="00CC6E13"/>
    <w:rsid w:val="00D5245F"/>
    <w:rsid w:val="00E4605E"/>
    <w:rsid w:val="00E52223"/>
    <w:rsid w:val="00E7687E"/>
    <w:rsid w:val="00E96AD9"/>
    <w:rsid w:val="00EF241A"/>
    <w:rsid w:val="00EF60CF"/>
    <w:rsid w:val="00F3381E"/>
    <w:rsid w:val="00F718BB"/>
    <w:rsid w:val="00F74914"/>
    <w:rsid w:val="00F8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49CEACD-ACBB-499E-9BA3-075DFCD1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9C3"/>
    <w:pPr>
      <w:spacing w:after="0" w:line="240" w:lineRule="auto"/>
    </w:pPr>
    <w:rPr>
      <w:rFonts w:ascii="Verdana" w:eastAsia="Times New Roman" w:hAnsi="Verdana" w:cs="Times New Roman"/>
      <w:sz w:val="18"/>
      <w:szCs w:val="24"/>
    </w:rPr>
  </w:style>
  <w:style w:type="paragraph" w:styleId="Ttulo1">
    <w:name w:val="heading 1"/>
    <w:basedOn w:val="Normal"/>
    <w:next w:val="Normal"/>
    <w:link w:val="Ttulo1Char"/>
    <w:qFormat/>
    <w:rsid w:val="00A829C3"/>
    <w:pPr>
      <w:numPr>
        <w:numId w:val="1"/>
      </w:numPr>
      <w:spacing w:before="120" w:after="120"/>
      <w:outlineLvl w:val="0"/>
    </w:pPr>
    <w:rPr>
      <w:b/>
      <w:sz w:val="24"/>
      <w:lang w:eastAsia="x-none"/>
    </w:rPr>
  </w:style>
  <w:style w:type="paragraph" w:styleId="Ttulo2">
    <w:name w:val="heading 2"/>
    <w:basedOn w:val="Normal"/>
    <w:next w:val="Normal"/>
    <w:link w:val="Ttulo2Char"/>
    <w:qFormat/>
    <w:rsid w:val="009928A9"/>
    <w:pPr>
      <w:keepNext/>
      <w:numPr>
        <w:ilvl w:val="1"/>
        <w:numId w:val="1"/>
      </w:numPr>
      <w:tabs>
        <w:tab w:val="left" w:pos="864"/>
      </w:tabs>
      <w:spacing w:before="240" w:after="60"/>
      <w:outlineLvl w:val="1"/>
    </w:pPr>
    <w:rPr>
      <w:b/>
      <w:sz w:val="20"/>
    </w:rPr>
  </w:style>
  <w:style w:type="paragraph" w:styleId="Ttulo3">
    <w:name w:val="heading 3"/>
    <w:basedOn w:val="Normal"/>
    <w:next w:val="Normal"/>
    <w:link w:val="Ttulo3Char"/>
    <w:qFormat/>
    <w:rsid w:val="00A829C3"/>
    <w:pPr>
      <w:keepNext/>
      <w:numPr>
        <w:ilvl w:val="2"/>
        <w:numId w:val="1"/>
      </w:numPr>
      <w:tabs>
        <w:tab w:val="left" w:pos="1152"/>
      </w:tabs>
      <w:spacing w:before="240" w:after="60"/>
      <w:outlineLvl w:val="2"/>
    </w:pPr>
    <w:rPr>
      <w:b/>
      <w:i/>
      <w:sz w:val="20"/>
    </w:rPr>
  </w:style>
  <w:style w:type="paragraph" w:styleId="Ttulo4">
    <w:name w:val="heading 4"/>
    <w:basedOn w:val="Normal"/>
    <w:next w:val="Normal"/>
    <w:link w:val="Ttulo4Char"/>
    <w:qFormat/>
    <w:rsid w:val="00A829C3"/>
    <w:pPr>
      <w:keepNext/>
      <w:numPr>
        <w:ilvl w:val="3"/>
        <w:numId w:val="1"/>
      </w:numPr>
      <w:spacing w:before="240" w:after="60"/>
      <w:outlineLvl w:val="3"/>
    </w:pPr>
    <w:rPr>
      <w:bCs/>
      <w:i/>
      <w:sz w:val="20"/>
      <w:szCs w:val="28"/>
      <w:u w:val="single"/>
    </w:rPr>
  </w:style>
  <w:style w:type="paragraph" w:styleId="Ttulo5">
    <w:name w:val="heading 5"/>
    <w:basedOn w:val="Normal"/>
    <w:next w:val="Normal"/>
    <w:link w:val="Ttulo5Char"/>
    <w:qFormat/>
    <w:rsid w:val="00A829C3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829C3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A829C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har"/>
    <w:qFormat/>
    <w:rsid w:val="00A829C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link w:val="Ttulo9Char"/>
    <w:qFormat/>
    <w:rsid w:val="00A829C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829C3"/>
    <w:rPr>
      <w:rFonts w:ascii="Verdana" w:eastAsia="Times New Roman" w:hAnsi="Verdana" w:cs="Times New Roman"/>
      <w:b/>
      <w:sz w:val="24"/>
      <w:szCs w:val="24"/>
      <w:lang w:eastAsia="x-none"/>
    </w:rPr>
  </w:style>
  <w:style w:type="character" w:customStyle="1" w:styleId="Ttulo2Char">
    <w:name w:val="Título 2 Char"/>
    <w:basedOn w:val="Fontepargpadro"/>
    <w:link w:val="Ttulo2"/>
    <w:rsid w:val="009928A9"/>
    <w:rPr>
      <w:rFonts w:ascii="Verdana" w:eastAsia="Times New Roman" w:hAnsi="Verdana" w:cs="Times New Roman"/>
      <w:b/>
      <w:sz w:val="20"/>
      <w:szCs w:val="24"/>
    </w:rPr>
  </w:style>
  <w:style w:type="character" w:customStyle="1" w:styleId="Ttulo3Char">
    <w:name w:val="Título 3 Char"/>
    <w:basedOn w:val="Fontepargpadro"/>
    <w:link w:val="Ttulo3"/>
    <w:rsid w:val="00A829C3"/>
    <w:rPr>
      <w:rFonts w:ascii="Verdana" w:eastAsia="Times New Roman" w:hAnsi="Verdana" w:cs="Times New Roman"/>
      <w:b/>
      <w:i/>
      <w:sz w:val="20"/>
      <w:szCs w:val="24"/>
    </w:rPr>
  </w:style>
  <w:style w:type="character" w:customStyle="1" w:styleId="Ttulo4Char">
    <w:name w:val="Título 4 Char"/>
    <w:basedOn w:val="Fontepargpadro"/>
    <w:link w:val="Ttulo4"/>
    <w:rsid w:val="00A829C3"/>
    <w:rPr>
      <w:rFonts w:ascii="Verdana" w:eastAsia="Times New Roman" w:hAnsi="Verdana" w:cs="Times New Roman"/>
      <w:bCs/>
      <w:i/>
      <w:sz w:val="20"/>
      <w:szCs w:val="28"/>
      <w:u w:val="single"/>
    </w:rPr>
  </w:style>
  <w:style w:type="character" w:customStyle="1" w:styleId="Ttulo5Char">
    <w:name w:val="Título 5 Char"/>
    <w:basedOn w:val="Fontepargpadro"/>
    <w:link w:val="Ttulo5"/>
    <w:rsid w:val="00A829C3"/>
    <w:rPr>
      <w:rFonts w:ascii="Verdana" w:eastAsia="Times New Roman" w:hAnsi="Verdana" w:cs="Times New Roman"/>
      <w:bCs/>
      <w:i/>
      <w:iCs/>
      <w:sz w:val="18"/>
      <w:szCs w:val="26"/>
    </w:rPr>
  </w:style>
  <w:style w:type="character" w:customStyle="1" w:styleId="Ttulo6Char">
    <w:name w:val="Título 6 Char"/>
    <w:basedOn w:val="Fontepargpadro"/>
    <w:link w:val="Ttulo6"/>
    <w:rsid w:val="00A829C3"/>
    <w:rPr>
      <w:rFonts w:ascii="Times New Roman" w:eastAsia="Times New Roman" w:hAnsi="Times New Roman" w:cs="Times New Roman"/>
      <w:b/>
      <w:bCs/>
    </w:rPr>
  </w:style>
  <w:style w:type="character" w:customStyle="1" w:styleId="Ttulo7Char">
    <w:name w:val="Título 7 Char"/>
    <w:basedOn w:val="Fontepargpadro"/>
    <w:link w:val="Ttulo7"/>
    <w:rsid w:val="00A829C3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A829C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A829C3"/>
    <w:rPr>
      <w:rFonts w:ascii="Arial" w:eastAsia="Times New Roman" w:hAnsi="Arial" w:cs="Arial"/>
    </w:rPr>
  </w:style>
  <w:style w:type="paragraph" w:styleId="Sumrio1">
    <w:name w:val="toc 1"/>
    <w:basedOn w:val="Normal"/>
    <w:next w:val="Normal"/>
    <w:autoRedefine/>
    <w:uiPriority w:val="39"/>
    <w:unhideWhenUsed/>
    <w:rsid w:val="00C43ECD"/>
    <w:pPr>
      <w:spacing w:before="120" w:after="120"/>
    </w:pPr>
    <w:rPr>
      <w:rFonts w:cstheme="minorHAnsi"/>
      <w:b/>
      <w:bCs/>
      <w:sz w:val="20"/>
      <w:szCs w:val="20"/>
    </w:rPr>
  </w:style>
  <w:style w:type="paragraph" w:styleId="Cabealho">
    <w:name w:val="header"/>
    <w:basedOn w:val="Normal"/>
    <w:link w:val="CabealhoChar"/>
    <w:unhideWhenUsed/>
    <w:rsid w:val="00A829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paragraph" w:styleId="Rodap">
    <w:name w:val="footer"/>
    <w:basedOn w:val="Normal"/>
    <w:link w:val="RodapChar"/>
    <w:uiPriority w:val="99"/>
    <w:unhideWhenUsed/>
    <w:rsid w:val="00A829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table" w:styleId="Tabelacomgrade">
    <w:name w:val="Table Grid"/>
    <w:basedOn w:val="Tabelanormal"/>
    <w:uiPriority w:val="59"/>
    <w:rsid w:val="00A82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A829C3"/>
    <w:rPr>
      <w:b/>
      <w:bCs/>
      <w:i/>
      <w:iCs/>
      <w:color w:val="4F81BD" w:themeColor="accent1"/>
    </w:rPr>
  </w:style>
  <w:style w:type="paragraph" w:customStyle="1" w:styleId="BlueTips">
    <w:name w:val="BlueTips"/>
    <w:next w:val="Normal"/>
    <w:link w:val="BlueTipsChar"/>
    <w:qFormat/>
    <w:rsid w:val="00A829C3"/>
    <w:pPr>
      <w:framePr w:wrap="notBeside" w:vAnchor="text" w:hAnchor="text" w:y="1"/>
      <w:suppressLineNumbers/>
      <w:suppressAutoHyphens/>
      <w:spacing w:after="240" w:line="240" w:lineRule="auto"/>
      <w:contextualSpacing/>
      <w:textboxTightWrap w:val="allLines"/>
    </w:pPr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customStyle="1" w:styleId="BlueTipsChar">
    <w:name w:val="BlueTips Char"/>
    <w:basedOn w:val="Fontepargpadro"/>
    <w:link w:val="BlueTips"/>
    <w:rsid w:val="00A829C3"/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styleId="Hyperlink">
    <w:name w:val="Hyperlink"/>
    <w:basedOn w:val="Fontepargpadro"/>
    <w:uiPriority w:val="99"/>
    <w:unhideWhenUsed/>
    <w:rsid w:val="00A829C3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29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29C3"/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B87D24"/>
    <w:pPr>
      <w:spacing w:after="100"/>
    </w:pPr>
  </w:style>
  <w:style w:type="table" w:styleId="ListaClara-nfase5">
    <w:name w:val="Light List Accent 5"/>
    <w:basedOn w:val="Tabelanormal"/>
    <w:uiPriority w:val="61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1">
    <w:name w:val="Light Grid Accent 1"/>
    <w:basedOn w:val="Tabelanormal"/>
    <w:uiPriority w:val="62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ombreamentoMdio1-nfase5">
    <w:name w:val="Medium Shading 1 Accent 5"/>
    <w:basedOn w:val="Tabelanormal"/>
    <w:uiPriority w:val="63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adeMdia3-nfase5">
    <w:name w:val="Medium Grid 3 Accent 5"/>
    <w:basedOn w:val="Tabelanormal"/>
    <w:uiPriority w:val="69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1">
    <w:name w:val="Medium Grid 3 Accent 1"/>
    <w:basedOn w:val="Tabelanormal"/>
    <w:uiPriority w:val="69"/>
    <w:rsid w:val="00685F3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Colorida-nfase5">
    <w:name w:val="Colorful Grid Accent 5"/>
    <w:basedOn w:val="Tabelanormal"/>
    <w:uiPriority w:val="73"/>
    <w:rsid w:val="007A7DD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PargrafodaLista">
    <w:name w:val="List Paragraph"/>
    <w:basedOn w:val="Normal"/>
    <w:uiPriority w:val="34"/>
    <w:qFormat/>
    <w:rsid w:val="00901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2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DTI\Governanca%20de%20TI\PMO\&#193;rea%20de%20trabalho\Compart\Metodologia%20Simplificada\Comunica&#231;&#227;o\Aceleradores\ATA-Nome%20do%20Projeto-assunt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F1F6D595-77AB-4E2B-8504-2B0FFF944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ATA-Nome do Projeto-assunto</Template>
  <TotalTime>4</TotalTime>
  <Pages>2</Pages>
  <Words>323</Words>
  <Characters>1748</Characters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2016-09-21T19:52:00Z</cp:lastPrinted>
  <dcterms:created xsi:type="dcterms:W3CDTF">2016-09-22T18:24:00Z</dcterms:created>
  <dcterms:modified xsi:type="dcterms:W3CDTF">2016-09-22T18:33:00Z</dcterms:modified>
</cp:coreProperties>
</file>