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E15EFD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0-2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746149">
                  <w:rPr>
                    <w:rFonts w:cs="Arial"/>
                    <w:sz w:val="28"/>
                    <w:szCs w:val="18"/>
                  </w:rPr>
                  <w:t>25/10/2016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582EF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5D2BBC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Ausente (</w:t>
            </w:r>
            <w:r w:rsidR="009D1BDB" w:rsidRPr="00DD028E">
              <w:rPr>
                <w:sz w:val="18"/>
                <w:szCs w:val="18"/>
              </w:rPr>
              <w:t>Férias</w:t>
            </w:r>
            <w:r w:rsidRPr="00DD028E">
              <w:rPr>
                <w:sz w:val="18"/>
                <w:szCs w:val="18"/>
              </w:rPr>
              <w:t>)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2A6F33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  <w:r w:rsidR="00582EFF">
              <w:rPr>
                <w:sz w:val="18"/>
                <w:szCs w:val="18"/>
              </w:rPr>
              <w:t>=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2A6F33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Jorge Maluf</w:t>
            </w:r>
          </w:p>
        </w:tc>
        <w:tc>
          <w:tcPr>
            <w:tcW w:w="3597" w:type="dxa"/>
            <w:vAlign w:val="center"/>
          </w:tcPr>
          <w:p w:rsidR="00C00FED" w:rsidRPr="00DD028E" w:rsidRDefault="0088021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0C1D73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com foco na redução do </w:t>
            </w:r>
            <w:proofErr w:type="spellStart"/>
            <w:r w:rsidRPr="00DD028E">
              <w:rPr>
                <w:i/>
              </w:rPr>
              <w:t>Backlog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47D64" w:rsidRPr="00DD028E" w:rsidRDefault="00EB73DD" w:rsidP="009A02A2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492B82" w:rsidRDefault="00492B82" w:rsidP="00492B82">
            <w:pPr>
              <w:pStyle w:val="Cabealho"/>
              <w:jc w:val="both"/>
            </w:pPr>
            <w:r>
              <w:t>No início da reunião foi realizada a leitura e comentários sobre as pendências da última reunião. Após verificação de que todas foram cumpridas começou a reunião com a equipe de Operações de TI onde definiu-se:</w:t>
            </w:r>
          </w:p>
          <w:p w:rsidR="00492B82" w:rsidRDefault="00492B82" w:rsidP="00492B82">
            <w:pPr>
              <w:pStyle w:val="Cabealho"/>
              <w:jc w:val="both"/>
            </w:pPr>
          </w:p>
          <w:p w:rsidR="007B3428" w:rsidRDefault="00582EFF" w:rsidP="00142421">
            <w:pPr>
              <w:pStyle w:val="Cabealho"/>
              <w:numPr>
                <w:ilvl w:val="0"/>
                <w:numId w:val="17"/>
              </w:numPr>
              <w:jc w:val="both"/>
            </w:pPr>
            <w:r>
              <w:t>A base de dados será atualizada as 10:00 da manhã</w:t>
            </w:r>
          </w:p>
          <w:p w:rsidR="00582EFF" w:rsidRDefault="00582EFF" w:rsidP="00142421">
            <w:pPr>
              <w:pStyle w:val="Cabealho"/>
              <w:numPr>
                <w:ilvl w:val="0"/>
                <w:numId w:val="17"/>
              </w:numPr>
              <w:jc w:val="both"/>
            </w:pPr>
            <w:r>
              <w:t>Incidente NGC-1347 – Irá conversar com a usuária Débora sobre o andamento/encerramento do chamado</w:t>
            </w:r>
          </w:p>
          <w:p w:rsidR="00142421" w:rsidRDefault="00142421" w:rsidP="008B2705">
            <w:pPr>
              <w:pStyle w:val="Cabealho"/>
              <w:numPr>
                <w:ilvl w:val="0"/>
                <w:numId w:val="17"/>
              </w:numPr>
              <w:jc w:val="both"/>
            </w:pPr>
            <w:r>
              <w:t>Incidentes NGC-1704 e NGC-1705 serão reclassificados para promoção</w:t>
            </w:r>
          </w:p>
          <w:p w:rsidR="00582EFF" w:rsidRDefault="00582EFF" w:rsidP="00492B82">
            <w:pPr>
              <w:pStyle w:val="Cabealho"/>
              <w:jc w:val="both"/>
            </w:pPr>
          </w:p>
          <w:p w:rsidR="00582EFF" w:rsidRDefault="00582EFF" w:rsidP="00492B82">
            <w:pPr>
              <w:pStyle w:val="Cabealho"/>
              <w:jc w:val="both"/>
            </w:pPr>
          </w:p>
          <w:p w:rsidR="00044031" w:rsidRPr="00332EBF" w:rsidRDefault="00044031" w:rsidP="00492B82">
            <w:pPr>
              <w:pStyle w:val="Cabealho"/>
              <w:jc w:val="both"/>
            </w:pP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DD028E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DD028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376114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376114" w:rsidRPr="00E40DCB" w:rsidRDefault="008177F2" w:rsidP="00B50944">
            <w:pPr>
              <w:pStyle w:val="Cabealho"/>
              <w:jc w:val="both"/>
            </w:pPr>
            <w:r>
              <w:t xml:space="preserve">Publicação e envio da regra de encerramento dos chamados “Pendente </w:t>
            </w:r>
            <w:r w:rsidR="00CB6C8D">
              <w:t>U</w:t>
            </w:r>
            <w:r>
              <w:t>suário”</w:t>
            </w:r>
            <w:r w:rsidR="00CB6C8D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76114" w:rsidRPr="00E40DCB" w:rsidRDefault="008177F2" w:rsidP="00B50944">
            <w:pPr>
              <w:pStyle w:val="Cabealho"/>
              <w:jc w:val="center"/>
            </w:pPr>
            <w:r>
              <w:t xml:space="preserve">Jorge Maluf e </w:t>
            </w:r>
            <w:r w:rsidRPr="008177F2">
              <w:t xml:space="preserve">Nei </w:t>
            </w:r>
            <w:proofErr w:type="spellStart"/>
            <w:r w:rsidRPr="008177F2"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4B4B9E" w:rsidRPr="00E40DCB" w:rsidRDefault="000E0FC5" w:rsidP="00B50944">
            <w:pPr>
              <w:pStyle w:val="Cabealho"/>
              <w:jc w:val="center"/>
            </w:pPr>
            <w:r>
              <w:t>28</w:t>
            </w:r>
            <w:r w:rsidR="006A7B58">
              <w:t>/</w:t>
            </w:r>
            <w:r>
              <w:t>10</w:t>
            </w:r>
            <w:r w:rsidR="006A7B58">
              <w:t>/</w:t>
            </w:r>
            <w:r>
              <w:t>16</w:t>
            </w:r>
          </w:p>
        </w:tc>
      </w:tr>
      <w:tr w:rsidR="000E0FC5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0E0FC5" w:rsidRDefault="00492B82" w:rsidP="00B50944">
            <w:pPr>
              <w:pStyle w:val="Cabealho"/>
              <w:jc w:val="both"/>
            </w:pPr>
            <w:r>
              <w:t xml:space="preserve">Verificar junto ao Nei </w:t>
            </w:r>
            <w:proofErr w:type="spellStart"/>
            <w:r w:rsidRPr="008177F2">
              <w:t>Henckes</w:t>
            </w:r>
            <w:proofErr w:type="spellEnd"/>
            <w:r>
              <w:t xml:space="preserve"> sobre possível ajuste no filtro de promoções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0E0FC5" w:rsidRDefault="00492B82" w:rsidP="00B50944">
            <w:pPr>
              <w:pStyle w:val="Cabealho"/>
              <w:jc w:val="center"/>
            </w:pPr>
            <w:r>
              <w:t>André Santos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0E0FC5" w:rsidRDefault="00492B82" w:rsidP="00B50944">
            <w:pPr>
              <w:pStyle w:val="Cabealho"/>
              <w:jc w:val="center"/>
            </w:pPr>
            <w:r>
              <w:t>25/10/16</w:t>
            </w:r>
          </w:p>
        </w:tc>
      </w:tr>
      <w:tr w:rsidR="00492B82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492B82" w:rsidRDefault="00492B82" w:rsidP="00B50944">
            <w:pPr>
              <w:pStyle w:val="Cabealho"/>
              <w:jc w:val="both"/>
            </w:pPr>
            <w:r>
              <w:t>Verificar resolução do incidente CSM-1510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492B82" w:rsidRDefault="00492B82" w:rsidP="00B50944">
            <w:pPr>
              <w:pStyle w:val="Cabealho"/>
              <w:jc w:val="center"/>
            </w:pPr>
            <w:r w:rsidRPr="00044031">
              <w:rPr>
                <w:szCs w:val="18"/>
              </w:rPr>
              <w:t>Jonathas Souza</w:t>
            </w:r>
            <w:r w:rsidR="00044031">
              <w:rPr>
                <w:szCs w:val="18"/>
              </w:rPr>
              <w:t xml:space="preserve"> e André Santos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492B82" w:rsidRDefault="00044031" w:rsidP="00B50944">
            <w:pPr>
              <w:pStyle w:val="Cabealho"/>
              <w:jc w:val="center"/>
            </w:pPr>
            <w:r>
              <w:t>27/10/16</w:t>
            </w:r>
          </w:p>
        </w:tc>
      </w:tr>
      <w:tr w:rsidR="00582EFF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582EFF" w:rsidRDefault="00582EFF" w:rsidP="00B50944">
            <w:pPr>
              <w:pStyle w:val="Cabealho"/>
              <w:jc w:val="both"/>
            </w:pPr>
            <w:r>
              <w:t xml:space="preserve">Fornecer acesso a ferramenta </w:t>
            </w:r>
            <w:proofErr w:type="spellStart"/>
            <w:r>
              <w:t>eazyBI</w:t>
            </w:r>
            <w:proofErr w:type="spellEnd"/>
            <w:r>
              <w:t xml:space="preserve"> para os membros do time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582EFF" w:rsidRPr="00044031" w:rsidRDefault="00582EFF" w:rsidP="00B50944">
            <w:pPr>
              <w:pStyle w:val="Cabealho"/>
              <w:jc w:val="center"/>
              <w:rPr>
                <w:szCs w:val="18"/>
              </w:rPr>
            </w:pPr>
            <w:r>
              <w:t xml:space="preserve">Jorge Maluf e </w:t>
            </w:r>
            <w:r w:rsidRPr="008177F2">
              <w:t xml:space="preserve">Nei </w:t>
            </w:r>
            <w:proofErr w:type="spellStart"/>
            <w:r w:rsidRPr="008177F2"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582EFF" w:rsidRDefault="00582EFF" w:rsidP="00B50944">
            <w:pPr>
              <w:pStyle w:val="Cabealho"/>
              <w:jc w:val="center"/>
            </w:pPr>
            <w:r>
              <w:t>28/10/16</w:t>
            </w:r>
          </w:p>
        </w:tc>
        <w:bookmarkStart w:id="0" w:name="_GoBack"/>
        <w:bookmarkEnd w:id="0"/>
      </w:tr>
      <w:tr w:rsidR="00582EFF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582EFF" w:rsidRDefault="00582EFF" w:rsidP="00B50944">
            <w:pPr>
              <w:pStyle w:val="Cabealho"/>
              <w:jc w:val="both"/>
            </w:pPr>
            <w:r>
              <w:lastRenderedPageBreak/>
              <w:t xml:space="preserve">Acrescentar os links de </w:t>
            </w:r>
            <w:proofErr w:type="spellStart"/>
            <w:r>
              <w:t>issue</w:t>
            </w:r>
            <w:proofErr w:type="spellEnd"/>
            <w:r>
              <w:t xml:space="preserve"> aos chamados de NGC e CSM</w:t>
            </w:r>
            <w:r w:rsidR="008B2705">
              <w:t xml:space="preserve"> no </w:t>
            </w:r>
            <w:proofErr w:type="spellStart"/>
            <w:r w:rsidR="008B2705" w:rsidRPr="008B2705">
              <w:rPr>
                <w:i/>
              </w:rPr>
              <w:t>Kamban</w:t>
            </w:r>
            <w:proofErr w:type="spellEnd"/>
          </w:p>
        </w:tc>
        <w:tc>
          <w:tcPr>
            <w:tcW w:w="2693" w:type="dxa"/>
            <w:shd w:val="clear" w:color="auto" w:fill="auto"/>
            <w:vAlign w:val="center"/>
          </w:tcPr>
          <w:p w:rsidR="00582EFF" w:rsidRDefault="00582EFF" w:rsidP="00B50944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82EFF" w:rsidRDefault="00582EFF" w:rsidP="00B50944">
            <w:pPr>
              <w:pStyle w:val="Cabealho"/>
              <w:jc w:val="center"/>
            </w:pPr>
            <w:r>
              <w:t>28/10/16</w:t>
            </w:r>
          </w:p>
        </w:tc>
      </w:tr>
      <w:tr w:rsidR="008B2705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8B2705" w:rsidRDefault="008B2705" w:rsidP="008B2705">
            <w:pPr>
              <w:pStyle w:val="Cabealho"/>
              <w:jc w:val="both"/>
            </w:pPr>
            <w:r>
              <w:t xml:space="preserve">Acrescentar </w:t>
            </w:r>
            <w:r>
              <w:t xml:space="preserve">gráfico de relação aberto X fechado no </w:t>
            </w:r>
            <w:proofErr w:type="spellStart"/>
            <w:r w:rsidRPr="008B2705">
              <w:rPr>
                <w:i/>
              </w:rPr>
              <w:t>dashboard</w:t>
            </w:r>
            <w:proofErr w:type="spellEnd"/>
            <w:r w:rsidRPr="008B2705">
              <w:t>.</w:t>
            </w:r>
            <w:r>
              <w:t xml:space="preserve"> Esse dado será referente aos últimos 10 dias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8B2705" w:rsidRDefault="008B2705" w:rsidP="008B2705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B2705" w:rsidRDefault="008B2705" w:rsidP="008B2705">
            <w:pPr>
              <w:pStyle w:val="Cabealho"/>
              <w:jc w:val="center"/>
            </w:pPr>
            <w:r>
              <w:t>28/10/16</w:t>
            </w:r>
          </w:p>
        </w:tc>
      </w:tr>
    </w:tbl>
    <w:p w:rsidR="00840DC8" w:rsidRDefault="00840DC8" w:rsidP="00DA4754"/>
    <w:sectPr w:rsidR="00840DC8" w:rsidSect="00B47D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5EFD" w:rsidRDefault="00E15EFD" w:rsidP="00B04E41">
      <w:pPr>
        <w:spacing w:after="0" w:line="240" w:lineRule="auto"/>
      </w:pPr>
      <w:r>
        <w:separator/>
      </w:r>
    </w:p>
  </w:endnote>
  <w:endnote w:type="continuationSeparator" w:id="0">
    <w:p w:rsidR="00E15EFD" w:rsidRDefault="00E15EF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1076F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1076F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5EFD" w:rsidRDefault="00E15EFD" w:rsidP="00B04E41">
      <w:pPr>
        <w:spacing w:after="0" w:line="240" w:lineRule="auto"/>
      </w:pPr>
      <w:r>
        <w:separator/>
      </w:r>
    </w:p>
  </w:footnote>
  <w:footnote w:type="continuationSeparator" w:id="0">
    <w:p w:rsidR="00E15EFD" w:rsidRDefault="00E15EFD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E52AF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</w:num>
  <w:num w:numId="3">
    <w:abstractNumId w:val="7"/>
  </w:num>
  <w:num w:numId="4">
    <w:abstractNumId w:val="9"/>
  </w:num>
  <w:num w:numId="5">
    <w:abstractNumId w:val="5"/>
  </w:num>
  <w:num w:numId="6">
    <w:abstractNumId w:val="16"/>
  </w:num>
  <w:num w:numId="7">
    <w:abstractNumId w:val="12"/>
  </w:num>
  <w:num w:numId="8">
    <w:abstractNumId w:val="1"/>
  </w:num>
  <w:num w:numId="9">
    <w:abstractNumId w:val="10"/>
  </w:num>
  <w:num w:numId="10">
    <w:abstractNumId w:val="0"/>
  </w:num>
  <w:num w:numId="11">
    <w:abstractNumId w:val="13"/>
  </w:num>
  <w:num w:numId="12">
    <w:abstractNumId w:val="4"/>
  </w:num>
  <w:num w:numId="13">
    <w:abstractNumId w:val="2"/>
  </w:num>
  <w:num w:numId="14">
    <w:abstractNumId w:val="15"/>
  </w:num>
  <w:num w:numId="15">
    <w:abstractNumId w:val="11"/>
  </w:num>
  <w:num w:numId="16">
    <w:abstractNumId w:val="6"/>
  </w:num>
  <w:num w:numId="17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893"/>
    <w:rsid w:val="00032AC1"/>
    <w:rsid w:val="00034B2D"/>
    <w:rsid w:val="00036A34"/>
    <w:rsid w:val="00036BCE"/>
    <w:rsid w:val="00041564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0FC5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369B"/>
    <w:rsid w:val="001D3FE8"/>
    <w:rsid w:val="001D7006"/>
    <w:rsid w:val="001E2BD8"/>
    <w:rsid w:val="001E712C"/>
    <w:rsid w:val="001E785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49F1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F9E"/>
    <w:rsid w:val="005A3250"/>
    <w:rsid w:val="005A4841"/>
    <w:rsid w:val="005A54FD"/>
    <w:rsid w:val="005B078C"/>
    <w:rsid w:val="005B1610"/>
    <w:rsid w:val="005C6C6E"/>
    <w:rsid w:val="005D1DCA"/>
    <w:rsid w:val="005D2BBC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E64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4643"/>
    <w:rsid w:val="00736AB9"/>
    <w:rsid w:val="00740988"/>
    <w:rsid w:val="007409A3"/>
    <w:rsid w:val="00743B54"/>
    <w:rsid w:val="00746149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42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50BC8"/>
    <w:rsid w:val="00851064"/>
    <w:rsid w:val="00855601"/>
    <w:rsid w:val="00856BF1"/>
    <w:rsid w:val="00856BF6"/>
    <w:rsid w:val="00856D29"/>
    <w:rsid w:val="0086057B"/>
    <w:rsid w:val="008614C9"/>
    <w:rsid w:val="00862325"/>
    <w:rsid w:val="00871DB0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2705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4796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6D02"/>
    <w:rsid w:val="00B47D72"/>
    <w:rsid w:val="00B50944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1582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8E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2AFA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14154"/>
    <w:rsid w:val="00F210B8"/>
    <w:rsid w:val="00F2182C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611496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A1D5B"/>
    <w:rsid w:val="001B05EE"/>
    <w:rsid w:val="001F68FF"/>
    <w:rsid w:val="002132DF"/>
    <w:rsid w:val="002521A0"/>
    <w:rsid w:val="00252B54"/>
    <w:rsid w:val="002738EB"/>
    <w:rsid w:val="002C2B60"/>
    <w:rsid w:val="002D19AA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757F9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539D0"/>
    <w:rsid w:val="00887561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A5EE7"/>
    <w:rsid w:val="00BE7E96"/>
    <w:rsid w:val="00C047ED"/>
    <w:rsid w:val="00C1009B"/>
    <w:rsid w:val="00C24129"/>
    <w:rsid w:val="00C36498"/>
    <w:rsid w:val="00C36C8C"/>
    <w:rsid w:val="00C6386D"/>
    <w:rsid w:val="00CC69F8"/>
    <w:rsid w:val="00CC78B4"/>
    <w:rsid w:val="00D1114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8FA428-A4FA-442B-AB32-DD9580FF2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261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14</cp:revision>
  <cp:lastPrinted>2016-10-25T19:00:00Z</cp:lastPrinted>
  <dcterms:created xsi:type="dcterms:W3CDTF">2016-10-24T13:47:00Z</dcterms:created>
  <dcterms:modified xsi:type="dcterms:W3CDTF">2016-10-25T19:00:00Z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