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8602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A1138">
                  <w:rPr>
                    <w:rFonts w:cs="Arial"/>
                    <w:sz w:val="28"/>
                    <w:szCs w:val="18"/>
                  </w:rPr>
                  <w:t>22/11/2016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bookmarkStart w:id="0" w:name="_GoBack"/>
            <w:bookmarkEnd w:id="0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384F10" w:rsidRDefault="004111D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6045"/>
                  <wp:effectExtent l="0" t="0" r="8890" b="190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F10" w:rsidRDefault="004111D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43530"/>
                  <wp:effectExtent l="0" t="0" r="889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F10" w:rsidRDefault="00384F10" w:rsidP="00492B82">
            <w:pPr>
              <w:pStyle w:val="Cabealho"/>
              <w:jc w:val="both"/>
            </w:pPr>
          </w:p>
          <w:p w:rsidR="0025245F" w:rsidRDefault="004111D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25725"/>
                  <wp:effectExtent l="0" t="0" r="8890" b="317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2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57437" w:rsidRDefault="00857437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BD014F" w:rsidRDefault="0068559B" w:rsidP="00BD014F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 chamado NGC-1838 após analise poderá ser encerrado em 22/11.</w:t>
            </w:r>
          </w:p>
          <w:p w:rsidR="0068559B" w:rsidRPr="00332EBF" w:rsidRDefault="0068559B" w:rsidP="00BD014F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NGC-1312 e NGC-1875 poderão ser encerrados até 25/11.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68559B" w:rsidRPr="00E0127A" w:rsidTr="006855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68559B" w:rsidRPr="0068559B" w:rsidRDefault="0068559B" w:rsidP="00B50944">
            <w:pPr>
              <w:pStyle w:val="Cabealho"/>
              <w:jc w:val="both"/>
            </w:pPr>
            <w:r>
              <w:t>Alinhar o chamado CSM-1758 com a Sra. Renata Carvalho (comercial).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68559B" w:rsidRPr="0068559B" w:rsidRDefault="0068559B" w:rsidP="00B50944">
            <w:pPr>
              <w:pStyle w:val="Cabealho"/>
              <w:jc w:val="center"/>
            </w:pPr>
            <w:r w:rsidRPr="0068559B">
              <w:t xml:space="preserve">Bruno </w:t>
            </w:r>
            <w:proofErr w:type="spellStart"/>
            <w:r w:rsidRPr="0068559B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68559B" w:rsidRPr="0068559B" w:rsidRDefault="0068559B" w:rsidP="00B50944">
            <w:pPr>
              <w:pStyle w:val="Cabealho"/>
              <w:jc w:val="center"/>
            </w:pPr>
            <w:r>
              <w:t>22/11/16</w:t>
            </w:r>
          </w:p>
        </w:tc>
      </w:tr>
      <w:tr w:rsidR="009A1F45" w:rsidRPr="00E0127A" w:rsidTr="009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A1F45" w:rsidRPr="009A1F45" w:rsidRDefault="009A1F45" w:rsidP="00B50944">
            <w:pPr>
              <w:pStyle w:val="Cabealho"/>
              <w:jc w:val="both"/>
            </w:pPr>
            <w:r>
              <w:t>Colocar o projeto nos chamados com a categoria “Nome” de acordo com o projeto ofensor.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A1F45" w:rsidRPr="009A1F45" w:rsidRDefault="009A1F45" w:rsidP="00B50944">
            <w:pPr>
              <w:pStyle w:val="Cabealho"/>
              <w:jc w:val="center"/>
            </w:pPr>
            <w:r w:rsidRPr="009A1F45">
              <w:t>Adolfo Nunes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A1F45" w:rsidRPr="004111D5" w:rsidRDefault="009A1F45" w:rsidP="00B50944">
            <w:pPr>
              <w:pStyle w:val="Cabealho"/>
              <w:jc w:val="center"/>
              <w:rPr>
                <w:strike/>
              </w:rPr>
            </w:pPr>
            <w:r w:rsidRPr="004111D5">
              <w:rPr>
                <w:strike/>
              </w:rPr>
              <w:t>21/11/16</w:t>
            </w:r>
          </w:p>
          <w:p w:rsidR="004111D5" w:rsidRPr="009A1F45" w:rsidRDefault="004111D5" w:rsidP="00B50944">
            <w:pPr>
              <w:pStyle w:val="Cabealho"/>
              <w:jc w:val="center"/>
            </w:pPr>
            <w:r>
              <w:t>22/11/16</w:t>
            </w:r>
          </w:p>
        </w:tc>
      </w:tr>
      <w:tr w:rsidR="009A1F45" w:rsidRPr="00E0127A" w:rsidTr="009A1F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A1F45" w:rsidRDefault="009A1F45" w:rsidP="00B50944">
            <w:pPr>
              <w:pStyle w:val="Cabealho"/>
              <w:jc w:val="both"/>
            </w:pPr>
            <w:r>
              <w:t>Verificar os chamados NGC-1715 e NGC-1780</w:t>
            </w:r>
            <w:r w:rsidR="00FA779F">
              <w:t xml:space="preserve"> para possível encerramento.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A1F45" w:rsidRPr="009A1F45" w:rsidRDefault="00FA779F" w:rsidP="00B50944">
            <w:pPr>
              <w:pStyle w:val="Cabealho"/>
              <w:jc w:val="center"/>
            </w:pPr>
            <w:r w:rsidRPr="00FA779F"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A1F45" w:rsidRPr="0068559B" w:rsidRDefault="00FA779F" w:rsidP="00B50944">
            <w:pPr>
              <w:pStyle w:val="Cabealho"/>
              <w:jc w:val="center"/>
              <w:rPr>
                <w:strike/>
              </w:rPr>
            </w:pPr>
            <w:r w:rsidRPr="0068559B">
              <w:rPr>
                <w:strike/>
              </w:rPr>
              <w:t>21/11/16</w:t>
            </w:r>
          </w:p>
          <w:p w:rsidR="0068559B" w:rsidRDefault="0068559B" w:rsidP="00B50944">
            <w:pPr>
              <w:pStyle w:val="Cabealho"/>
              <w:jc w:val="center"/>
            </w:pPr>
            <w:r>
              <w:t>22/11/16</w:t>
            </w:r>
          </w:p>
        </w:tc>
      </w:tr>
      <w:tr w:rsidR="00CE20F1" w:rsidRPr="00E0127A" w:rsidTr="00CE20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E20F1" w:rsidRPr="00CE20F1" w:rsidRDefault="007A60E2" w:rsidP="00B50944">
            <w:pPr>
              <w:pStyle w:val="Cabealho"/>
              <w:jc w:val="center"/>
            </w:pPr>
            <w:r>
              <w:t>25/11/16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lastRenderedPageBreak/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FC10DC" w:rsidRDefault="000B6484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E53C60" w:rsidRDefault="00E53C60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</w:t>
            </w:r>
            <w:r w:rsidR="00B63A63">
              <w:rPr>
                <w:color w:val="000000" w:themeColor="text1"/>
              </w:rPr>
              <w:t>ao</w:t>
            </w:r>
            <w:r w:rsidR="006A340A">
              <w:rPr>
                <w:color w:val="000000" w:themeColor="text1"/>
              </w:rPr>
              <w:t xml:space="preserve"> e-mail automático a</w:t>
            </w:r>
            <w:r>
              <w:rPr>
                <w:color w:val="000000" w:themeColor="text1"/>
              </w:rPr>
              <w:t xml:space="preserve"> observação</w:t>
            </w:r>
            <w:r w:rsidR="006A340A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="00B63A63">
              <w:rPr>
                <w:color w:val="000000" w:themeColor="text1"/>
              </w:rPr>
              <w:t xml:space="preserve">que as respostas de todos os chamados devem ser realizadas via ferramenta </w:t>
            </w:r>
            <w:proofErr w:type="spellStart"/>
            <w:r w:rsidR="00B63A63">
              <w:rPr>
                <w:color w:val="000000" w:themeColor="text1"/>
              </w:rPr>
              <w:t>Jira</w:t>
            </w:r>
            <w:proofErr w:type="spellEnd"/>
            <w:r w:rsidR="00B63A63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D74E8E" w:rsidRDefault="009B45E3" w:rsidP="002D48FD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0B6484" w:rsidRPr="000B6484" w:rsidRDefault="000B6484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0B6484">
              <w:rPr>
                <w:color w:val="000000" w:themeColor="text1"/>
              </w:rPr>
              <w:t>25/11/16</w:t>
            </w:r>
          </w:p>
        </w:tc>
      </w:tr>
      <w:tr w:rsidR="009B45E3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B45E3" w:rsidRPr="00FC10DC" w:rsidRDefault="009B45E3" w:rsidP="009B45E3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C10DC" w:rsidRPr="000E0F7E" w:rsidRDefault="00FC10DC" w:rsidP="009B45E3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25/11/16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02D" w:rsidRDefault="0038602D" w:rsidP="00B04E41">
      <w:pPr>
        <w:spacing w:after="0" w:line="240" w:lineRule="auto"/>
      </w:pPr>
      <w:r>
        <w:separator/>
      </w:r>
    </w:p>
  </w:endnote>
  <w:endnote w:type="continuationSeparator" w:id="0">
    <w:p w:rsidR="0038602D" w:rsidRDefault="0038602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9029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9029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02D" w:rsidRDefault="0038602D" w:rsidP="00B04E41">
      <w:pPr>
        <w:spacing w:after="0" w:line="240" w:lineRule="auto"/>
      </w:pPr>
      <w:r>
        <w:separator/>
      </w:r>
    </w:p>
  </w:footnote>
  <w:footnote w:type="continuationSeparator" w:id="0">
    <w:p w:rsidR="0038602D" w:rsidRDefault="0038602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6ADE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47357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00005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323C6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EA2AD7-EE71-412C-B83E-9B8E78961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</cp:revision>
  <cp:lastPrinted>2016-11-22T16:55:00Z</cp:lastPrinted>
  <dcterms:created xsi:type="dcterms:W3CDTF">2016-11-22T16:55:00Z</dcterms:created>
  <dcterms:modified xsi:type="dcterms:W3CDTF">2016-11-22T16:56:00Z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