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9AF" w:rsidRDefault="007B49AF" w:rsidP="007B49AF">
      <w:pPr>
        <w:spacing w:after="0" w:line="240" w:lineRule="auto"/>
        <w:jc w:val="center"/>
      </w:pPr>
      <w:proofErr w:type="spellStart"/>
      <w:r w:rsidRPr="00F162AD">
        <w:rPr>
          <w:b/>
          <w:i/>
        </w:rPr>
        <w:t>Transition</w:t>
      </w:r>
      <w:proofErr w:type="spellEnd"/>
      <w:r w:rsidRPr="00F162AD">
        <w:rPr>
          <w:b/>
          <w:i/>
        </w:rPr>
        <w:t xml:space="preserve"> </w:t>
      </w:r>
      <w:proofErr w:type="spellStart"/>
      <w:r w:rsidRPr="00F162AD">
        <w:rPr>
          <w:b/>
          <w:i/>
        </w:rPr>
        <w:t>to</w:t>
      </w:r>
      <w:proofErr w:type="spellEnd"/>
      <w:r w:rsidRPr="00F162AD">
        <w:rPr>
          <w:b/>
          <w:i/>
        </w:rPr>
        <w:t xml:space="preserve"> </w:t>
      </w:r>
      <w:proofErr w:type="spellStart"/>
      <w:r w:rsidRPr="00F162AD">
        <w:rPr>
          <w:b/>
          <w:i/>
        </w:rPr>
        <w:t>Run</w:t>
      </w:r>
      <w:proofErr w:type="spellEnd"/>
      <w:r>
        <w:t xml:space="preserve"> – Garantia da Qualidade Percebida pelo Cliente</w:t>
      </w:r>
    </w:p>
    <w:p w:rsidR="007B49AF" w:rsidRDefault="007B49AF" w:rsidP="000E3310">
      <w:pPr>
        <w:spacing w:after="0" w:line="240" w:lineRule="auto"/>
        <w:jc w:val="both"/>
      </w:pPr>
    </w:p>
    <w:p w:rsidR="00D076DE" w:rsidRDefault="00D076DE" w:rsidP="000E3310">
      <w:pPr>
        <w:spacing w:after="0" w:line="240" w:lineRule="auto"/>
        <w:jc w:val="both"/>
      </w:pPr>
    </w:p>
    <w:p w:rsidR="000E3310" w:rsidRDefault="000E3310" w:rsidP="000E3310">
      <w:pPr>
        <w:spacing w:after="0" w:line="240" w:lineRule="auto"/>
        <w:jc w:val="both"/>
      </w:pPr>
      <w:r>
        <w:t>A melhor prática ITIL</w:t>
      </w:r>
      <w:r w:rsidR="00F162AD" w:rsidRPr="00F162A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vertAlign w:val="superscript"/>
        </w:rPr>
        <mc:AlternateContent>
          <mc:Choice Requires="w16se">
            <w16se:symEx w16se:font="Segoe UI Emoji" w16se:char="00AE"/>
          </mc:Choice>
          <mc:Fallback>
            <w:t>®</w:t>
          </mc:Fallback>
        </mc:AlternateContent>
      </w:r>
      <w:r>
        <w:t xml:space="preserve"> define </w:t>
      </w:r>
      <w:r w:rsidR="00F162AD">
        <w:t xml:space="preserve">uma </w:t>
      </w:r>
      <w:r>
        <w:t>Mudança como “</w:t>
      </w:r>
      <w:r w:rsidRPr="00F162AD">
        <w:rPr>
          <w:i/>
        </w:rPr>
        <w:t>a adição, alteração ou remoção de qualquer coisa que possa causar um efeito em um serviço de TI</w:t>
      </w:r>
      <w:r>
        <w:t>”. Esta definição não deixa dúvidas sobre o que deveria ser caracterizado e gerenciado como uma mudança. No entanto, há outras melhores práticas, como a de Gerenciamento de Projetos. Um Projeto é definido como “</w:t>
      </w:r>
      <w:r w:rsidRPr="000E3310">
        <w:rPr>
          <w:i/>
        </w:rPr>
        <w:t>um conjunto de atividades temporárias, realizadas em grupo, destinadas a produzir um produto, serviço ou resultado único</w:t>
      </w:r>
      <w:r>
        <w:t xml:space="preserve">”. </w:t>
      </w:r>
    </w:p>
    <w:p w:rsidR="000E3310" w:rsidRDefault="000E3310" w:rsidP="000E3310">
      <w:pPr>
        <w:spacing w:after="0" w:line="240" w:lineRule="auto"/>
        <w:jc w:val="both"/>
      </w:pPr>
    </w:p>
    <w:p w:rsidR="00C33BF3" w:rsidRDefault="00C33BF3" w:rsidP="000E3310">
      <w:pPr>
        <w:spacing w:after="0" w:line="240" w:lineRule="auto"/>
        <w:jc w:val="both"/>
      </w:pPr>
      <w:r>
        <w:t>Lendo novamente as duas definições e refletindo</w:t>
      </w:r>
      <w:r w:rsidR="00F162AD">
        <w:t xml:space="preserve"> </w:t>
      </w:r>
      <w:r w:rsidR="00A97F8A">
        <w:t xml:space="preserve">sobre elas </w:t>
      </w:r>
      <w:r>
        <w:t>podemos concluir que quando alguém está reali</w:t>
      </w:r>
      <w:r w:rsidR="00A97F8A">
        <w:t>zando um P</w:t>
      </w:r>
      <w:r>
        <w:t>rojeto</w:t>
      </w:r>
      <w:r w:rsidR="00D076DE">
        <w:t>,</w:t>
      </w:r>
      <w:r>
        <w:t xml:space="preserve"> está, na verdade, realizando um conjunto de mudanças, adicionando, alterando ou removendo coisas</w:t>
      </w:r>
      <w:r w:rsidR="00F162AD">
        <w:t xml:space="preserve"> que causarão efeitos em serviços de TI</w:t>
      </w:r>
      <w:r>
        <w:t>. Parece simples, não</w:t>
      </w:r>
      <w:r w:rsidR="00F162AD">
        <w:t>?</w:t>
      </w:r>
      <w:r>
        <w:t xml:space="preserve"> Mas não é.</w:t>
      </w:r>
    </w:p>
    <w:p w:rsidR="00C33BF3" w:rsidRDefault="00C33BF3" w:rsidP="000E3310">
      <w:pPr>
        <w:spacing w:after="0" w:line="240" w:lineRule="auto"/>
        <w:jc w:val="both"/>
      </w:pPr>
    </w:p>
    <w:p w:rsidR="00C33BF3" w:rsidRDefault="00C33BF3" w:rsidP="000E3310">
      <w:pPr>
        <w:spacing w:after="0" w:line="240" w:lineRule="auto"/>
        <w:jc w:val="both"/>
      </w:pPr>
      <w:r>
        <w:t>As diferenças entre as melhores práticas,</w:t>
      </w:r>
      <w:r w:rsidR="00A97F8A">
        <w:t xml:space="preserve"> seus objetivos,</w:t>
      </w:r>
      <w:r>
        <w:t xml:space="preserve"> suas estruturas de conhecimento e</w:t>
      </w:r>
      <w:r w:rsidR="00A97F8A">
        <w:t xml:space="preserve"> suas</w:t>
      </w:r>
      <w:r>
        <w:t xml:space="preserve"> certificações profissionais, resultaram em uma cisão entre est</w:t>
      </w:r>
      <w:r w:rsidR="00A97F8A">
        <w:t>as duas práticas</w:t>
      </w:r>
      <w:r>
        <w:t xml:space="preserve">. A Mudança, na grande maioria das empresas, é vista apenas como uma atividade de controle sobre o ato de implantar coisas em ambientes controlados. Isto é muito importante, essencial mesmo, para a garantia da qualidade, mas não é suficiente para garantir a qualidade da operação e do suporte aos serviços. A razão para isto é muito bem compreendida hoje: a Mudança ocorre apenas no final de um ciclo, quando já não há oportunidade </w:t>
      </w:r>
      <w:r w:rsidR="00F162AD">
        <w:t>para</w:t>
      </w:r>
      <w:r>
        <w:t xml:space="preserve"> interromper este ciclo</w:t>
      </w:r>
      <w:r w:rsidR="001B3C09">
        <w:t xml:space="preserve"> e fazer correções</w:t>
      </w:r>
      <w:r>
        <w:t xml:space="preserve">. </w:t>
      </w:r>
      <w:r w:rsidR="00F162AD">
        <w:t xml:space="preserve">É tarde demais. </w:t>
      </w:r>
      <w:r>
        <w:t>Assim, não é raro que Projetos sejam dados como concluídos quando ainda faltam muitos aspectos necessários à melhor operação de um serviço</w:t>
      </w:r>
      <w:r w:rsidR="00F162AD">
        <w:t>, que serão tratados quando o serviço já está implantado e o cliente pode perceber sua qualidade</w:t>
      </w:r>
      <w:r>
        <w:t>.</w:t>
      </w:r>
      <w:r w:rsidR="001B3C09">
        <w:t xml:space="preserve"> </w:t>
      </w:r>
      <w:r w:rsidR="00A97F8A">
        <w:t>Podemos antecipar as informações sobre Mudanças, para que haja tempo de preparar tudo?</w:t>
      </w:r>
    </w:p>
    <w:p w:rsidR="001B3C09" w:rsidRDefault="001B3C09" w:rsidP="000E3310">
      <w:pPr>
        <w:spacing w:after="0" w:line="240" w:lineRule="auto"/>
        <w:jc w:val="both"/>
      </w:pPr>
    </w:p>
    <w:p w:rsidR="00A97F8A" w:rsidRDefault="00A97F8A" w:rsidP="001B3C09">
      <w:pPr>
        <w:spacing w:after="0" w:line="240" w:lineRule="auto"/>
        <w:jc w:val="both"/>
        <w:sectPr w:rsidR="00A97F8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1B3C09" w:rsidRDefault="00A97F8A" w:rsidP="001B3C09">
      <w:pPr>
        <w:spacing w:after="0" w:line="240" w:lineRule="auto"/>
        <w:jc w:val="both"/>
      </w:pPr>
      <w:r>
        <w:t xml:space="preserve">Sim! </w:t>
      </w:r>
      <w:r w:rsidR="00C33BF3">
        <w:t>A CONTAX busca sempre a melhor qualidade em serviços para seus cliente</w:t>
      </w:r>
      <w:r w:rsidR="007B49AF">
        <w:t xml:space="preserve">s </w:t>
      </w:r>
      <w:r w:rsidR="00C33BF3">
        <w:t xml:space="preserve">e </w:t>
      </w:r>
      <w:r w:rsidR="007B49AF">
        <w:t>entende que precisa alinhar su</w:t>
      </w:r>
      <w:r w:rsidR="00C33BF3">
        <w:t xml:space="preserve">as melhores práticas </w:t>
      </w:r>
      <w:r w:rsidR="007B49AF">
        <w:t xml:space="preserve">para garantir que a qualidade percebida pelos clientes seja sempre gerenciada. </w:t>
      </w:r>
      <w:r w:rsidR="00F162AD">
        <w:t xml:space="preserve">Normalmente, nós e nossos </w:t>
      </w:r>
      <w:r w:rsidR="007B49AF">
        <w:t>clientes não percebem</w:t>
      </w:r>
      <w:r w:rsidR="00F162AD">
        <w:t>os</w:t>
      </w:r>
      <w:r w:rsidR="007B49AF">
        <w:t xml:space="preserve"> a qualidade quando tudo está funcionando. A qualidade é percebida quando algo falha ou quando uma </w:t>
      </w:r>
      <w:r>
        <w:t xml:space="preserve">necessidade </w:t>
      </w:r>
      <w:r w:rsidR="007B49AF">
        <w:t xml:space="preserve">não é adequadamente atendida. </w:t>
      </w:r>
      <w:r w:rsidR="001B3C09">
        <w:t xml:space="preserve">É preciso garantir que a “entrega das chaves” para a </w:t>
      </w:r>
      <w:r w:rsidR="00F162AD">
        <w:t>o</w:t>
      </w:r>
      <w:r w:rsidR="001B3C09">
        <w:t>peração seja</w:t>
      </w:r>
      <w:r w:rsidR="001B3C09">
        <w:t xml:space="preserve"> </w:t>
      </w:r>
      <w:r w:rsidR="001B3C09">
        <w:t xml:space="preserve">efetuada </w:t>
      </w:r>
      <w:r>
        <w:t>quando</w:t>
      </w:r>
      <w:r w:rsidR="001B3C09">
        <w:t xml:space="preserve"> a obra est</w:t>
      </w:r>
      <w:r w:rsidR="001B3C09">
        <w:t xml:space="preserve">iver efetivamente </w:t>
      </w:r>
      <w:r w:rsidR="001B3C09">
        <w:t>pronta, completa.</w:t>
      </w:r>
    </w:p>
    <w:p w:rsidR="00F162AD" w:rsidRDefault="00F162AD" w:rsidP="000E3310">
      <w:pPr>
        <w:spacing w:after="0" w:line="240" w:lineRule="auto"/>
        <w:jc w:val="both"/>
      </w:pPr>
    </w:p>
    <w:p w:rsidR="001B3C09" w:rsidRDefault="00D076DE" w:rsidP="000E3310">
      <w:pPr>
        <w:spacing w:after="0" w:line="240" w:lineRule="auto"/>
        <w:jc w:val="both"/>
        <w:sectPr w:rsidR="001B3C09" w:rsidSect="00D076DE">
          <w:type w:val="continuous"/>
          <w:pgSz w:w="11906" w:h="16838"/>
          <w:pgMar w:top="1417" w:right="1701" w:bottom="1417" w:left="1701" w:header="708" w:footer="708" w:gutter="0"/>
          <w:cols w:num="2" w:space="286"/>
          <w:docGrid w:linePitch="360"/>
        </w:sectPr>
      </w:pPr>
      <w:r>
        <w:rPr>
          <w:noProof/>
          <w:lang w:eastAsia="pt-BR"/>
        </w:rPr>
        <w:drawing>
          <wp:inline distT="0" distB="0" distL="0" distR="0">
            <wp:extent cx="2590800" cy="177926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trega das Chav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423" cy="179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AF" w:rsidRDefault="007B49AF" w:rsidP="000E3310">
      <w:pPr>
        <w:spacing w:after="0" w:line="240" w:lineRule="auto"/>
        <w:jc w:val="both"/>
      </w:pPr>
    </w:p>
    <w:p w:rsidR="00095CD8" w:rsidRDefault="007B49AF" w:rsidP="000E3310">
      <w:pPr>
        <w:spacing w:after="0" w:line="240" w:lineRule="auto"/>
        <w:jc w:val="both"/>
      </w:pPr>
      <w:r>
        <w:t xml:space="preserve">O projeto </w:t>
      </w:r>
      <w:proofErr w:type="spellStart"/>
      <w:r w:rsidRPr="00F162AD">
        <w:rPr>
          <w:b/>
          <w:i/>
        </w:rPr>
        <w:t>Transition</w:t>
      </w:r>
      <w:proofErr w:type="spellEnd"/>
      <w:r w:rsidRPr="00F162AD">
        <w:rPr>
          <w:b/>
          <w:i/>
        </w:rPr>
        <w:t xml:space="preserve"> </w:t>
      </w:r>
      <w:proofErr w:type="spellStart"/>
      <w:r w:rsidRPr="00F162AD">
        <w:rPr>
          <w:b/>
          <w:i/>
        </w:rPr>
        <w:t>to</w:t>
      </w:r>
      <w:proofErr w:type="spellEnd"/>
      <w:r w:rsidRPr="00F162AD">
        <w:rPr>
          <w:b/>
          <w:i/>
        </w:rPr>
        <w:t xml:space="preserve"> </w:t>
      </w:r>
      <w:proofErr w:type="spellStart"/>
      <w:r w:rsidRPr="00F162AD">
        <w:rPr>
          <w:b/>
          <w:i/>
        </w:rPr>
        <w:t>Run</w:t>
      </w:r>
      <w:proofErr w:type="spellEnd"/>
      <w:r>
        <w:t xml:space="preserve"> nada mais é do que </w:t>
      </w:r>
      <w:r w:rsidR="00F162AD">
        <w:t xml:space="preserve">uma </w:t>
      </w:r>
      <w:r w:rsidR="00095CD8">
        <w:t xml:space="preserve">maneira </w:t>
      </w:r>
      <w:r w:rsidR="00F162AD">
        <w:t xml:space="preserve">simples </w:t>
      </w:r>
      <w:r>
        <w:t xml:space="preserve">de realizar o alinhamento das melhores práticas, para garantir que qualquer </w:t>
      </w:r>
      <w:r w:rsidR="00095CD8">
        <w:t xml:space="preserve">Projeto </w:t>
      </w:r>
      <w:r w:rsidR="00F162AD">
        <w:t xml:space="preserve">considere </w:t>
      </w:r>
      <w:r>
        <w:t xml:space="preserve">não apenas </w:t>
      </w:r>
      <w:proofErr w:type="gramStart"/>
      <w:r>
        <w:t>os</w:t>
      </w:r>
      <w:proofErr w:type="gramEnd"/>
      <w:r>
        <w:t xml:space="preserve"> requisitos de funcionamento do serviço, mas também aqueles </w:t>
      </w:r>
      <w:r w:rsidR="00095CD8">
        <w:t>aspectos</w:t>
      </w:r>
      <w:r>
        <w:t xml:space="preserve"> considerados “não funcionais”, que são percebidos pelos clientes quando algo não vai bem. </w:t>
      </w:r>
      <w:r w:rsidR="00BA41E1">
        <w:t>G</w:t>
      </w:r>
      <w:r w:rsidR="00F162AD">
        <w:t xml:space="preserve">arantir que exista </w:t>
      </w:r>
      <w:r w:rsidR="00095CD8">
        <w:t xml:space="preserve">um </w:t>
      </w:r>
      <w:r w:rsidR="00F162AD">
        <w:t xml:space="preserve">rápido e </w:t>
      </w:r>
      <w:r w:rsidR="00095CD8">
        <w:t xml:space="preserve">adequado </w:t>
      </w:r>
      <w:r w:rsidR="00F162AD">
        <w:t>tratamento aos</w:t>
      </w:r>
      <w:r>
        <w:t xml:space="preserve"> incidentes, uma monitoração pr</w:t>
      </w:r>
      <w:r w:rsidR="00095CD8">
        <w:t>o</w:t>
      </w:r>
      <w:r>
        <w:t>ativa, um</w:t>
      </w:r>
      <w:r w:rsidR="00095CD8">
        <w:t>a</w:t>
      </w:r>
      <w:r>
        <w:t xml:space="preserve"> co</w:t>
      </w:r>
      <w:r w:rsidR="00095CD8">
        <w:t xml:space="preserve">nsistente </w:t>
      </w:r>
      <w:r>
        <w:t xml:space="preserve">gravação e proteção das ligações, backup e de recuperação </w:t>
      </w:r>
      <w:r w:rsidR="00F162AD">
        <w:t xml:space="preserve">oportuna </w:t>
      </w:r>
      <w:r>
        <w:t>d</w:t>
      </w:r>
      <w:r w:rsidR="00F162AD">
        <w:t>as</w:t>
      </w:r>
      <w:r>
        <w:t xml:space="preserve"> informações, </w:t>
      </w:r>
      <w:r w:rsidR="00F162AD">
        <w:t xml:space="preserve">um eficaz </w:t>
      </w:r>
      <w:r>
        <w:t xml:space="preserve">gerenciamento </w:t>
      </w:r>
      <w:r w:rsidR="00095CD8">
        <w:t xml:space="preserve">para satisfação </w:t>
      </w:r>
      <w:r>
        <w:t>de SLA</w:t>
      </w:r>
      <w:r w:rsidR="00095CD8">
        <w:t xml:space="preserve"> contratual</w:t>
      </w:r>
      <w:r>
        <w:t>,</w:t>
      </w:r>
      <w:r w:rsidR="00095CD8">
        <w:t xml:space="preserve"> a execução de</w:t>
      </w:r>
      <w:r>
        <w:t xml:space="preserve"> procedimentos rápidos para contingência</w:t>
      </w:r>
      <w:r w:rsidR="00095CD8">
        <w:t xml:space="preserve">, entre </w:t>
      </w:r>
      <w:r>
        <w:t>outros aspectos operacionais de um serviço</w:t>
      </w:r>
      <w:r w:rsidR="00F162AD">
        <w:t>,</w:t>
      </w:r>
      <w:r>
        <w:t xml:space="preserve"> que normalmente não são objeto das atividades de um Projeto</w:t>
      </w:r>
      <w:r w:rsidR="00BA41E1">
        <w:t xml:space="preserve"> na maioria das empresas.</w:t>
      </w:r>
    </w:p>
    <w:p w:rsidR="00095CD8" w:rsidRDefault="00095CD8" w:rsidP="000E3310">
      <w:pPr>
        <w:spacing w:after="0" w:line="240" w:lineRule="auto"/>
        <w:jc w:val="both"/>
      </w:pPr>
    </w:p>
    <w:p w:rsidR="00095CD8" w:rsidRDefault="00F162AD" w:rsidP="000E3310">
      <w:pPr>
        <w:spacing w:after="0" w:line="240" w:lineRule="auto"/>
        <w:jc w:val="both"/>
      </w:pPr>
      <w:r>
        <w:lastRenderedPageBreak/>
        <w:t>Para atender estes objetivos o projeto</w:t>
      </w:r>
      <w:r w:rsidR="00095CD8">
        <w:t xml:space="preserve"> </w:t>
      </w:r>
      <w:proofErr w:type="spellStart"/>
      <w:r w:rsidR="00095CD8" w:rsidRPr="00F162AD">
        <w:rPr>
          <w:b/>
          <w:i/>
        </w:rPr>
        <w:t>Transition</w:t>
      </w:r>
      <w:proofErr w:type="spellEnd"/>
      <w:r w:rsidR="00095CD8" w:rsidRPr="00F162AD">
        <w:rPr>
          <w:b/>
          <w:i/>
        </w:rPr>
        <w:t xml:space="preserve"> </w:t>
      </w:r>
      <w:proofErr w:type="spellStart"/>
      <w:r w:rsidR="00095CD8" w:rsidRPr="00F162AD">
        <w:rPr>
          <w:b/>
          <w:i/>
        </w:rPr>
        <w:t>to</w:t>
      </w:r>
      <w:proofErr w:type="spellEnd"/>
      <w:r w:rsidR="00095CD8" w:rsidRPr="00F162AD">
        <w:rPr>
          <w:b/>
          <w:i/>
        </w:rPr>
        <w:t xml:space="preserve"> </w:t>
      </w:r>
      <w:proofErr w:type="spellStart"/>
      <w:r w:rsidR="00095CD8" w:rsidRPr="00F162AD">
        <w:rPr>
          <w:b/>
          <w:i/>
        </w:rPr>
        <w:t>Run</w:t>
      </w:r>
      <w:proofErr w:type="spellEnd"/>
      <w:r>
        <w:t xml:space="preserve"> está implementando diversas ações, que podem ser compreendidas em duas principais ações: </w:t>
      </w:r>
    </w:p>
    <w:p w:rsidR="00A97F8A" w:rsidRPr="00F162AD" w:rsidRDefault="00A97F8A" w:rsidP="000E3310">
      <w:pPr>
        <w:spacing w:after="0" w:line="240" w:lineRule="auto"/>
        <w:jc w:val="both"/>
      </w:pPr>
      <w:bookmarkStart w:id="0" w:name="_GoBack"/>
      <w:bookmarkEnd w:id="0"/>
    </w:p>
    <w:p w:rsidR="00F162AD" w:rsidRDefault="00F162AD" w:rsidP="000E3310">
      <w:pPr>
        <w:spacing w:after="0" w:line="240" w:lineRule="auto"/>
        <w:jc w:val="both"/>
        <w:sectPr w:rsidR="00F162AD" w:rsidSect="001B3C0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095CD8" w:rsidRDefault="00095CD8" w:rsidP="000E3310">
      <w:pPr>
        <w:spacing w:after="0" w:line="240" w:lineRule="auto"/>
        <w:jc w:val="both"/>
      </w:pPr>
      <w:r w:rsidRPr="00F162AD">
        <w:rPr>
          <w:b/>
        </w:rPr>
        <w:t>Mudança Técnica</w:t>
      </w:r>
      <w:r>
        <w:t>: um rito simplificado para pequenas mudanças em componentes da infraestrutura e dos sistemas de TI. Isto é essencial, pois ainda que uma mudança pareça simples e pequena, sabemos que pode “causar um efeito em um serviço de TI”, portanto, deve ser controlada para garantia da qualidade.</w:t>
      </w:r>
      <w:r w:rsidR="00D076DE">
        <w:t xml:space="preserve"> Está pronto. Use-o!</w:t>
      </w:r>
    </w:p>
    <w:p w:rsidR="00095CD8" w:rsidRDefault="00095CD8" w:rsidP="000E3310">
      <w:pPr>
        <w:spacing w:after="0" w:line="240" w:lineRule="auto"/>
        <w:jc w:val="both"/>
      </w:pPr>
    </w:p>
    <w:p w:rsidR="005F502B" w:rsidRDefault="005F502B" w:rsidP="000E3310">
      <w:pPr>
        <w:spacing w:after="0" w:line="240" w:lineRule="auto"/>
        <w:jc w:val="both"/>
      </w:pPr>
    </w:p>
    <w:p w:rsidR="00095CD8" w:rsidRDefault="00F162AD" w:rsidP="000E3310">
      <w:pPr>
        <w:spacing w:after="0" w:line="240" w:lineRule="auto"/>
        <w:jc w:val="both"/>
      </w:pPr>
      <w:r w:rsidRPr="00F162AD">
        <w:rPr>
          <w:b/>
        </w:rPr>
        <w:t>Garantia da Qualidade</w:t>
      </w:r>
      <w:r w:rsidR="00095CD8">
        <w:t xml:space="preserve">: </w:t>
      </w:r>
      <w:r w:rsidR="00721A21">
        <w:t>um efetivo gerenciamento de todos os requisitos “não funcionais” – ant</w:t>
      </w:r>
      <w:r w:rsidR="00721A21">
        <w:t xml:space="preserve">es, durante a depois </w:t>
      </w:r>
      <w:r w:rsidR="00721A21">
        <w:t>de qualquer mudança –</w:t>
      </w:r>
      <w:r w:rsidR="00D076DE">
        <w:t xml:space="preserve"> </w:t>
      </w:r>
      <w:r w:rsidR="00721A21">
        <w:t xml:space="preserve">para garantir que todos os aspectos de gerenciamento do serviço sejam </w:t>
      </w:r>
      <w:r w:rsidR="001B3C09">
        <w:t xml:space="preserve">considerados, de modo a </w:t>
      </w:r>
      <w:r w:rsidR="00D076DE">
        <w:t xml:space="preserve">melhorar a </w:t>
      </w:r>
      <w:r w:rsidR="001B3C09">
        <w:t>percepção de qualidade por nossos clientes</w:t>
      </w:r>
      <w:r w:rsidR="00D076DE">
        <w:t xml:space="preserve"> e diminuir urgências, retrabalho e incidentes em serviços.</w:t>
      </w:r>
    </w:p>
    <w:p w:rsidR="001B3C09" w:rsidRDefault="001B3C09" w:rsidP="000E3310">
      <w:pPr>
        <w:spacing w:after="0" w:line="240" w:lineRule="auto"/>
        <w:jc w:val="both"/>
      </w:pPr>
    </w:p>
    <w:p w:rsidR="00F162AD" w:rsidRDefault="00F162AD" w:rsidP="000E3310">
      <w:pPr>
        <w:spacing w:after="0" w:line="240" w:lineRule="auto"/>
        <w:jc w:val="both"/>
        <w:sectPr w:rsidR="00F162AD" w:rsidSect="00F162A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D076DE" w:rsidRDefault="00D076DE" w:rsidP="000E3310">
      <w:pPr>
        <w:spacing w:after="0" w:line="240" w:lineRule="auto"/>
        <w:jc w:val="both"/>
      </w:pPr>
      <w:r>
        <w:t>O</w:t>
      </w:r>
      <w:r w:rsidR="005F502B">
        <w:t>utras ações estão sendo</w:t>
      </w:r>
      <w:r>
        <w:t xml:space="preserve"> desenvolvidas </w:t>
      </w:r>
      <w:r w:rsidR="005F502B">
        <w:t>para melhorar a qualidade de nossos serviços.</w:t>
      </w:r>
    </w:p>
    <w:p w:rsidR="00D076DE" w:rsidRDefault="00F162AD" w:rsidP="000E3310">
      <w:pPr>
        <w:spacing w:after="0" w:line="240" w:lineRule="auto"/>
        <w:jc w:val="both"/>
      </w:pPr>
      <w:r>
        <w:t xml:space="preserve">Quer saber mais? </w:t>
      </w:r>
      <w:r w:rsidR="005F502B">
        <w:t>Tem alguma sugestão? Quer participar?</w:t>
      </w:r>
      <w:r w:rsidR="00D076DE">
        <w:t xml:space="preserve"> </w:t>
      </w:r>
      <w:r>
        <w:t>Entre em contato conosco</w:t>
      </w:r>
      <w:r w:rsidR="005F502B">
        <w:t>:</w:t>
      </w:r>
    </w:p>
    <w:p w:rsidR="00D076DE" w:rsidRDefault="00D076DE" w:rsidP="000E3310">
      <w:pPr>
        <w:spacing w:after="0" w:line="240" w:lineRule="auto"/>
        <w:jc w:val="both"/>
      </w:pPr>
    </w:p>
    <w:p w:rsidR="00F162AD" w:rsidRDefault="00D076DE" w:rsidP="000E3310">
      <w:pPr>
        <w:spacing w:after="0" w:line="240" w:lineRule="auto"/>
        <w:jc w:val="both"/>
      </w:pPr>
      <w:hyperlink r:id="rId6" w:history="1">
        <w:r w:rsidRPr="00B823D1">
          <w:rPr>
            <w:rStyle w:val="Hyperlink"/>
          </w:rPr>
          <w:t>estabilidade.operacional@contax.com.br</w:t>
        </w:r>
      </w:hyperlink>
    </w:p>
    <w:p w:rsidR="00D076DE" w:rsidRDefault="00D076DE" w:rsidP="000E3310">
      <w:pPr>
        <w:spacing w:after="0" w:line="240" w:lineRule="auto"/>
        <w:jc w:val="both"/>
      </w:pPr>
    </w:p>
    <w:p w:rsidR="007B49AF" w:rsidRDefault="007B49AF" w:rsidP="000E3310">
      <w:pPr>
        <w:spacing w:after="0" w:line="240" w:lineRule="auto"/>
        <w:jc w:val="both"/>
      </w:pPr>
    </w:p>
    <w:sectPr w:rsidR="007B49AF" w:rsidSect="001B3C0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05A99"/>
    <w:multiLevelType w:val="hybridMultilevel"/>
    <w:tmpl w:val="F434FEC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8D4"/>
    <w:rsid w:val="00063F0B"/>
    <w:rsid w:val="00095CD8"/>
    <w:rsid w:val="000E3310"/>
    <w:rsid w:val="001B3C09"/>
    <w:rsid w:val="0024670C"/>
    <w:rsid w:val="004377C0"/>
    <w:rsid w:val="005F502B"/>
    <w:rsid w:val="00660E8A"/>
    <w:rsid w:val="00721A21"/>
    <w:rsid w:val="007B49AF"/>
    <w:rsid w:val="00A5300F"/>
    <w:rsid w:val="00A97F8A"/>
    <w:rsid w:val="00BA41E1"/>
    <w:rsid w:val="00C33BF3"/>
    <w:rsid w:val="00D076DE"/>
    <w:rsid w:val="00E458D4"/>
    <w:rsid w:val="00F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0C643"/>
  <w15:docId w15:val="{A0F8AE90-D491-42EF-A7CA-2968024D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5300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076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stabilidade.operacional@contax.com.b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660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Chacon Consultoria Ilimitada</cp:lastModifiedBy>
  <cp:revision>5</cp:revision>
  <dcterms:created xsi:type="dcterms:W3CDTF">2016-06-06T11:12:00Z</dcterms:created>
  <dcterms:modified xsi:type="dcterms:W3CDTF">2016-06-06T11:59:00Z</dcterms:modified>
</cp:coreProperties>
</file>