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B493A9C" w14:textId="77777777" w:rsidTr="00B6729D">
        <w:tc>
          <w:tcPr>
            <w:tcW w:w="2410" w:type="dxa"/>
          </w:tcPr>
          <w:p w14:paraId="21B764B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E3807CC" wp14:editId="068FE798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39F2E33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7F0CF56C64DA47CA9ECFBB2C332BB7B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CBC2814" w14:textId="77777777" w:rsidR="00462496" w:rsidRPr="008A4A64" w:rsidRDefault="008A4A64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Demandas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68AB61C7370430098C0A4D65709DBD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95A6108" w14:textId="77777777" w:rsidR="00462496" w:rsidRPr="008A4A64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35A502F" w14:textId="77777777" w:rsidR="00462496" w:rsidRPr="008A4A64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AC2E8EC" w14:textId="77777777" w:rsidR="00462496" w:rsidRPr="008A4A6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26E9B60" w14:textId="77777777" w:rsidR="00462496" w:rsidRPr="008A4A6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307EB3BB" w14:textId="77777777" w:rsidTr="00B6729D">
        <w:tc>
          <w:tcPr>
            <w:tcW w:w="10490" w:type="dxa"/>
            <w:shd w:val="clear" w:color="auto" w:fill="B2B2B2"/>
          </w:tcPr>
          <w:p w14:paraId="684B6C18" w14:textId="77777777" w:rsidR="00462496" w:rsidRPr="008A4A64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344930E8" w14:textId="77777777" w:rsidTr="00B6729D">
        <w:tc>
          <w:tcPr>
            <w:tcW w:w="10490" w:type="dxa"/>
          </w:tcPr>
          <w:p w14:paraId="07C1E3B4" w14:textId="3E32EA8B" w:rsidR="00462496" w:rsidRPr="00323062" w:rsidRDefault="006A1122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C39B79BE10614E92BAEBB59F0EBB96F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9AA1062FFA7A4A73A863410E05121864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6F3A9527" w14:textId="77777777" w:rsidTr="00B6729D">
        <w:tc>
          <w:tcPr>
            <w:tcW w:w="10490" w:type="dxa"/>
            <w:shd w:val="clear" w:color="auto" w:fill="B2B2B2"/>
          </w:tcPr>
          <w:p w14:paraId="76E5F6D1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578E24B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98E2B16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E17F502" w14:textId="77777777" w:rsidR="00531AE3" w:rsidRPr="004D69A7" w:rsidRDefault="00531AE3" w:rsidP="00531AE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>
        <w:rPr>
          <w:rFonts w:ascii="Verdana" w:hAnsi="Verdana" w:cs="Verdana"/>
          <w:b/>
          <w:bCs/>
          <w:sz w:val="20"/>
          <w:szCs w:val="20"/>
          <w:lang w:val="es-AR"/>
        </w:rPr>
        <w:t xml:space="preserve"> REFERÊ</w:t>
      </w:r>
      <w:r w:rsidRPr="004D69A7">
        <w:rPr>
          <w:rFonts w:ascii="Verdana" w:hAnsi="Verdana" w:cs="Verdana"/>
          <w:b/>
          <w:bCs/>
          <w:sz w:val="20"/>
          <w:szCs w:val="20"/>
          <w:lang w:val="es-AR"/>
        </w:rPr>
        <w:t>NCIA</w:t>
      </w:r>
    </w:p>
    <w:p w14:paraId="581F3E0B" w14:textId="77777777" w:rsidR="00531AE3" w:rsidRPr="00C74C1E" w:rsidRDefault="008A4A64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– Gestão de Demandas</w:t>
      </w:r>
    </w:p>
    <w:p w14:paraId="419C108D" w14:textId="77777777" w:rsidR="00531AE3" w:rsidRDefault="00531AE3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761D1763" w14:textId="77777777" w:rsidR="006206CF" w:rsidRPr="00C74C1E" w:rsidRDefault="006206CF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77E5E2A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1934B423" w14:textId="2B22F5A7" w:rsidR="00D51945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122602">
        <w:rPr>
          <w:rFonts w:ascii="Verdana" w:hAnsi="Verdana" w:cs="Verdana"/>
          <w:sz w:val="20"/>
          <w:szCs w:val="20"/>
        </w:rPr>
        <w:t xml:space="preserve">Estabelecer um procedimento para a gestão de demandas </w:t>
      </w:r>
      <w:r w:rsidR="00D51945">
        <w:rPr>
          <w:rFonts w:ascii="Verdana" w:hAnsi="Verdana" w:cs="Verdana"/>
          <w:sz w:val="20"/>
          <w:szCs w:val="20"/>
        </w:rPr>
        <w:t xml:space="preserve">aos serviços de TD </w:t>
      </w:r>
      <w:r w:rsidRPr="00122602">
        <w:rPr>
          <w:rFonts w:ascii="Verdana" w:hAnsi="Verdana" w:cs="Verdana"/>
          <w:sz w:val="20"/>
          <w:szCs w:val="20"/>
        </w:rPr>
        <w:t>que estabel</w:t>
      </w:r>
      <w:r w:rsidR="00D51945">
        <w:rPr>
          <w:rFonts w:ascii="Verdana" w:hAnsi="Verdana" w:cs="Verdana"/>
          <w:sz w:val="20"/>
          <w:szCs w:val="20"/>
        </w:rPr>
        <w:t>ece a elaboração colaborativa do alinhamento dos benefícios e definição da</w:t>
      </w:r>
      <w:r w:rsidRPr="00122602">
        <w:rPr>
          <w:rFonts w:ascii="Verdana" w:hAnsi="Verdana" w:cs="Verdana"/>
          <w:sz w:val="20"/>
          <w:szCs w:val="20"/>
        </w:rPr>
        <w:t xml:space="preserve"> solução </w:t>
      </w:r>
      <w:r w:rsidR="00D51945">
        <w:rPr>
          <w:rFonts w:ascii="Verdana" w:hAnsi="Verdana" w:cs="Verdana"/>
          <w:sz w:val="20"/>
          <w:szCs w:val="20"/>
        </w:rPr>
        <w:t xml:space="preserve">técnica </w:t>
      </w:r>
      <w:r w:rsidRPr="00122602">
        <w:rPr>
          <w:rFonts w:ascii="Verdana" w:hAnsi="Verdana" w:cs="Verdana"/>
          <w:sz w:val="20"/>
          <w:szCs w:val="20"/>
        </w:rPr>
        <w:t xml:space="preserve">para uma nova demanda de TD, contemplando </w:t>
      </w:r>
      <w:r w:rsidR="00D51945">
        <w:rPr>
          <w:rFonts w:ascii="Verdana" w:hAnsi="Verdana" w:cs="Verdana"/>
          <w:sz w:val="20"/>
          <w:szCs w:val="20"/>
        </w:rPr>
        <w:t xml:space="preserve">a visão  e gestão da </w:t>
      </w:r>
      <w:r w:rsidR="00B103A5">
        <w:rPr>
          <w:rFonts w:ascii="Verdana" w:hAnsi="Verdana" w:cs="Verdana"/>
          <w:sz w:val="20"/>
          <w:szCs w:val="20"/>
        </w:rPr>
        <w:t xml:space="preserve">capacidade de execução </w:t>
      </w:r>
      <w:r w:rsidR="00D51945" w:rsidRPr="00D51945">
        <w:rPr>
          <w:rFonts w:ascii="Verdana" w:hAnsi="Verdana" w:cs="Verdana"/>
          <w:sz w:val="20"/>
          <w:szCs w:val="20"/>
        </w:rPr>
        <w:t>e colabora para a otimização da</w:t>
      </w:r>
      <w:r w:rsidR="00D51945">
        <w:rPr>
          <w:rFonts w:ascii="Verdana" w:hAnsi="Verdana" w:cs="Verdana"/>
          <w:sz w:val="20"/>
          <w:szCs w:val="20"/>
        </w:rPr>
        <w:t xml:space="preserve"> distribuição dos recursos de TD</w:t>
      </w:r>
      <w:r w:rsidR="00D51945" w:rsidRPr="00D51945">
        <w:rPr>
          <w:rFonts w:ascii="Verdana" w:hAnsi="Verdana" w:cs="Verdana"/>
          <w:sz w:val="20"/>
          <w:szCs w:val="20"/>
        </w:rPr>
        <w:t xml:space="preserve"> ao longo </w:t>
      </w:r>
      <w:r w:rsidR="00D51945">
        <w:rPr>
          <w:rFonts w:ascii="Verdana" w:hAnsi="Verdana" w:cs="Verdana"/>
          <w:sz w:val="20"/>
          <w:szCs w:val="20"/>
        </w:rPr>
        <w:t>do tempo nos projetos.</w:t>
      </w:r>
    </w:p>
    <w:p w14:paraId="7CE398EB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26E5A4B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1E8AD0E1" w14:textId="122530F4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</w:t>
      </w:r>
      <w:r w:rsidR="006A1122">
        <w:rPr>
          <w:rFonts w:ascii="Verdana" w:hAnsi="Verdana" w:cs="Arial"/>
          <w:snapToGrid w:val="0"/>
          <w:sz w:val="20"/>
          <w:szCs w:val="20"/>
        </w:rPr>
        <w:t>6.003 (Gestão de Portfólio</w:t>
      </w:r>
      <w:r>
        <w:rPr>
          <w:rFonts w:ascii="Verdana" w:hAnsi="Verdana" w:cs="Verdana"/>
          <w:color w:val="000000"/>
          <w:sz w:val="20"/>
          <w:szCs w:val="20"/>
        </w:rPr>
        <w:t>) --&gt; Status da carteira atualizado</w:t>
      </w:r>
    </w:p>
    <w:p w14:paraId="4E7C1537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GTD.01.001 (Consultoria de Tecnologia Digital) --&gt; Demanda validada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0946B1C8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1EEE1D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55A1D209" w14:textId="77777777" w:rsidR="00122602" w:rsidRDefault="00122602" w:rsidP="00122602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GTD.01.001 (Consultoria de Tecnologia Digital) --&gt; Demanda não priorizada</w:t>
      </w:r>
    </w:p>
    <w:p w14:paraId="3C0374B8" w14:textId="58AC055A" w:rsidR="00122602" w:rsidRDefault="006A112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bookmarkStart w:id="0" w:name="_GoBack"/>
      <w:bookmarkEnd w:id="0"/>
      <w:r w:rsidR="00122602">
        <w:rPr>
          <w:rFonts w:ascii="Verdana" w:hAnsi="Verdana" w:cs="Verdana"/>
          <w:color w:val="000000"/>
          <w:sz w:val="20"/>
          <w:szCs w:val="20"/>
        </w:rPr>
        <w:t>) --&gt; Informações atualizadas da Demanda</w:t>
      </w:r>
    </w:p>
    <w:p w14:paraId="6BA17B53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</w:t>
      </w:r>
      <w:r>
        <w:rPr>
          <w:rFonts w:ascii="Verdana" w:hAnsi="Verdana" w:cs="Verdana"/>
          <w:color w:val="000000"/>
          <w:sz w:val="20"/>
          <w:szCs w:val="20"/>
        </w:rPr>
        <w:t>) --&gt; Informações atualizadas da Demanda</w:t>
      </w:r>
    </w:p>
    <w:p w14:paraId="2D05201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GTD.03.001 (Desenho da solução</w:t>
      </w:r>
      <w:r>
        <w:rPr>
          <w:rFonts w:ascii="Verdana" w:hAnsi="Verdana" w:cs="Verdana"/>
          <w:color w:val="000000"/>
          <w:sz w:val="20"/>
          <w:szCs w:val="20"/>
        </w:rPr>
        <w:t>) --&gt; Informações atualizadas da Demanda</w:t>
      </w:r>
    </w:p>
    <w:p w14:paraId="38AD7683" w14:textId="77777777" w:rsidR="00122602" w:rsidRPr="003F0D9C" w:rsidRDefault="00122602" w:rsidP="00122602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1A85D19" w14:textId="77777777" w:rsidR="00122602" w:rsidRPr="003F0D9C" w:rsidRDefault="00122602" w:rsidP="00122602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63087C4B" w14:textId="77777777" w:rsidR="00122602" w:rsidRDefault="00122602" w:rsidP="00122602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C535B6">
        <w:rPr>
          <w:rFonts w:ascii="Verdana" w:hAnsi="Verdana" w:cs="Arial"/>
          <w:b/>
          <w:snapToGrid w:val="0"/>
          <w:sz w:val="20"/>
          <w:szCs w:val="20"/>
        </w:rPr>
        <w:t>Demanda</w:t>
      </w:r>
      <w:r>
        <w:rPr>
          <w:rFonts w:ascii="Verdana" w:hAnsi="Verdana" w:cs="Arial"/>
          <w:b/>
          <w:snapToGrid w:val="0"/>
          <w:sz w:val="20"/>
          <w:szCs w:val="20"/>
        </w:rPr>
        <w:t>:</w:t>
      </w:r>
      <w:r w:rsidRPr="00C535B6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Pr="00C535B6">
        <w:rPr>
          <w:rFonts w:ascii="Verdana" w:hAnsi="Verdana" w:cs="Arial"/>
          <w:snapToGrid w:val="0"/>
          <w:sz w:val="20"/>
          <w:szCs w:val="20"/>
        </w:rPr>
        <w:t>Solicitação formalizada de nova s</w:t>
      </w:r>
      <w:r>
        <w:rPr>
          <w:rFonts w:ascii="Verdana" w:hAnsi="Verdana" w:cs="Arial"/>
          <w:snapToGrid w:val="0"/>
          <w:sz w:val="20"/>
          <w:szCs w:val="20"/>
        </w:rPr>
        <w:t xml:space="preserve">olução, serviço ou uma melhoria, realizada por </w:t>
      </w:r>
      <w:r w:rsidRPr="00C535B6">
        <w:rPr>
          <w:rFonts w:ascii="Verdana" w:hAnsi="Verdana" w:cs="Arial"/>
          <w:snapToGrid w:val="0"/>
          <w:sz w:val="20"/>
          <w:szCs w:val="20"/>
        </w:rPr>
        <w:t>um parceiro de negócio ou de Tecnologia Digital.</w:t>
      </w:r>
    </w:p>
    <w:p w14:paraId="57953EF5" w14:textId="77777777" w:rsidR="00122602" w:rsidRPr="00C535B6" w:rsidRDefault="00122602" w:rsidP="00122602">
      <w:pPr>
        <w:tabs>
          <w:tab w:val="left" w:pos="3232"/>
        </w:tabs>
        <w:spacing w:after="0"/>
        <w:ind w:left="426"/>
        <w:jc w:val="both"/>
        <w:rPr>
          <w:rFonts w:ascii="Verdana" w:hAnsi="Verdana" w:cs="Verdana"/>
          <w:sz w:val="20"/>
          <w:szCs w:val="20"/>
        </w:rPr>
      </w:pPr>
      <w:r w:rsidRPr="00C535B6">
        <w:rPr>
          <w:rFonts w:ascii="Verdana" w:hAnsi="Verdana" w:cs="Verdana"/>
          <w:b/>
          <w:sz w:val="20"/>
          <w:szCs w:val="20"/>
        </w:rPr>
        <w:t>Requisito:</w:t>
      </w:r>
      <w:r w:rsidRPr="00C535B6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>D</w:t>
      </w:r>
      <w:r w:rsidRPr="00C535B6">
        <w:rPr>
          <w:rFonts w:ascii="Verdana" w:hAnsi="Verdana" w:cs="Verdana"/>
          <w:sz w:val="20"/>
          <w:szCs w:val="20"/>
        </w:rPr>
        <w:t>efinição de uma característica, atributo, habilidade ou qualidade que um sistema (ou qualquer um de seus módulos e sub-rotinas) deve necessariamente prover para ser útil a seus usuários.</w:t>
      </w:r>
    </w:p>
    <w:p w14:paraId="0E90367A" w14:textId="77777777" w:rsidR="00122602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D863944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86A675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1ACC2ED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6.1. Realizar classificação e priorização das demandas </w:t>
      </w:r>
    </w:p>
    <w:p w14:paraId="1BBED192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Garantir</w:t>
      </w:r>
      <w:r w:rsidRPr="009B115F">
        <w:rPr>
          <w:rFonts w:ascii="Verdana" w:hAnsi="Verdana" w:cs="Arial"/>
          <w:snapToGrid w:val="0"/>
          <w:sz w:val="20"/>
          <w:szCs w:val="20"/>
        </w:rPr>
        <w:t xml:space="preserve"> a 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adequada priorização para execução com qualidade, alocação de recursos necessários de TD </w:t>
      </w:r>
      <w:r w:rsidRPr="0094202F">
        <w:rPr>
          <w:rFonts w:ascii="Verdana" w:hAnsi="Verdana" w:cstheme="minorHAnsi"/>
          <w:snapToGrid w:val="0"/>
          <w:sz w:val="20"/>
          <w:szCs w:val="20"/>
        </w:rPr>
        <w:lastRenderedPageBreak/>
        <w:t>considerando os benefícios, sinergia e interdependências de recursos de TD entre as demandas.</w:t>
      </w:r>
    </w:p>
    <w:p w14:paraId="027A8ED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Demanda priorizada e estimativa de entrega -&gt; Ir para o passo 6.2</w:t>
      </w:r>
    </w:p>
    <w:p w14:paraId="32C71F9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Demanda não priorizada -&gt; Enviar para o processo Consultoria de Tecnologia Digital</w:t>
      </w:r>
    </w:p>
    <w:p w14:paraId="1C14520F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Governança e GRPs</w:t>
      </w:r>
    </w:p>
    <w:p w14:paraId="529CBE46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23C5F71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6.2. Realiza</w:t>
      </w:r>
      <w:r w:rsidRPr="001B0103">
        <w:rPr>
          <w:rFonts w:ascii="Verdana" w:hAnsi="Verdana" w:cs="Verdana"/>
          <w:color w:val="000000"/>
          <w:sz w:val="20"/>
          <w:szCs w:val="20"/>
        </w:rPr>
        <w:t>r esboço da solução</w:t>
      </w:r>
    </w:p>
    <w:p w14:paraId="41264DFD" w14:textId="77777777" w:rsidR="00122602" w:rsidRPr="00106B84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 esboço da solução é o desenho técnico que apresenta de forma visual os requisitos funcionais e não funcionais, tecnologia usada, processos impactados e as integrações necessárias. </w:t>
      </w:r>
    </w:p>
    <w:p w14:paraId="758AB7E0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65BD0BD3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07B9CCF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6.3. Verificar esboço da solução e classificação da demanda</w:t>
      </w:r>
    </w:p>
    <w:p w14:paraId="413B6E0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 w:rsidRPr="00D41028">
        <w:rPr>
          <w:rFonts w:ascii="Verdana" w:hAnsi="Verdana" w:cs="Verdana"/>
          <w:color w:val="000000"/>
          <w:sz w:val="20"/>
          <w:szCs w:val="20"/>
        </w:rPr>
        <w:t>Propiciar uma maior assertividade na definição de uma solução que corresponda aos objetivos de negócio e o alinhamento de expectativas de entrega de valor aos principais stakeholders</w:t>
      </w:r>
      <w:r>
        <w:rPr>
          <w:rFonts w:ascii="Verdana" w:hAnsi="Verdana" w:cs="Verdana"/>
          <w:color w:val="000000"/>
          <w:sz w:val="20"/>
          <w:szCs w:val="20"/>
        </w:rPr>
        <w:t>.</w:t>
      </w:r>
    </w:p>
    <w:p w14:paraId="1FF9625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Esboço da solução e classificação da demanda ok -&gt; Ir para o passo 6.5</w:t>
      </w:r>
    </w:p>
    <w:p w14:paraId="3D3F060A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Esboço da solução e classificação da demanda não ok -&gt; Ir para o passo 6.4</w:t>
      </w:r>
    </w:p>
    <w:p w14:paraId="35D78453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27FC4410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13CBE079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6.4. Aprovar a solução da demanda no fórum Yellow Pad</w:t>
      </w:r>
    </w:p>
    <w:p w14:paraId="0F6F4073" w14:textId="77777777" w:rsidR="00122602" w:rsidRPr="00820617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Levar a solução ao fórum Yellow Pad para aprovação.</w:t>
      </w:r>
    </w:p>
    <w:p w14:paraId="3A0841FC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69D841F4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8670C94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6.5. Atualizar informações e status da demanda</w:t>
      </w:r>
    </w:p>
    <w:p w14:paraId="145A4290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 w:rsidRPr="00D41028">
        <w:rPr>
          <w:rFonts w:ascii="Verdana" w:hAnsi="Verdana" w:cs="Verdana"/>
          <w:color w:val="000000"/>
          <w:sz w:val="20"/>
          <w:szCs w:val="20"/>
        </w:rPr>
        <w:t>Atualizar as informações das demandas de TD</w:t>
      </w:r>
      <w:r>
        <w:rPr>
          <w:rFonts w:ascii="Verdana" w:hAnsi="Verdana" w:cs="Verdana"/>
          <w:color w:val="000000"/>
          <w:sz w:val="20"/>
          <w:szCs w:val="20"/>
        </w:rPr>
        <w:t xml:space="preserve"> no Sharepoint de Demandas</w:t>
      </w:r>
      <w:r w:rsidRPr="00D41028">
        <w:rPr>
          <w:rFonts w:ascii="Verdana" w:hAnsi="Verdana" w:cs="Verdana"/>
          <w:color w:val="000000"/>
          <w:sz w:val="20"/>
          <w:szCs w:val="20"/>
        </w:rPr>
        <w:t xml:space="preserve"> conforme o ciclo de vida da demanda.</w:t>
      </w:r>
    </w:p>
    <w:p w14:paraId="65B85C03" w14:textId="77777777" w:rsidR="00122602" w:rsidRPr="00D41028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Informações atualizadas da Demanda -&gt; Fim do processo: Gestão de Portfólio de TD, Gestão de Entregas e Desenho da solução.</w:t>
      </w:r>
    </w:p>
    <w:p w14:paraId="6CAEC6CA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080D1C36" w14:textId="77777777" w:rsidR="00122602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9FFFB96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C639DA1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3FE85B0D" w14:textId="34F12DD7" w:rsidR="00122602" w:rsidRDefault="00122602" w:rsidP="00122602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Capacidade de execução de TD com </w:t>
      </w:r>
      <w:r w:rsidRPr="00122602">
        <w:rPr>
          <w:rFonts w:ascii="Verdana" w:hAnsi="Verdana" w:cs="Arial"/>
          <w:snapToGrid w:val="0"/>
          <w:sz w:val="20"/>
          <w:szCs w:val="20"/>
        </w:rPr>
        <w:t>Mapa de Pontos</w:t>
      </w:r>
      <w:r>
        <w:rPr>
          <w:rFonts w:ascii="Verdana" w:hAnsi="Verdana" w:cs="Arial"/>
          <w:snapToGrid w:val="0"/>
          <w:sz w:val="20"/>
          <w:szCs w:val="20"/>
        </w:rPr>
        <w:t xml:space="preserve"> das demandas</w:t>
      </w:r>
    </w:p>
    <w:p w14:paraId="237869F9" w14:textId="77777777" w:rsidR="00122602" w:rsidRPr="003F0D9C" w:rsidRDefault="00122602" w:rsidP="00122602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FF9DF15" w14:textId="77777777" w:rsidR="00122602" w:rsidRPr="003F0D9C" w:rsidRDefault="00122602" w:rsidP="00122602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3FF00EE8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IT-2033 </w:t>
      </w:r>
      <w:r w:rsidRPr="00912F32">
        <w:rPr>
          <w:rFonts w:ascii="Verdana" w:hAnsi="Verdana" w:cs="Verdana"/>
          <w:color w:val="000000"/>
          <w:sz w:val="20"/>
          <w:szCs w:val="20"/>
        </w:rPr>
        <w:t>Realizar classificação e priorização das demandas</w:t>
      </w:r>
    </w:p>
    <w:p w14:paraId="7778B1C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IT-2067 </w:t>
      </w:r>
      <w:r w:rsidRPr="00912F32">
        <w:rPr>
          <w:rFonts w:ascii="Verdana" w:hAnsi="Verdana" w:cs="Verdana"/>
          <w:color w:val="000000"/>
          <w:sz w:val="20"/>
          <w:szCs w:val="20"/>
        </w:rPr>
        <w:t>Verificar esboço da solução e classificação da demanda</w:t>
      </w:r>
    </w:p>
    <w:p w14:paraId="6C49BEF1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IT-2164 </w:t>
      </w:r>
      <w:r w:rsidRPr="00912F32">
        <w:rPr>
          <w:rFonts w:ascii="Verdana" w:hAnsi="Verdana" w:cs="Verdana"/>
          <w:color w:val="000000"/>
          <w:sz w:val="20"/>
          <w:szCs w:val="20"/>
        </w:rPr>
        <w:t>Atualizar informações e status da demanda</w:t>
      </w:r>
    </w:p>
    <w:p w14:paraId="642F09AD" w14:textId="77777777" w:rsidR="00122602" w:rsidRDefault="00122602" w:rsidP="0012260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B9321DD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56870A54" w14:textId="77777777" w:rsidR="00122602" w:rsidRPr="00531AE3" w:rsidRDefault="00122602" w:rsidP="0012260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5A419DA" w14:textId="77777777" w:rsidR="00122602" w:rsidRDefault="00122602" w:rsidP="00122602">
      <w:pPr>
        <w:spacing w:after="0"/>
        <w:rPr>
          <w:rFonts w:ascii="Verdana" w:hAnsi="Verdana"/>
          <w:sz w:val="20"/>
          <w:szCs w:val="20"/>
        </w:rPr>
      </w:pPr>
    </w:p>
    <w:p w14:paraId="538071CC" w14:textId="77777777" w:rsidR="00122602" w:rsidRDefault="00122602" w:rsidP="00122602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lastRenderedPageBreak/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019A8265" w14:textId="77777777" w:rsidR="00122602" w:rsidRDefault="00122602" w:rsidP="00122602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1B33C1EC" w14:textId="77777777" w:rsidR="00531AE3" w:rsidRPr="00C74C1E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sectPr w:rsidR="00531AE3" w:rsidRPr="00C74C1E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A64"/>
    <w:rsid w:val="00021815"/>
    <w:rsid w:val="00027AE9"/>
    <w:rsid w:val="0004619A"/>
    <w:rsid w:val="001003A3"/>
    <w:rsid w:val="00122602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206CF"/>
    <w:rsid w:val="006A1122"/>
    <w:rsid w:val="0072262B"/>
    <w:rsid w:val="0079715E"/>
    <w:rsid w:val="00891023"/>
    <w:rsid w:val="008A4A64"/>
    <w:rsid w:val="008A7D0A"/>
    <w:rsid w:val="00951778"/>
    <w:rsid w:val="009E798C"/>
    <w:rsid w:val="00AB1A9E"/>
    <w:rsid w:val="00B103A5"/>
    <w:rsid w:val="00B6729D"/>
    <w:rsid w:val="00B76CD8"/>
    <w:rsid w:val="00C0527C"/>
    <w:rsid w:val="00C77D8A"/>
    <w:rsid w:val="00CC5C81"/>
    <w:rsid w:val="00CE79A2"/>
    <w:rsid w:val="00D51945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0D14"/>
  <w15:docId w15:val="{C0B49615-8565-4170-A392-E29C7857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6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F0CF56C64DA47CA9ECFBB2C332BB7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BDF2EC-99F5-43BB-8C7C-A81C60906232}"/>
      </w:docPartPr>
      <w:docPartBody>
        <w:p w:rsidR="00E6592A" w:rsidRDefault="00E6592A">
          <w:pPr>
            <w:pStyle w:val="7F0CF56C64DA47CA9ECFBB2C332BB7B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68AB61C7370430098C0A4D65709DB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190EBE-6FDC-4B4A-BD87-9409193A03CF}"/>
      </w:docPartPr>
      <w:docPartBody>
        <w:p w:rsidR="00E6592A" w:rsidRDefault="00E6592A">
          <w:pPr>
            <w:pStyle w:val="A68AB61C7370430098C0A4D65709DBD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39B79BE10614E92BAEBB59F0EBB96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06C071-7900-49FC-A99C-AC36E053F82B}"/>
      </w:docPartPr>
      <w:docPartBody>
        <w:p w:rsidR="00E6592A" w:rsidRDefault="00E6592A">
          <w:pPr>
            <w:pStyle w:val="C39B79BE10614E92BAEBB59F0EBB96F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9AA1062FFA7A4A73A863410E051218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022C6A-1BB0-443A-8E94-17A033191D54}"/>
      </w:docPartPr>
      <w:docPartBody>
        <w:p w:rsidR="00E6592A" w:rsidRDefault="00E6592A">
          <w:pPr>
            <w:pStyle w:val="9AA1062FFA7A4A73A863410E05121864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92A"/>
    <w:rsid w:val="00E6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D217C8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F0CF56C64DA47CA9ECFBB2C332BB7BB">
    <w:name w:val="7F0CF56C64DA47CA9ECFBB2C332BB7BB"/>
  </w:style>
  <w:style w:type="paragraph" w:customStyle="1" w:styleId="A68AB61C7370430098C0A4D65709DBD9">
    <w:name w:val="A68AB61C7370430098C0A4D65709DBD9"/>
  </w:style>
  <w:style w:type="paragraph" w:customStyle="1" w:styleId="C39B79BE10614E92BAEBB59F0EBB96F0">
    <w:name w:val="C39B79BE10614E92BAEBB59F0EBB96F0"/>
  </w:style>
  <w:style w:type="paragraph" w:customStyle="1" w:styleId="9AA1062FFA7A4A73A863410E05121864">
    <w:name w:val="9AA1062FFA7A4A73A863410E051218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PR-0887</C_x00f3_digo>
    <Site xmlns="f26919fd-1615-4d88-839c-06ef217dfe47">Brasil</Site>
    <Data_x0020_de_x0020_Vencimento xmlns="f26919fd-1615-4d88-839c-06ef217dfe47">2017-01-15T14:28:26+00:00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2015-01-15T14:28:26+00:00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0DECA0D6-F805-4496-BC88-FBFEB3339958}"/>
</file>

<file path=customXml/itemProps4.xml><?xml version="1.0" encoding="utf-8"?>
<ds:datastoreItem xmlns:ds="http://schemas.openxmlformats.org/officeDocument/2006/customXml" ds:itemID="{313D74D6-B871-447C-A09C-5EDA4B340474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29</TotalTime>
  <Pages>2</Pages>
  <Words>547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Demandas</vt:lpstr>
      <vt:lpstr/>
    </vt:vector>
  </TitlesOfParts>
  <Company>Natura</Company>
  <LinksUpToDate>false</LinksUpToDate>
  <CharactersWithSpaces>3500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Demandas</dc:title>
  <dc:creator>THALITA MENDES MAINA BEGLIOMINI</dc:creator>
  <cp:lastModifiedBy>DANIELE COSTA GARCIA</cp:lastModifiedBy>
  <cp:revision>5</cp:revision>
  <dcterms:created xsi:type="dcterms:W3CDTF">2014-10-31T16:03:00Z</dcterms:created>
  <dcterms:modified xsi:type="dcterms:W3CDTF">2015-01-13T14:29:00Z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12:28:26: documento atualizado</vt:lpwstr>
  </property>
  <property fmtid="{D5CDD505-2E9C-101B-9397-08002B2CF9AE}" pid="7" name="WorkflowChangePath">
    <vt:lpwstr>b81220e9-78b4-4273-b219-e30eb124979f,5;b81220e9-78b4-4273-b219-e30eb124979f,7;b81220e9-78b4-4273-b219-e30eb124979f,8;b81220e9-78b4-4273-b219-e30eb124979f,12;b81220e9-78b4-4273-b219-e30eb124979f,14;</vt:lpwstr>
  </property>
</Properties>
</file>