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522" w:rsidRPr="00DA2511" w:rsidRDefault="00DA2511" w:rsidP="00DA2511">
      <w:pPr>
        <w:jc w:val="center"/>
        <w:rPr>
          <w:sz w:val="40"/>
          <w:szCs w:val="40"/>
        </w:rPr>
      </w:pPr>
      <w:r w:rsidRPr="00DA2511">
        <w:rPr>
          <w:sz w:val="40"/>
          <w:szCs w:val="40"/>
        </w:rPr>
        <w:t>REUNIÃO YELLOW PAD</w:t>
      </w:r>
    </w:p>
    <w:p w:rsidR="00DA2511" w:rsidRDefault="00DA2511"/>
    <w:p w:rsidR="00DA2511" w:rsidRDefault="00DA2511">
      <w:r>
        <w:tab/>
        <w:t>O fórum ocorreu em 26/06 e teve duração de aproximadamente 1 hora.</w:t>
      </w:r>
    </w:p>
    <w:p w:rsidR="00DA2511" w:rsidRDefault="00DA2511" w:rsidP="00DA2511">
      <w:r>
        <w:tab/>
        <w:t xml:space="preserve">Nele foram discutidas propostas a fim de implementar propostas de melhorias de serviços de TI da Natura: </w:t>
      </w:r>
    </w:p>
    <w:p w:rsidR="00DA2511" w:rsidRDefault="00895157" w:rsidP="00DA2511">
      <w:pPr>
        <w:pStyle w:val="PargrafodaLista"/>
        <w:numPr>
          <w:ilvl w:val="0"/>
          <w:numId w:val="1"/>
        </w:numPr>
      </w:pPr>
      <w:hyperlink r:id="rId9" w:history="1">
        <w:r w:rsidR="00DA2511" w:rsidRPr="00895157">
          <w:rPr>
            <w:rStyle w:val="Hyperlink"/>
          </w:rPr>
          <w:t>Segmentação de Campanhas</w:t>
        </w:r>
      </w:hyperlink>
      <w:r w:rsidR="00BE08C3">
        <w:t xml:space="preserve"> – Automatizar os processos de parametrização de campanhas da Natura</w:t>
      </w:r>
    </w:p>
    <w:p w:rsidR="00DA2511" w:rsidRDefault="00895157" w:rsidP="00DA2511">
      <w:pPr>
        <w:pStyle w:val="PargrafodaLista"/>
        <w:numPr>
          <w:ilvl w:val="0"/>
          <w:numId w:val="1"/>
        </w:numPr>
      </w:pPr>
      <w:hyperlink r:id="rId10" w:history="1">
        <w:r w:rsidR="00DA2511" w:rsidRPr="00895157">
          <w:rPr>
            <w:rStyle w:val="Hyperlink"/>
            <w:i/>
          </w:rPr>
          <w:t>Token</w:t>
        </w:r>
        <w:r w:rsidR="00DA2511" w:rsidRPr="00895157">
          <w:rPr>
            <w:rStyle w:val="Hyperlink"/>
          </w:rPr>
          <w:t xml:space="preserve"> GR</w:t>
        </w:r>
      </w:hyperlink>
      <w:r w:rsidR="00DE4DD1">
        <w:t xml:space="preserve"> – Criação de solução de </w:t>
      </w:r>
      <w:r w:rsidR="00DE4DD1" w:rsidRPr="00271949">
        <w:rPr>
          <w:i/>
        </w:rPr>
        <w:t>token</w:t>
      </w:r>
      <w:r w:rsidR="00DE4DD1">
        <w:t xml:space="preserve"> </w:t>
      </w:r>
      <w:r w:rsidR="00096418">
        <w:rPr>
          <w:rStyle w:val="Refdenotaderodap"/>
        </w:rPr>
        <w:footnoteReference w:id="1"/>
      </w:r>
      <w:r w:rsidR="00DE4DD1">
        <w:t>de segurança para combater fraudes no acesso ao site de Força de Vendas</w:t>
      </w:r>
    </w:p>
    <w:p w:rsidR="00DA2511" w:rsidRDefault="00895157" w:rsidP="00DA2511">
      <w:pPr>
        <w:pStyle w:val="PargrafodaLista"/>
        <w:numPr>
          <w:ilvl w:val="0"/>
          <w:numId w:val="1"/>
        </w:numPr>
      </w:pPr>
      <w:hyperlink r:id="rId11" w:history="1">
        <w:r w:rsidR="00271949" w:rsidRPr="00895157">
          <w:rPr>
            <w:rStyle w:val="Hyperlink"/>
          </w:rPr>
          <w:t>Antifraude</w:t>
        </w:r>
        <w:r w:rsidR="00DA2511" w:rsidRPr="00895157">
          <w:rPr>
            <w:rStyle w:val="Hyperlink"/>
          </w:rPr>
          <w:t xml:space="preserve"> Auto Atendimento</w:t>
        </w:r>
      </w:hyperlink>
      <w:r w:rsidR="00DE4DD1">
        <w:t xml:space="preserve"> – Criar solução (paliativa) com intuito de combater fraudes (intencionais ou não) nos serviços de </w:t>
      </w:r>
      <w:r w:rsidR="004A3DE8">
        <w:t>autoatendimento</w:t>
      </w:r>
    </w:p>
    <w:p w:rsidR="00DA2511" w:rsidRDefault="00895157" w:rsidP="00DA2511">
      <w:pPr>
        <w:pStyle w:val="PargrafodaLista"/>
        <w:numPr>
          <w:ilvl w:val="0"/>
          <w:numId w:val="1"/>
        </w:numPr>
      </w:pPr>
      <w:hyperlink r:id="rId12" w:history="1">
        <w:proofErr w:type="spellStart"/>
        <w:r w:rsidR="00DA2511" w:rsidRPr="00895157">
          <w:rPr>
            <w:rStyle w:val="Hyperlink"/>
            <w:i/>
          </w:rPr>
          <w:t>Redirect</w:t>
        </w:r>
        <w:proofErr w:type="spellEnd"/>
        <w:r w:rsidR="00DA2511" w:rsidRPr="00895157">
          <w:rPr>
            <w:rStyle w:val="Hyperlink"/>
          </w:rPr>
          <w:t xml:space="preserve"> </w:t>
        </w:r>
        <w:r w:rsidR="00271949" w:rsidRPr="00895157">
          <w:rPr>
            <w:rStyle w:val="Hyperlink"/>
          </w:rPr>
          <w:t>Adoro Maquiagem</w:t>
        </w:r>
      </w:hyperlink>
      <w:r w:rsidR="00DA2511">
        <w:t xml:space="preserve"> – Redirecionamento em Java</w:t>
      </w:r>
      <w:r w:rsidR="00DA2511">
        <w:rPr>
          <w:rStyle w:val="Refdenotaderodap"/>
        </w:rPr>
        <w:footnoteReference w:id="2"/>
      </w:r>
      <w:r w:rsidR="00BE08C3">
        <w:t xml:space="preserve"> </w:t>
      </w:r>
      <w:r w:rsidR="00DA2511">
        <w:t xml:space="preserve">no </w:t>
      </w:r>
      <w:hyperlink r:id="rId13" w:history="1">
        <w:r w:rsidR="00DA2511" w:rsidRPr="00DE4DD1">
          <w:rPr>
            <w:rStyle w:val="Hyperlink"/>
          </w:rPr>
          <w:t>site</w:t>
        </w:r>
      </w:hyperlink>
      <w:r w:rsidR="00DA2511">
        <w:t xml:space="preserve"> de maquiagens</w:t>
      </w:r>
    </w:p>
    <w:p w:rsidR="00DA2511" w:rsidRDefault="00895157" w:rsidP="004A3DE8">
      <w:pPr>
        <w:pStyle w:val="PargrafodaLista"/>
        <w:numPr>
          <w:ilvl w:val="0"/>
          <w:numId w:val="1"/>
        </w:numPr>
      </w:pPr>
      <w:hyperlink r:id="rId14" w:history="1">
        <w:r w:rsidR="00DA2511" w:rsidRPr="00895157">
          <w:rPr>
            <w:rStyle w:val="Hyperlink"/>
          </w:rPr>
          <w:t xml:space="preserve">Mobilização </w:t>
        </w:r>
        <w:proofErr w:type="spellStart"/>
        <w:r w:rsidR="00DA2511" w:rsidRPr="00895157">
          <w:rPr>
            <w:rStyle w:val="Hyperlink"/>
          </w:rPr>
          <w:t>Kaiak</w:t>
        </w:r>
        <w:proofErr w:type="spellEnd"/>
      </w:hyperlink>
      <w:r w:rsidR="00BE08C3">
        <w:t xml:space="preserve"> – Criar página para dispositivos</w:t>
      </w:r>
      <w:r w:rsidR="004A3DE8">
        <w:t xml:space="preserve"> móveis para o produto Kaiak </w:t>
      </w:r>
      <w:r w:rsidR="004A3DE8" w:rsidRPr="004A3DE8">
        <w:t>Expedição</w:t>
      </w:r>
    </w:p>
    <w:p w:rsidR="004A3DE8" w:rsidRDefault="004A3DE8" w:rsidP="004A3DE8"/>
    <w:p w:rsidR="00DA2511" w:rsidRDefault="004A3DE8" w:rsidP="00F35F02">
      <w:pPr>
        <w:spacing w:after="0"/>
        <w:ind w:firstLine="360"/>
      </w:pPr>
      <w:r>
        <w:t xml:space="preserve">A reunião foi realizada por meios virtuais e contou com a participação dos times de desenvolvimento </w:t>
      </w:r>
      <w:r w:rsidR="00FD1385">
        <w:t>de aplicações.</w:t>
      </w:r>
      <w:r w:rsidR="00F35F02">
        <w:t xml:space="preserve"> Onde os responsáveis pelas ideias defendiam o porquê elas deveriam ser implementadas e os benefícios que irão trazer a companhia.</w:t>
      </w:r>
    </w:p>
    <w:p w:rsidR="00DA2511" w:rsidRDefault="00DA2511" w:rsidP="00DA2511"/>
    <w:p w:rsidR="00895157" w:rsidRDefault="00895157" w:rsidP="00DA2511"/>
    <w:p w:rsidR="00895157" w:rsidRDefault="00895157" w:rsidP="00DA2511">
      <w:r>
        <w:object w:dxaOrig="4831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5pt;height:40.5pt" o:ole="">
            <v:imagedata r:id="rId15" o:title=""/>
          </v:shape>
          <o:OLEObject Type="Embed" ProgID="Package" ShapeID="_x0000_i1025" DrawAspect="Content" ObjectID="_1496837102" r:id="rId16"/>
        </w:object>
      </w:r>
      <w:bookmarkStart w:id="0" w:name="_GoBack"/>
      <w:bookmarkEnd w:id="0"/>
    </w:p>
    <w:sectPr w:rsidR="008951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BFF" w:rsidRDefault="00282BFF" w:rsidP="00DA2511">
      <w:pPr>
        <w:spacing w:after="0" w:line="240" w:lineRule="auto"/>
      </w:pPr>
      <w:r>
        <w:separator/>
      </w:r>
    </w:p>
  </w:endnote>
  <w:endnote w:type="continuationSeparator" w:id="0">
    <w:p w:rsidR="00282BFF" w:rsidRDefault="00282BFF" w:rsidP="00DA2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BFF" w:rsidRDefault="00282BFF" w:rsidP="00DA2511">
      <w:pPr>
        <w:spacing w:after="0" w:line="240" w:lineRule="auto"/>
      </w:pPr>
      <w:r>
        <w:separator/>
      </w:r>
    </w:p>
  </w:footnote>
  <w:footnote w:type="continuationSeparator" w:id="0">
    <w:p w:rsidR="00282BFF" w:rsidRDefault="00282BFF" w:rsidP="00DA2511">
      <w:pPr>
        <w:spacing w:after="0" w:line="240" w:lineRule="auto"/>
      </w:pPr>
      <w:r>
        <w:continuationSeparator/>
      </w:r>
    </w:p>
  </w:footnote>
  <w:footnote w:id="1">
    <w:p w:rsidR="00096418" w:rsidRDefault="00096418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096418">
        <w:t xml:space="preserve">Token é um dispositivo eletrônico gerador de senhas, geralmente sem conexão física com o computador, podendo também, em algumas versões, ser conectado a uma porta USB. Existe também a variante para </w:t>
      </w:r>
      <w:r w:rsidRPr="00895157">
        <w:rPr>
          <w:i/>
        </w:rPr>
        <w:t>smart cards</w:t>
      </w:r>
      <w:r w:rsidRPr="00096418">
        <w:t xml:space="preserve"> e smartphones, que são capazes de realizar as mesmas tarefas do token</w:t>
      </w:r>
      <w:r w:rsidR="00F35F02">
        <w:t>.</w:t>
      </w:r>
    </w:p>
  </w:footnote>
  <w:footnote w:id="2">
    <w:p w:rsidR="00DA2511" w:rsidRDefault="00DA251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DA2511">
        <w:t xml:space="preserve">Java é uma linguagem de programação orientada a objetos desenvolvida na década de 90 por uma equipe de programadores </w:t>
      </w:r>
      <w:r w:rsidR="00F35F02">
        <w:t>d</w:t>
      </w:r>
      <w:r w:rsidRPr="00DA2511">
        <w:t>a empresa Sun Microsystems.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25465E"/>
    <w:multiLevelType w:val="hybridMultilevel"/>
    <w:tmpl w:val="B2E2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511"/>
    <w:rsid w:val="00096418"/>
    <w:rsid w:val="00265522"/>
    <w:rsid w:val="00271949"/>
    <w:rsid w:val="00282BFF"/>
    <w:rsid w:val="004A3DE8"/>
    <w:rsid w:val="00895157"/>
    <w:rsid w:val="00984B6F"/>
    <w:rsid w:val="00BE08C3"/>
    <w:rsid w:val="00C76844"/>
    <w:rsid w:val="00D84CAF"/>
    <w:rsid w:val="00DA2511"/>
    <w:rsid w:val="00DE4DD1"/>
    <w:rsid w:val="00F35F02"/>
    <w:rsid w:val="00FD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2511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A251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A251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A2511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DE4DD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2511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A251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A251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A2511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DE4D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adoromaquiagem.com.b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Yellow%20Pad%20-%2026-06-15/YP20150626_%20AdoroMaquiagem.pptx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Yellow%20Pad%20-%2026-06-15/YP20150626_Fraude%20AA.PPT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emf"/><Relationship Id="rId10" Type="http://schemas.openxmlformats.org/officeDocument/2006/relationships/hyperlink" Target="Yellow%20Pad%20-%2026-06-15/YP20150626_Token%20GR.pptx" TargetMode="External"/><Relationship Id="rId4" Type="http://schemas.microsoft.com/office/2007/relationships/stylesWithEffects" Target="stylesWithEffects.xml"/><Relationship Id="rId9" Type="http://schemas.openxmlformats.org/officeDocument/2006/relationships/hyperlink" Target="Yellow%20Pad%20-%2026-06-15/YP20150626_Segmentacao%20Campanhas.pptx" TargetMode="External"/><Relationship Id="rId14" Type="http://schemas.openxmlformats.org/officeDocument/2006/relationships/hyperlink" Target="Yellow%20Pad%20-%2026-06-15/YP20150626_Mobiliza&#231;&#227;o%20Kaiak.pp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44D30A-4534-4831-8271-0C151745F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7</cp:revision>
  <dcterms:created xsi:type="dcterms:W3CDTF">2015-06-26T13:39:00Z</dcterms:created>
  <dcterms:modified xsi:type="dcterms:W3CDTF">2015-06-26T18:19:00Z</dcterms:modified>
</cp:coreProperties>
</file>