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265FD6" w14:paraId="73EB6363" w14:textId="77777777" w:rsidTr="00D935A0">
        <w:tc>
          <w:tcPr>
            <w:tcW w:w="2410" w:type="dxa"/>
          </w:tcPr>
          <w:p w14:paraId="73EB635F" w14:textId="77777777" w:rsidR="00265FD6" w:rsidRDefault="00265FD6" w:rsidP="00D935A0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</w:rPr>
            </w:pPr>
            <w:r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73EB638B" wp14:editId="73EB638C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73EB6360" w14:textId="77777777" w:rsidR="00265FD6" w:rsidRPr="0023394D" w:rsidRDefault="00265FD6" w:rsidP="00D935A0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Norma</w:t>
            </w:r>
          </w:p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ítulo"/>
              <w:tag w:val=""/>
              <w:id w:val="-749577289"/>
              <w:placeholder>
                <w:docPart w:val="F1F0DB1F5B2C4256BFE8928B06938FD9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p w14:paraId="73EB6361" w14:textId="564E8228" w:rsidR="00265FD6" w:rsidRDefault="00E413CD" w:rsidP="00D935A0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Gestão de Eventos</w:t>
                </w:r>
              </w:p>
            </w:sdtContent>
          </w:sdt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0BC5871122334FEEB00BD979E4FD05DE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9FB95F4E-40CF-4FFE-916A-78E3BECEC8BD}"/>
              <w:text/>
            </w:sdtPr>
            <w:sdtContent>
              <w:p w14:paraId="73EB6362" w14:textId="77777777" w:rsidR="00265FD6" w:rsidRDefault="005A34B4" w:rsidP="005A34B4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73EB6364" w14:textId="77777777" w:rsidR="00265FD6" w:rsidRDefault="00265FD6" w:rsidP="00265FD6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73EB6365" w14:textId="77777777" w:rsidR="00265FD6" w:rsidRDefault="00265FD6" w:rsidP="00265FD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73EB6366" w14:textId="77777777" w:rsidR="00265FD6" w:rsidRDefault="00265FD6" w:rsidP="00265FD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265FD6" w14:paraId="73EB6368" w14:textId="77777777" w:rsidTr="00D935A0">
        <w:tc>
          <w:tcPr>
            <w:tcW w:w="10490" w:type="dxa"/>
            <w:shd w:val="clear" w:color="auto" w:fill="B2B2B2"/>
          </w:tcPr>
          <w:p w14:paraId="73EB6367" w14:textId="77777777" w:rsidR="00265FD6" w:rsidRDefault="00265FD6" w:rsidP="00D935A0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265FD6" w14:paraId="73EB636A" w14:textId="77777777" w:rsidTr="00D935A0">
        <w:tc>
          <w:tcPr>
            <w:tcW w:w="10490" w:type="dxa"/>
          </w:tcPr>
          <w:p w14:paraId="73EB6369" w14:textId="77777777" w:rsidR="00265FD6" w:rsidRDefault="0007189D" w:rsidP="00442E54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</w:rPr>
                <w:alias w:val="Código"/>
                <w:tag w:val="C_x00f3_digo"/>
                <w:id w:val="-1018539998"/>
                <w:placeholder>
                  <w:docPart w:val="4A3E9B28B56048E99C01B9C849895E6A"/>
                </w:placeholder>
                <w:showingPlcHdr/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9FB95F4E-40CF-4FFE-916A-78E3BECEC8BD}"/>
                <w:text/>
              </w:sdtPr>
              <w:sdtContent>
                <w:r w:rsidR="00442E54" w:rsidRPr="00D846BF">
                  <w:rPr>
                    <w:rStyle w:val="TextodoEspaoReservado"/>
                  </w:rPr>
                  <w:t>[Código]</w:t>
                </w:r>
              </w:sdtContent>
            </w:sdt>
            <w:r w:rsidR="00265FD6">
              <w:rPr>
                <w:rFonts w:ascii="Tahoma" w:hAnsi="Tahoma" w:cs="Tahoma"/>
                <w:b/>
                <w:bCs/>
                <w:color w:val="000000"/>
                <w:sz w:val="32"/>
                <w:szCs w:val="32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</w:rPr>
                <w:alias w:val="Versão Aprovada"/>
                <w:tag w:val="approvedVersion"/>
                <w:id w:val="169227765"/>
                <w:placeholder>
                  <w:docPart w:val="2B2261CA93A54DFB851FBE374266CAAE"/>
                </w:placeholder>
                <w:showingPlcHdr/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9FB95F4E-40CF-4FFE-916A-78E3BECEC8BD}"/>
                <w:text/>
              </w:sdtPr>
              <w:sdtContent>
                <w:r w:rsidR="00265FD6" w:rsidRPr="00D846BF">
                  <w:rPr>
                    <w:rStyle w:val="TextodoEspaoReservado"/>
                  </w:rPr>
                  <w:t>[Versão Aprovada]</w:t>
                </w:r>
              </w:sdtContent>
            </w:sdt>
          </w:p>
        </w:tc>
      </w:tr>
      <w:tr w:rsidR="00265FD6" w:rsidRPr="007B1926" w14:paraId="73EB636C" w14:textId="77777777" w:rsidTr="00D935A0">
        <w:tc>
          <w:tcPr>
            <w:tcW w:w="10490" w:type="dxa"/>
            <w:shd w:val="clear" w:color="auto" w:fill="B2B2B2"/>
          </w:tcPr>
          <w:p w14:paraId="73EB636B" w14:textId="77777777" w:rsidR="00265FD6" w:rsidRPr="007B1926" w:rsidRDefault="00265FD6" w:rsidP="00D935A0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ab/>
            </w:r>
          </w:p>
        </w:tc>
      </w:tr>
    </w:tbl>
    <w:p w14:paraId="73EB636D" w14:textId="77777777" w:rsidR="00265FD6" w:rsidRDefault="00265FD6" w:rsidP="00265FD6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</w:rPr>
      </w:pPr>
    </w:p>
    <w:p w14:paraId="73EB636E" w14:textId="77777777" w:rsidR="006010CD" w:rsidRDefault="006010CD" w:rsidP="006010CD">
      <w:pPr>
        <w:autoSpaceDE w:val="0"/>
        <w:autoSpaceDN w:val="0"/>
        <w:adjustRightInd w:val="0"/>
        <w:spacing w:after="0" w:line="240" w:lineRule="atLeast"/>
        <w:ind w:left="459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73EB636F" w14:textId="77777777" w:rsidR="006010CD" w:rsidRPr="00803543" w:rsidRDefault="006010CD" w:rsidP="0013776E">
      <w:pPr>
        <w:autoSpaceDE w:val="0"/>
        <w:autoSpaceDN w:val="0"/>
        <w:adjustRightInd w:val="0"/>
        <w:spacing w:after="0" w:line="240" w:lineRule="atLeast"/>
        <w:ind w:left="567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>1.</w:t>
      </w:r>
      <w:r w:rsidRPr="00803543">
        <w:rPr>
          <w:rFonts w:ascii="Verdana" w:hAnsi="Verdana" w:cs="Verdana"/>
          <w:b/>
          <w:bCs/>
          <w:sz w:val="20"/>
          <w:szCs w:val="20"/>
        </w:rPr>
        <w:t xml:space="preserve"> REFERÊNCIA</w:t>
      </w:r>
    </w:p>
    <w:p w14:paraId="4CC7E440" w14:textId="77777777" w:rsidR="00803543" w:rsidRDefault="00803543" w:rsidP="00803543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GTD-05.Gestão de Serviços</w:t>
      </w:r>
    </w:p>
    <w:p w14:paraId="2B8C4611" w14:textId="77777777" w:rsidR="00803543" w:rsidRPr="00821F64" w:rsidRDefault="00803543" w:rsidP="00803543">
      <w:pPr>
        <w:spacing w:after="0"/>
        <w:ind w:left="709"/>
        <w:jc w:val="both"/>
        <w:rPr>
          <w:rFonts w:ascii="Verdana" w:hAnsi="Verdana" w:cs="Arial"/>
          <w:b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GTD-05.001.Gestão de Eventos</w:t>
      </w:r>
    </w:p>
    <w:p w14:paraId="59762246" w14:textId="77777777" w:rsidR="005E5FAF" w:rsidRPr="00821F64" w:rsidRDefault="005E5FAF" w:rsidP="0013776E">
      <w:pPr>
        <w:autoSpaceDE w:val="0"/>
        <w:autoSpaceDN w:val="0"/>
        <w:adjustRightInd w:val="0"/>
        <w:spacing w:after="0"/>
        <w:ind w:left="567"/>
        <w:rPr>
          <w:rFonts w:ascii="Verdana" w:hAnsi="Verdana" w:cs="Verdana"/>
          <w:b/>
          <w:bCs/>
          <w:sz w:val="20"/>
          <w:szCs w:val="20"/>
        </w:rPr>
      </w:pPr>
    </w:p>
    <w:p w14:paraId="73EB6373" w14:textId="77777777" w:rsidR="00265FD6" w:rsidRPr="006010CD" w:rsidRDefault="006010CD" w:rsidP="0013776E">
      <w:pPr>
        <w:autoSpaceDE w:val="0"/>
        <w:autoSpaceDN w:val="0"/>
        <w:adjustRightInd w:val="0"/>
        <w:spacing w:after="0"/>
        <w:ind w:left="567"/>
        <w:rPr>
          <w:rFonts w:ascii="Verdana" w:hAnsi="Verdana" w:cs="Verdana"/>
          <w:b/>
          <w:bCs/>
          <w:sz w:val="20"/>
          <w:szCs w:val="20"/>
        </w:rPr>
      </w:pPr>
      <w:r w:rsidRPr="006010CD">
        <w:rPr>
          <w:rFonts w:ascii="Verdana" w:hAnsi="Verdana" w:cs="Verdana"/>
          <w:b/>
          <w:bCs/>
          <w:sz w:val="20"/>
          <w:szCs w:val="20"/>
        </w:rPr>
        <w:t>2</w:t>
      </w:r>
      <w:r w:rsidR="00265FD6" w:rsidRPr="006010CD">
        <w:rPr>
          <w:rFonts w:ascii="Verdana" w:hAnsi="Verdana" w:cs="Verdana"/>
          <w:b/>
          <w:bCs/>
          <w:sz w:val="20"/>
          <w:szCs w:val="20"/>
        </w:rPr>
        <w:t>. OBJETIVO</w:t>
      </w:r>
    </w:p>
    <w:p w14:paraId="73EB6375" w14:textId="37BC2CF0" w:rsidR="007A594B" w:rsidRPr="006010CD" w:rsidRDefault="009F517E" w:rsidP="0013776E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lang w:eastAsia="pt-BR"/>
        </w:rPr>
        <w:t xml:space="preserve">Descrever </w:t>
      </w:r>
      <w:r w:rsidR="005E5FAF">
        <w:rPr>
          <w:rFonts w:ascii="Verdana" w:hAnsi="Verdana"/>
          <w:color w:val="000000"/>
          <w:sz w:val="20"/>
          <w:szCs w:val="20"/>
          <w:lang w:eastAsia="pt-BR"/>
        </w:rPr>
        <w:t xml:space="preserve">a utilização do </w:t>
      </w:r>
      <w:r w:rsidR="00D90A46">
        <w:rPr>
          <w:rFonts w:ascii="Verdana" w:hAnsi="Verdana"/>
          <w:color w:val="000000"/>
          <w:sz w:val="20"/>
          <w:szCs w:val="20"/>
          <w:lang w:eastAsia="pt-BR"/>
        </w:rPr>
        <w:t>sub</w:t>
      </w:r>
      <w:r w:rsidR="005E5FAF">
        <w:rPr>
          <w:rFonts w:ascii="Verdana" w:hAnsi="Verdana"/>
          <w:color w:val="000000"/>
          <w:sz w:val="20"/>
          <w:szCs w:val="20"/>
          <w:lang w:eastAsia="pt-BR"/>
        </w:rPr>
        <w:t>p</w:t>
      </w:r>
      <w:r w:rsidR="0007189D">
        <w:rPr>
          <w:rFonts w:ascii="Verdana" w:hAnsi="Verdana"/>
          <w:color w:val="000000"/>
          <w:sz w:val="20"/>
          <w:szCs w:val="20"/>
          <w:lang w:eastAsia="pt-BR"/>
        </w:rPr>
        <w:t xml:space="preserve">rocesso Gestão de Eventos de TI.  </w:t>
      </w:r>
    </w:p>
    <w:p w14:paraId="6AF676CE" w14:textId="77777777" w:rsidR="005E5FAF" w:rsidRDefault="005E5FAF" w:rsidP="0013776E">
      <w:pPr>
        <w:autoSpaceDE w:val="0"/>
        <w:autoSpaceDN w:val="0"/>
        <w:adjustRightInd w:val="0"/>
        <w:spacing w:after="0"/>
        <w:ind w:left="567"/>
        <w:rPr>
          <w:rFonts w:ascii="Verdana" w:hAnsi="Verdana" w:cs="Verdana"/>
          <w:b/>
          <w:bCs/>
          <w:sz w:val="20"/>
          <w:szCs w:val="20"/>
        </w:rPr>
      </w:pPr>
    </w:p>
    <w:p w14:paraId="73EB6376" w14:textId="77777777" w:rsidR="007A594B" w:rsidRPr="006010CD" w:rsidRDefault="006010CD" w:rsidP="0013776E">
      <w:pPr>
        <w:autoSpaceDE w:val="0"/>
        <w:autoSpaceDN w:val="0"/>
        <w:adjustRightInd w:val="0"/>
        <w:spacing w:after="0"/>
        <w:ind w:left="567"/>
        <w:rPr>
          <w:rFonts w:ascii="Verdana" w:hAnsi="Verdana" w:cs="Verdana"/>
          <w:b/>
          <w:bCs/>
          <w:sz w:val="20"/>
          <w:szCs w:val="20"/>
        </w:rPr>
      </w:pPr>
      <w:r w:rsidRPr="006010CD">
        <w:rPr>
          <w:rFonts w:ascii="Verdana" w:hAnsi="Verdana" w:cs="Verdana"/>
          <w:b/>
          <w:bCs/>
          <w:sz w:val="20"/>
          <w:szCs w:val="20"/>
        </w:rPr>
        <w:t>3</w:t>
      </w:r>
      <w:r w:rsidR="007A594B" w:rsidRPr="006010CD">
        <w:rPr>
          <w:rFonts w:ascii="Verdana" w:hAnsi="Verdana" w:cs="Verdana"/>
          <w:b/>
          <w:bCs/>
          <w:sz w:val="20"/>
          <w:szCs w:val="20"/>
        </w:rPr>
        <w:t>. A</w:t>
      </w:r>
      <w:r w:rsidR="00627973">
        <w:rPr>
          <w:rFonts w:ascii="Verdana" w:hAnsi="Verdana" w:cs="Verdana"/>
          <w:b/>
          <w:bCs/>
          <w:sz w:val="20"/>
          <w:szCs w:val="20"/>
        </w:rPr>
        <w:t>PLICAÇÃO</w:t>
      </w:r>
    </w:p>
    <w:p w14:paraId="00E99AE9" w14:textId="3D8F7309" w:rsidR="009F517E" w:rsidRDefault="009F517E" w:rsidP="0013776E">
      <w:pPr>
        <w:autoSpaceDE w:val="0"/>
        <w:autoSpaceDN w:val="0"/>
        <w:adjustRightInd w:val="0"/>
        <w:spacing w:after="0"/>
        <w:ind w:left="567"/>
        <w:rPr>
          <w:rFonts w:ascii="Verdana" w:hAnsi="Verdana"/>
          <w:color w:val="000000"/>
          <w:sz w:val="20"/>
          <w:szCs w:val="20"/>
          <w:lang w:eastAsia="pt-BR"/>
        </w:rPr>
      </w:pPr>
      <w:r>
        <w:rPr>
          <w:rFonts w:ascii="Verdana" w:hAnsi="Verdana"/>
          <w:color w:val="000000"/>
          <w:sz w:val="20"/>
          <w:szCs w:val="20"/>
          <w:lang w:eastAsia="pt-BR"/>
        </w:rPr>
        <w:t xml:space="preserve">Esta norma se aplica aos colaboradores, empresas prestadoras de serviço e fornecedores os quais devem ter conhecimento sobre os processos de Gestão de Serviços TD na NATURA e estar em conformidade com a política, normas e procedimentos definidas pela instituição. </w:t>
      </w:r>
    </w:p>
    <w:p w14:paraId="499D8E13" w14:textId="77777777" w:rsidR="009F517E" w:rsidRPr="009F517E" w:rsidRDefault="009F517E" w:rsidP="0013776E">
      <w:pPr>
        <w:autoSpaceDE w:val="0"/>
        <w:autoSpaceDN w:val="0"/>
        <w:adjustRightInd w:val="0"/>
        <w:spacing w:after="0"/>
        <w:ind w:left="567"/>
        <w:rPr>
          <w:rFonts w:ascii="Verdana" w:hAnsi="Verdana" w:cs="Verdana"/>
          <w:b/>
          <w:bCs/>
          <w:sz w:val="20"/>
          <w:szCs w:val="20"/>
        </w:rPr>
      </w:pPr>
    </w:p>
    <w:p w14:paraId="73EB637C" w14:textId="00FCEF2C" w:rsidR="000B5A3C" w:rsidRDefault="00171078" w:rsidP="0013776E">
      <w:pPr>
        <w:tabs>
          <w:tab w:val="num" w:pos="284"/>
        </w:tabs>
        <w:spacing w:after="0"/>
        <w:ind w:left="567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4</w:t>
      </w:r>
      <w:r w:rsidR="006010CD" w:rsidRPr="006010CD">
        <w:rPr>
          <w:rFonts w:ascii="Verdana" w:hAnsi="Verdana" w:cs="Verdana"/>
          <w:b/>
          <w:bCs/>
          <w:sz w:val="20"/>
          <w:szCs w:val="20"/>
        </w:rPr>
        <w:t>.</w:t>
      </w:r>
      <w:r w:rsidR="000B5A3C" w:rsidRPr="006010CD">
        <w:rPr>
          <w:rFonts w:ascii="Verdana" w:hAnsi="Verdana" w:cs="Verdana"/>
          <w:b/>
          <w:bCs/>
          <w:sz w:val="20"/>
          <w:szCs w:val="20"/>
        </w:rPr>
        <w:t xml:space="preserve"> DEFINIÇÕES</w:t>
      </w:r>
    </w:p>
    <w:p w14:paraId="5E15AF8F" w14:textId="7085677C" w:rsidR="00171078" w:rsidRPr="00171078" w:rsidRDefault="00171078" w:rsidP="0013776E">
      <w:pPr>
        <w:tabs>
          <w:tab w:val="num" w:pos="284"/>
        </w:tabs>
        <w:spacing w:after="0"/>
        <w:ind w:left="567"/>
        <w:rPr>
          <w:rFonts w:ascii="Verdana" w:hAnsi="Verdana" w:cs="Arial"/>
          <w:snapToGrid w:val="0"/>
          <w:sz w:val="20"/>
          <w:szCs w:val="20"/>
        </w:rPr>
      </w:pPr>
      <w:r w:rsidRPr="00171078">
        <w:rPr>
          <w:rFonts w:ascii="Verdana" w:hAnsi="Verdana" w:cs="Arial"/>
          <w:snapToGrid w:val="0"/>
          <w:sz w:val="20"/>
          <w:szCs w:val="20"/>
        </w:rPr>
        <w:t xml:space="preserve">CATI: Central de Atendimento TI Natura </w:t>
      </w:r>
    </w:p>
    <w:p w14:paraId="73EB637D" w14:textId="6FDA9511" w:rsidR="000B5A3C" w:rsidRDefault="00171078" w:rsidP="0013776E">
      <w:pPr>
        <w:tabs>
          <w:tab w:val="num" w:pos="284"/>
        </w:tabs>
        <w:spacing w:after="0"/>
        <w:ind w:left="567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RI: Relatório de Incidente </w:t>
      </w:r>
    </w:p>
    <w:p w14:paraId="29ADBDB3" w14:textId="77777777" w:rsidR="00171078" w:rsidRDefault="00171078" w:rsidP="0013776E">
      <w:pPr>
        <w:tabs>
          <w:tab w:val="num" w:pos="284"/>
        </w:tabs>
        <w:spacing w:after="0"/>
        <w:ind w:left="567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Portal da CATI: Pagina Web para abertura de chamado </w:t>
      </w:r>
    </w:p>
    <w:p w14:paraId="73EB637E" w14:textId="1FE6E339" w:rsidR="000B5A3C" w:rsidRPr="006010CD" w:rsidRDefault="00171078" w:rsidP="0013776E">
      <w:pPr>
        <w:tabs>
          <w:tab w:val="num" w:pos="284"/>
        </w:tabs>
        <w:spacing w:after="0"/>
        <w:ind w:left="567"/>
        <w:rPr>
          <w:rFonts w:ascii="Verdana" w:hAnsi="Verdana" w:cs="Verdana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SLA: Service Level Agreement</w:t>
      </w:r>
      <w:r>
        <w:rPr>
          <w:rFonts w:ascii="Verdana" w:hAnsi="Verdana" w:cs="Arial"/>
          <w:snapToGrid w:val="0"/>
          <w:sz w:val="20"/>
          <w:szCs w:val="20"/>
        </w:rPr>
        <w:tab/>
      </w:r>
    </w:p>
    <w:p w14:paraId="77A7D1A7" w14:textId="77777777" w:rsidR="00171078" w:rsidRDefault="00171078" w:rsidP="0013776E">
      <w:pPr>
        <w:ind w:left="567"/>
        <w:rPr>
          <w:rFonts w:ascii="Verdana" w:hAnsi="Verdana" w:cs="Verdana"/>
          <w:b/>
          <w:bCs/>
          <w:sz w:val="20"/>
          <w:szCs w:val="20"/>
        </w:rPr>
      </w:pPr>
    </w:p>
    <w:p w14:paraId="7BAC0472" w14:textId="0D887F9A" w:rsidR="008C04E8" w:rsidRDefault="00171078" w:rsidP="0013776E">
      <w:pPr>
        <w:ind w:left="567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5</w:t>
      </w:r>
      <w:r w:rsidR="00265FD6" w:rsidRPr="006010CD">
        <w:rPr>
          <w:rFonts w:ascii="Verdana" w:hAnsi="Verdana" w:cs="Verdana"/>
          <w:b/>
          <w:bCs/>
          <w:sz w:val="20"/>
          <w:szCs w:val="20"/>
        </w:rPr>
        <w:t xml:space="preserve">. DESCRIÇÃO </w:t>
      </w:r>
    </w:p>
    <w:p w14:paraId="64B256D7" w14:textId="277C8D6C" w:rsidR="00D90A46" w:rsidRDefault="00D90A46" w:rsidP="00D935A0">
      <w:pPr>
        <w:autoSpaceDE w:val="0"/>
        <w:autoSpaceDN w:val="0"/>
        <w:adjustRightInd w:val="0"/>
        <w:spacing w:after="0"/>
        <w:ind w:left="567"/>
        <w:rPr>
          <w:rFonts w:ascii="Verdana" w:hAnsi="Verdana"/>
          <w:color w:val="000000"/>
          <w:sz w:val="20"/>
          <w:szCs w:val="20"/>
          <w:lang w:eastAsia="pt-BR"/>
        </w:rPr>
      </w:pPr>
      <w:r>
        <w:rPr>
          <w:rFonts w:ascii="Verdana" w:hAnsi="Verdana"/>
          <w:color w:val="000000"/>
          <w:sz w:val="20"/>
          <w:szCs w:val="20"/>
          <w:lang w:eastAsia="pt-BR"/>
        </w:rPr>
        <w:t>Os objetivos da gestão de eventos são:</w:t>
      </w:r>
    </w:p>
    <w:p w14:paraId="67D8AA74" w14:textId="5FB027ED" w:rsidR="00D935A0" w:rsidRPr="00D90A46" w:rsidRDefault="00D90A46" w:rsidP="00D90A46">
      <w:pPr>
        <w:pStyle w:val="PargrafodaLista"/>
        <w:numPr>
          <w:ilvl w:val="0"/>
          <w:numId w:val="8"/>
        </w:numPr>
        <w:autoSpaceDE w:val="0"/>
        <w:autoSpaceDN w:val="0"/>
        <w:adjustRightInd w:val="0"/>
        <w:spacing w:after="0"/>
        <w:rPr>
          <w:rFonts w:ascii="Verdana" w:hAnsi="Verdana"/>
          <w:color w:val="000000"/>
          <w:sz w:val="20"/>
          <w:szCs w:val="20"/>
          <w:lang w:eastAsia="pt-BR"/>
        </w:rPr>
      </w:pPr>
      <w:r w:rsidRPr="00D90A46">
        <w:rPr>
          <w:rFonts w:ascii="Verdana" w:hAnsi="Verdana"/>
          <w:color w:val="000000"/>
          <w:sz w:val="20"/>
          <w:szCs w:val="20"/>
          <w:lang w:eastAsia="pt-BR"/>
        </w:rPr>
        <w:t>E</w:t>
      </w:r>
      <w:r w:rsidR="00D935A0" w:rsidRPr="00D90A46">
        <w:rPr>
          <w:rFonts w:ascii="Verdana" w:hAnsi="Verdana"/>
          <w:color w:val="000000"/>
          <w:sz w:val="20"/>
          <w:szCs w:val="20"/>
          <w:lang w:eastAsia="pt-BR"/>
        </w:rPr>
        <w:t>stabelecer o serviço o mais rápido possível minimizando o impacto negativo no negócio, trazer uma solução de contorno ou reparo definitivo fazendo com que o parceiro ou usuário volte a trabalhar.</w:t>
      </w:r>
    </w:p>
    <w:p w14:paraId="4F5E9CDC" w14:textId="5322B581" w:rsidR="0013776E" w:rsidRPr="00D90A46" w:rsidRDefault="00D935A0" w:rsidP="00D90A46">
      <w:pPr>
        <w:pStyle w:val="PargrafodaLista"/>
        <w:numPr>
          <w:ilvl w:val="0"/>
          <w:numId w:val="8"/>
        </w:numPr>
        <w:autoSpaceDE w:val="0"/>
        <w:autoSpaceDN w:val="0"/>
        <w:adjustRightInd w:val="0"/>
        <w:spacing w:after="0"/>
        <w:rPr>
          <w:rFonts w:ascii="Verdana" w:hAnsi="Verdana"/>
          <w:color w:val="000000"/>
          <w:sz w:val="20"/>
          <w:szCs w:val="20"/>
          <w:lang w:eastAsia="pt-BR"/>
        </w:rPr>
      </w:pPr>
      <w:r w:rsidRPr="00D90A46">
        <w:rPr>
          <w:rFonts w:ascii="Verdana" w:hAnsi="Verdana"/>
          <w:color w:val="000000"/>
          <w:sz w:val="20"/>
          <w:szCs w:val="20"/>
          <w:lang w:eastAsia="pt-BR"/>
        </w:rPr>
        <w:t>Garantir que os mel</w:t>
      </w:r>
      <w:r w:rsidR="00D90A46">
        <w:rPr>
          <w:rFonts w:ascii="Verdana" w:hAnsi="Verdana"/>
          <w:color w:val="000000"/>
          <w:sz w:val="20"/>
          <w:szCs w:val="20"/>
          <w:lang w:eastAsia="pt-BR"/>
        </w:rPr>
        <w:t xml:space="preserve">hores níveis de disponibilidade </w:t>
      </w:r>
      <w:r w:rsidRPr="00D90A46">
        <w:rPr>
          <w:rFonts w:ascii="Verdana" w:hAnsi="Verdana"/>
          <w:color w:val="000000"/>
          <w:sz w:val="20"/>
          <w:szCs w:val="20"/>
          <w:lang w:eastAsia="pt-BR"/>
        </w:rPr>
        <w:t>e de qualidade dos serviços sejam mantidos conforme os acordos de nível de serviço</w:t>
      </w:r>
      <w:r w:rsidR="00D90A46">
        <w:rPr>
          <w:rFonts w:ascii="Verdana" w:hAnsi="Verdana"/>
          <w:color w:val="000000"/>
          <w:sz w:val="20"/>
          <w:szCs w:val="20"/>
          <w:lang w:eastAsia="pt-BR"/>
        </w:rPr>
        <w:t>.</w:t>
      </w:r>
    </w:p>
    <w:p w14:paraId="2F460EAB" w14:textId="77777777" w:rsidR="0007189D" w:rsidRDefault="0007189D" w:rsidP="0013776E">
      <w:pPr>
        <w:autoSpaceDE w:val="0"/>
        <w:autoSpaceDN w:val="0"/>
        <w:adjustRightInd w:val="0"/>
        <w:spacing w:after="0"/>
        <w:ind w:left="567"/>
        <w:rPr>
          <w:rFonts w:ascii="Verdana" w:hAnsi="Verdana"/>
          <w:color w:val="000000"/>
          <w:sz w:val="20"/>
          <w:szCs w:val="20"/>
          <w:u w:val="single"/>
          <w:lang w:eastAsia="pt-BR"/>
        </w:rPr>
      </w:pPr>
    </w:p>
    <w:p w14:paraId="141B7699" w14:textId="6F34FFF5" w:rsidR="0013776E" w:rsidRPr="0013776E" w:rsidRDefault="0013776E" w:rsidP="0013776E">
      <w:pPr>
        <w:autoSpaceDE w:val="0"/>
        <w:autoSpaceDN w:val="0"/>
        <w:adjustRightInd w:val="0"/>
        <w:spacing w:after="0"/>
        <w:ind w:left="567"/>
        <w:rPr>
          <w:rFonts w:ascii="Verdana" w:hAnsi="Verdana" w:cs="Verdana"/>
          <w:b/>
          <w:bCs/>
          <w:sz w:val="20"/>
          <w:szCs w:val="20"/>
          <w:u w:val="single"/>
        </w:rPr>
      </w:pPr>
      <w:r w:rsidRPr="0013776E">
        <w:rPr>
          <w:rFonts w:ascii="Verdana" w:hAnsi="Verdana"/>
          <w:color w:val="000000"/>
          <w:sz w:val="20"/>
          <w:szCs w:val="20"/>
          <w:u w:val="single"/>
          <w:lang w:eastAsia="pt-BR"/>
        </w:rPr>
        <w:t>Atividades</w:t>
      </w:r>
    </w:p>
    <w:p w14:paraId="258C2511" w14:textId="08F1AFFB" w:rsidR="009F517E" w:rsidRPr="009F517E" w:rsidRDefault="009F517E" w:rsidP="0013776E">
      <w:pPr>
        <w:pStyle w:val="PargrafodaLista"/>
        <w:numPr>
          <w:ilvl w:val="0"/>
          <w:numId w:val="1"/>
        </w:numPr>
        <w:spacing w:after="0"/>
        <w:ind w:left="567" w:firstLine="0"/>
        <w:jc w:val="both"/>
        <w:rPr>
          <w:rFonts w:ascii="Verdana" w:hAnsi="Verdana" w:cs="Arial"/>
          <w:snapToGrid w:val="0"/>
          <w:sz w:val="20"/>
          <w:szCs w:val="20"/>
        </w:rPr>
      </w:pPr>
      <w:r w:rsidRPr="009F517E">
        <w:rPr>
          <w:rFonts w:ascii="Verdana" w:hAnsi="Verdana" w:cs="Arial"/>
          <w:snapToGrid w:val="0"/>
          <w:sz w:val="20"/>
          <w:szCs w:val="20"/>
        </w:rPr>
        <w:t xml:space="preserve">A Abertura dos </w:t>
      </w:r>
      <w:r w:rsidR="00907B5C">
        <w:rPr>
          <w:rFonts w:ascii="Verdana" w:hAnsi="Verdana" w:cs="Arial"/>
          <w:snapToGrid w:val="0"/>
          <w:sz w:val="20"/>
          <w:szCs w:val="20"/>
        </w:rPr>
        <w:t xml:space="preserve">eventos </w:t>
      </w:r>
      <w:r w:rsidRPr="009F517E">
        <w:rPr>
          <w:rFonts w:ascii="Verdana" w:hAnsi="Verdana" w:cs="Arial"/>
          <w:snapToGrid w:val="0"/>
          <w:sz w:val="20"/>
          <w:szCs w:val="20"/>
        </w:rPr>
        <w:t>pod</w:t>
      </w:r>
      <w:r w:rsidR="00907B5C">
        <w:rPr>
          <w:rFonts w:ascii="Verdana" w:hAnsi="Verdana" w:cs="Arial"/>
          <w:snapToGrid w:val="0"/>
          <w:sz w:val="20"/>
          <w:szCs w:val="20"/>
        </w:rPr>
        <w:t>e ser feita através de telefone,</w:t>
      </w:r>
      <w:r w:rsidRPr="009F517E">
        <w:rPr>
          <w:rFonts w:ascii="Verdana" w:hAnsi="Verdana" w:cs="Arial"/>
          <w:snapToGrid w:val="0"/>
          <w:sz w:val="20"/>
          <w:szCs w:val="20"/>
        </w:rPr>
        <w:t xml:space="preserve"> portal CATI</w:t>
      </w:r>
      <w:r w:rsidR="00907B5C">
        <w:rPr>
          <w:rFonts w:ascii="Verdana" w:hAnsi="Verdana" w:cs="Arial"/>
          <w:snapToGrid w:val="0"/>
          <w:sz w:val="20"/>
          <w:szCs w:val="20"/>
        </w:rPr>
        <w:t xml:space="preserve"> ou por monitoramento proativo</w:t>
      </w:r>
      <w:r w:rsidR="008B273F">
        <w:rPr>
          <w:rFonts w:ascii="Verdana" w:hAnsi="Verdana" w:cs="Arial"/>
          <w:snapToGrid w:val="0"/>
          <w:sz w:val="20"/>
          <w:szCs w:val="20"/>
        </w:rPr>
        <w:t>.</w:t>
      </w:r>
    </w:p>
    <w:p w14:paraId="3CEB7500" w14:textId="77777777" w:rsidR="0007189D" w:rsidRPr="0007189D" w:rsidRDefault="0007189D" w:rsidP="0007189D">
      <w:pPr>
        <w:pStyle w:val="PargrafodaLista"/>
        <w:numPr>
          <w:ilvl w:val="0"/>
          <w:numId w:val="1"/>
        </w:numPr>
        <w:spacing w:before="60"/>
        <w:jc w:val="both"/>
        <w:rPr>
          <w:rFonts w:cs="Arial"/>
        </w:rPr>
      </w:pPr>
      <w:r w:rsidRPr="0007189D">
        <w:rPr>
          <w:rFonts w:cs="Arial"/>
          <w:b/>
          <w:u w:val="single"/>
        </w:rPr>
        <w:t>Receber, classificar e registrar chamados e requisições de serviço na ferramenta de controle de solicitações</w:t>
      </w:r>
      <w:r w:rsidRPr="0007189D">
        <w:rPr>
          <w:rFonts w:cs="Arial"/>
          <w:b/>
        </w:rPr>
        <w:t xml:space="preserve"> </w:t>
      </w:r>
      <w:r w:rsidRPr="0007189D">
        <w:rPr>
          <w:rFonts w:cs="Arial"/>
        </w:rPr>
        <w:t>– Utilizar sistemas que permitam o registro e o rastreamento de ligações, chamados, solicitações de serviços e necessidade de informações. Classificar os chamados de acordo com as prioridades de negócio expressas nos acordos fechados entre TI e seus clientes.</w:t>
      </w:r>
    </w:p>
    <w:p w14:paraId="4A4E12CC" w14:textId="4AEF95B9" w:rsidR="0007189D" w:rsidRPr="0007189D" w:rsidRDefault="0007189D" w:rsidP="0007189D">
      <w:pPr>
        <w:pStyle w:val="PargrafodaLista"/>
        <w:numPr>
          <w:ilvl w:val="0"/>
          <w:numId w:val="1"/>
        </w:numPr>
        <w:spacing w:before="60"/>
        <w:jc w:val="both"/>
        <w:rPr>
          <w:rFonts w:cs="Arial"/>
        </w:rPr>
      </w:pPr>
      <w:r w:rsidRPr="0007189D">
        <w:rPr>
          <w:rFonts w:cs="Arial"/>
          <w:b/>
          <w:u w:val="single"/>
        </w:rPr>
        <w:t xml:space="preserve">Solucionar chamados passíveis de solução no </w:t>
      </w:r>
      <w:r>
        <w:rPr>
          <w:rFonts w:cs="Arial"/>
          <w:b/>
          <w:u w:val="single"/>
        </w:rPr>
        <w:t>CATI</w:t>
      </w:r>
      <w:r w:rsidRPr="0007189D">
        <w:rPr>
          <w:rFonts w:cs="Arial"/>
          <w:b/>
        </w:rPr>
        <w:t xml:space="preserve"> </w:t>
      </w:r>
      <w:r w:rsidRPr="0007189D">
        <w:rPr>
          <w:rFonts w:cs="Arial"/>
        </w:rPr>
        <w:t>– Identificar e aplicar soluções determinadas a partir da categorização e dos scripts de atendimento.</w:t>
      </w:r>
    </w:p>
    <w:p w14:paraId="3033FA25" w14:textId="77777777" w:rsidR="0007189D" w:rsidRPr="0007189D" w:rsidRDefault="0007189D" w:rsidP="0007189D">
      <w:pPr>
        <w:pStyle w:val="PargrafodaLista"/>
        <w:spacing w:before="60"/>
        <w:ind w:left="1636"/>
        <w:jc w:val="both"/>
        <w:rPr>
          <w:rFonts w:cs="Arial"/>
        </w:rPr>
      </w:pPr>
    </w:p>
    <w:p w14:paraId="551035B5" w14:textId="039D078B" w:rsidR="0007189D" w:rsidRPr="0007189D" w:rsidRDefault="0007189D" w:rsidP="0007189D">
      <w:pPr>
        <w:pStyle w:val="PargrafodaLista"/>
        <w:numPr>
          <w:ilvl w:val="0"/>
          <w:numId w:val="1"/>
        </w:numPr>
        <w:spacing w:before="60"/>
        <w:jc w:val="both"/>
        <w:rPr>
          <w:rFonts w:cs="Arial"/>
        </w:rPr>
      </w:pPr>
      <w:r w:rsidRPr="0007189D">
        <w:rPr>
          <w:rFonts w:cs="Arial"/>
          <w:b/>
          <w:u w:val="single"/>
        </w:rPr>
        <w:lastRenderedPageBreak/>
        <w:t xml:space="preserve">Repassar os chamados e requisições de serviço não solucionados no </w:t>
      </w:r>
      <w:r>
        <w:rPr>
          <w:rFonts w:cs="Arial"/>
          <w:b/>
          <w:u w:val="single"/>
        </w:rPr>
        <w:t>CATI</w:t>
      </w:r>
      <w:r w:rsidRPr="0007189D">
        <w:rPr>
          <w:rFonts w:cs="Arial"/>
          <w:b/>
          <w:u w:val="single"/>
        </w:rPr>
        <w:t xml:space="preserve"> aos grupos solucionadores competentes</w:t>
      </w:r>
      <w:r w:rsidRPr="0007189D">
        <w:rPr>
          <w:rFonts w:cs="Arial"/>
          <w:b/>
        </w:rPr>
        <w:t xml:space="preserve"> </w:t>
      </w:r>
      <w:r w:rsidRPr="0007189D">
        <w:rPr>
          <w:rFonts w:cs="Arial"/>
        </w:rPr>
        <w:t xml:space="preserve">– Repassar os chamados e requisições de serviço não solucionados no </w:t>
      </w:r>
      <w:r>
        <w:rPr>
          <w:rFonts w:cs="Arial"/>
        </w:rPr>
        <w:t>CATI</w:t>
      </w:r>
      <w:r w:rsidRPr="0007189D">
        <w:rPr>
          <w:rFonts w:cs="Arial"/>
        </w:rPr>
        <w:t xml:space="preserve"> aos grupos solucionadores competentes</w:t>
      </w:r>
    </w:p>
    <w:p w14:paraId="69E9398B" w14:textId="77777777" w:rsidR="0007189D" w:rsidRPr="0007189D" w:rsidRDefault="0007189D" w:rsidP="0007189D">
      <w:pPr>
        <w:pStyle w:val="PargrafodaLista"/>
        <w:spacing w:before="60"/>
        <w:ind w:left="1636"/>
        <w:jc w:val="both"/>
        <w:rPr>
          <w:rFonts w:cs="Arial"/>
        </w:rPr>
      </w:pPr>
    </w:p>
    <w:p w14:paraId="1F6BEF40" w14:textId="6EB4628E" w:rsidR="0007189D" w:rsidRPr="0007189D" w:rsidRDefault="0007189D" w:rsidP="0007189D">
      <w:pPr>
        <w:pStyle w:val="PargrafodaLista"/>
        <w:numPr>
          <w:ilvl w:val="0"/>
          <w:numId w:val="1"/>
        </w:numPr>
        <w:spacing w:before="60"/>
        <w:jc w:val="both"/>
        <w:rPr>
          <w:rFonts w:cs="Arial"/>
        </w:rPr>
      </w:pPr>
      <w:r w:rsidRPr="0007189D">
        <w:rPr>
          <w:rFonts w:cs="Arial"/>
          <w:b/>
          <w:u w:val="single"/>
        </w:rPr>
        <w:t>Acompanhar o ciclo de vida dos chamados dos grupos solucionadores e cobrar atuação nos chamados atrasados</w:t>
      </w:r>
      <w:r w:rsidRPr="0007189D">
        <w:rPr>
          <w:rFonts w:cs="Arial"/>
          <w:b/>
        </w:rPr>
        <w:t xml:space="preserve"> </w:t>
      </w:r>
      <w:r w:rsidRPr="0007189D">
        <w:rPr>
          <w:rFonts w:cs="Arial"/>
        </w:rPr>
        <w:t xml:space="preserve">– Assegurar que o monitoramento do ciclo de vida do chamado permaneça com o </w:t>
      </w:r>
      <w:r>
        <w:rPr>
          <w:rFonts w:cs="Arial"/>
        </w:rPr>
        <w:t>CATI</w:t>
      </w:r>
      <w:r w:rsidRPr="0007189D">
        <w:rPr>
          <w:rFonts w:cs="Arial"/>
        </w:rPr>
        <w:t>, independentemente do grupo solucionador de TI que esteja atuando nas atividades de resolução, e cobrar atuação nos chamados atrasados.</w:t>
      </w:r>
    </w:p>
    <w:p w14:paraId="6F1E66D7" w14:textId="48789C12" w:rsidR="0007189D" w:rsidRPr="0007189D" w:rsidRDefault="0007189D" w:rsidP="0007189D">
      <w:pPr>
        <w:pStyle w:val="PargrafodaLista"/>
        <w:numPr>
          <w:ilvl w:val="0"/>
          <w:numId w:val="1"/>
        </w:numPr>
        <w:spacing w:before="60"/>
        <w:jc w:val="both"/>
        <w:rPr>
          <w:rFonts w:cs="Arial"/>
        </w:rPr>
      </w:pPr>
      <w:r w:rsidRPr="0007189D">
        <w:rPr>
          <w:rFonts w:cs="Arial"/>
        </w:rPr>
        <w:t xml:space="preserve"> </w:t>
      </w:r>
      <w:r w:rsidRPr="0007189D">
        <w:rPr>
          <w:rFonts w:cs="Arial"/>
          <w:b/>
          <w:u w:val="single"/>
        </w:rPr>
        <w:t>Executar processo de escalação de chamados críticos</w:t>
      </w:r>
      <w:r w:rsidRPr="0007189D">
        <w:rPr>
          <w:rFonts w:cs="Arial"/>
          <w:b/>
        </w:rPr>
        <w:t xml:space="preserve"> </w:t>
      </w:r>
      <w:r w:rsidRPr="0007189D">
        <w:rPr>
          <w:rFonts w:cs="Arial"/>
        </w:rPr>
        <w:t>– Executar procedimentos específicos para suportar os chamados críticos, escalar os chamados e acompanhar as ações realizadas para a solução.</w:t>
      </w:r>
    </w:p>
    <w:p w14:paraId="7A4A1EB8" w14:textId="4D6FD212" w:rsidR="0007189D" w:rsidRPr="0007189D" w:rsidRDefault="0007189D" w:rsidP="0007189D">
      <w:pPr>
        <w:pStyle w:val="PargrafodaLista"/>
        <w:numPr>
          <w:ilvl w:val="0"/>
          <w:numId w:val="1"/>
        </w:numPr>
        <w:spacing w:before="60"/>
        <w:jc w:val="both"/>
        <w:rPr>
          <w:rFonts w:cs="Arial"/>
        </w:rPr>
      </w:pPr>
      <w:r w:rsidRPr="0007189D">
        <w:rPr>
          <w:rFonts w:cs="Arial"/>
        </w:rPr>
        <w:t xml:space="preserve"> </w:t>
      </w:r>
      <w:r w:rsidRPr="0007189D">
        <w:rPr>
          <w:rFonts w:cs="Arial"/>
          <w:b/>
          <w:u w:val="single"/>
        </w:rPr>
        <w:t xml:space="preserve">Executar processo de comunicação de chamados críticos </w:t>
      </w:r>
      <w:r w:rsidRPr="0007189D">
        <w:rPr>
          <w:rFonts w:cs="Arial"/>
        </w:rPr>
        <w:t xml:space="preserve">– Comunicar para as partes interessadas o chamado crítico ocorrido, as ações tomadas e o tempo estimado para a solução. </w:t>
      </w:r>
    </w:p>
    <w:p w14:paraId="1D3A9001" w14:textId="435D518B" w:rsidR="0007189D" w:rsidRPr="0007189D" w:rsidRDefault="0007189D" w:rsidP="0007189D">
      <w:pPr>
        <w:pStyle w:val="PargrafodaLista"/>
        <w:numPr>
          <w:ilvl w:val="0"/>
          <w:numId w:val="1"/>
        </w:numPr>
        <w:spacing w:before="60"/>
        <w:jc w:val="both"/>
        <w:rPr>
          <w:rFonts w:cs="Arial"/>
        </w:rPr>
      </w:pPr>
      <w:r w:rsidRPr="0007189D">
        <w:rPr>
          <w:rFonts w:cs="Arial"/>
          <w:b/>
          <w:u w:val="single"/>
        </w:rPr>
        <w:t>Enviar e receber respostas da pesquisa de satisfação dos chamados solucionados</w:t>
      </w:r>
      <w:r w:rsidRPr="0007189D">
        <w:rPr>
          <w:rFonts w:cs="Arial"/>
          <w:b/>
        </w:rPr>
        <w:t xml:space="preserve"> </w:t>
      </w:r>
      <w:r w:rsidRPr="0007189D">
        <w:rPr>
          <w:rFonts w:cs="Arial"/>
        </w:rPr>
        <w:t xml:space="preserve">– Estabelecer um canal de comunicação com os usuários de TI de forma a medir a satisfação dos usuários finais com a qualidade do </w:t>
      </w:r>
      <w:r>
        <w:rPr>
          <w:rFonts w:cs="Arial"/>
        </w:rPr>
        <w:t>CATI</w:t>
      </w:r>
      <w:r w:rsidRPr="0007189D">
        <w:rPr>
          <w:rFonts w:cs="Arial"/>
        </w:rPr>
        <w:t xml:space="preserve"> e dos serviços prestados por TI.</w:t>
      </w:r>
    </w:p>
    <w:p w14:paraId="79BFE797" w14:textId="52E11186" w:rsidR="0007189D" w:rsidRPr="0007189D" w:rsidRDefault="0007189D" w:rsidP="0007189D">
      <w:pPr>
        <w:pStyle w:val="PargrafodaLista"/>
        <w:numPr>
          <w:ilvl w:val="0"/>
          <w:numId w:val="1"/>
        </w:numPr>
        <w:spacing w:before="60"/>
        <w:jc w:val="both"/>
        <w:rPr>
          <w:rFonts w:cs="Arial"/>
        </w:rPr>
      </w:pPr>
      <w:r w:rsidRPr="0007189D">
        <w:rPr>
          <w:rFonts w:cs="Arial"/>
        </w:rPr>
        <w:t xml:space="preserve"> </w:t>
      </w:r>
      <w:r w:rsidRPr="0007189D">
        <w:rPr>
          <w:rFonts w:cs="Arial"/>
          <w:b/>
          <w:u w:val="single"/>
        </w:rPr>
        <w:t>Encerrar os chamados</w:t>
      </w:r>
      <w:r w:rsidRPr="0007189D">
        <w:rPr>
          <w:rFonts w:cs="Arial"/>
          <w:b/>
        </w:rPr>
        <w:t xml:space="preserve"> </w:t>
      </w:r>
      <w:r w:rsidRPr="0007189D">
        <w:rPr>
          <w:rFonts w:cs="Arial"/>
        </w:rPr>
        <w:t>– Fechar chamado.</w:t>
      </w:r>
    </w:p>
    <w:p w14:paraId="5BE4F23C" w14:textId="50FDF857" w:rsidR="0007189D" w:rsidRPr="0007189D" w:rsidRDefault="0007189D" w:rsidP="0007189D">
      <w:pPr>
        <w:pStyle w:val="PargrafodaLista"/>
        <w:numPr>
          <w:ilvl w:val="0"/>
          <w:numId w:val="1"/>
        </w:numPr>
        <w:spacing w:before="60"/>
        <w:jc w:val="both"/>
        <w:rPr>
          <w:rFonts w:cs="Arial"/>
        </w:rPr>
      </w:pPr>
      <w:r w:rsidRPr="0007189D">
        <w:rPr>
          <w:rFonts w:cs="Arial"/>
          <w:b/>
          <w:u w:val="single"/>
        </w:rPr>
        <w:t>Prover informações sobre o chamado</w:t>
      </w:r>
      <w:r w:rsidRPr="0007189D">
        <w:rPr>
          <w:rFonts w:cs="Arial"/>
          <w:b/>
        </w:rPr>
        <w:t xml:space="preserve"> </w:t>
      </w:r>
      <w:r w:rsidRPr="0007189D">
        <w:rPr>
          <w:rFonts w:cs="Arial"/>
        </w:rPr>
        <w:t>– Comunicar adequadamente aos usuários /clientes de TI as ações executadas em cada fase do atendimento.</w:t>
      </w:r>
    </w:p>
    <w:p w14:paraId="701EC5B2" w14:textId="19727B4D" w:rsidR="0007189D" w:rsidRPr="0007189D" w:rsidRDefault="0007189D" w:rsidP="0007189D">
      <w:pPr>
        <w:pStyle w:val="PargrafodaLista"/>
        <w:numPr>
          <w:ilvl w:val="0"/>
          <w:numId w:val="1"/>
        </w:numPr>
        <w:spacing w:before="60"/>
        <w:jc w:val="both"/>
        <w:rPr>
          <w:rFonts w:cs="Arial"/>
        </w:rPr>
      </w:pPr>
      <w:r w:rsidRPr="0007189D">
        <w:rPr>
          <w:rFonts w:cs="Arial"/>
          <w:b/>
        </w:rPr>
        <w:t xml:space="preserve"> </w:t>
      </w:r>
      <w:r w:rsidRPr="0007189D">
        <w:rPr>
          <w:rFonts w:cs="Arial"/>
          <w:b/>
          <w:u w:val="single"/>
        </w:rPr>
        <w:t>Criar e manter padrões de categorização de chamados</w:t>
      </w:r>
      <w:r w:rsidRPr="0007189D">
        <w:rPr>
          <w:rFonts w:cs="Arial"/>
          <w:b/>
          <w:sz w:val="18"/>
          <w:szCs w:val="18"/>
        </w:rPr>
        <w:t xml:space="preserve"> </w:t>
      </w:r>
      <w:r w:rsidRPr="0007189D">
        <w:rPr>
          <w:rFonts w:cs="Arial"/>
          <w:b/>
        </w:rPr>
        <w:t xml:space="preserve">– </w:t>
      </w:r>
      <w:r w:rsidRPr="0007189D">
        <w:rPr>
          <w:rFonts w:cs="Arial"/>
        </w:rPr>
        <w:t>Criar e manter padrões de categorização de chamados de forma a favorecer a inclusão em padrões do maior número de tipos de ocorrências de falhas, abrangendo os serviços prestados por TI e as tecnologias envolvidas.</w:t>
      </w:r>
    </w:p>
    <w:p w14:paraId="169C80B1" w14:textId="011C9850" w:rsidR="0007189D" w:rsidRPr="0007189D" w:rsidRDefault="0007189D" w:rsidP="0007189D">
      <w:pPr>
        <w:pStyle w:val="PargrafodaLista"/>
        <w:numPr>
          <w:ilvl w:val="0"/>
          <w:numId w:val="1"/>
        </w:numPr>
        <w:spacing w:before="60"/>
        <w:jc w:val="both"/>
        <w:rPr>
          <w:rFonts w:cs="Arial"/>
        </w:rPr>
      </w:pPr>
      <w:r w:rsidRPr="0007189D">
        <w:rPr>
          <w:rFonts w:cs="Arial"/>
        </w:rPr>
        <w:t xml:space="preserve">  </w:t>
      </w:r>
      <w:r w:rsidRPr="0007189D">
        <w:rPr>
          <w:rFonts w:cs="Arial"/>
          <w:b/>
          <w:u w:val="single"/>
        </w:rPr>
        <w:t>Definir e manter categorizações para os serviços do catalogo de serviços de TI</w:t>
      </w:r>
      <w:r w:rsidRPr="0007189D">
        <w:rPr>
          <w:rFonts w:cs="Arial"/>
          <w:b/>
        </w:rPr>
        <w:t xml:space="preserve"> </w:t>
      </w:r>
      <w:r w:rsidRPr="0007189D">
        <w:rPr>
          <w:rFonts w:cs="Arial"/>
        </w:rPr>
        <w:t>– Definir e manter categorização para os serviços do catálogo de serviços de TI, com o auxílio de especialistas das tecnologias, de forma a reconhecer rapidamente as falhas reportadas e identificar as ações aplicáveis.</w:t>
      </w:r>
    </w:p>
    <w:p w14:paraId="17A828CD" w14:textId="35FB4662" w:rsidR="0007189D" w:rsidRPr="0007189D" w:rsidRDefault="0007189D" w:rsidP="0007189D">
      <w:pPr>
        <w:pStyle w:val="PargrafodaLista"/>
        <w:numPr>
          <w:ilvl w:val="0"/>
          <w:numId w:val="1"/>
        </w:numPr>
        <w:spacing w:before="60"/>
        <w:jc w:val="both"/>
        <w:rPr>
          <w:rFonts w:cs="Arial"/>
        </w:rPr>
      </w:pPr>
      <w:r w:rsidRPr="0007189D">
        <w:rPr>
          <w:rFonts w:cs="Arial"/>
          <w:b/>
          <w:u w:val="single"/>
        </w:rPr>
        <w:t>Criar e manter scripts de atendimento</w:t>
      </w:r>
      <w:r w:rsidRPr="0007189D">
        <w:rPr>
          <w:rFonts w:cs="Arial"/>
          <w:b/>
        </w:rPr>
        <w:t xml:space="preserve"> </w:t>
      </w:r>
      <w:r w:rsidRPr="0007189D">
        <w:rPr>
          <w:rFonts w:cs="Arial"/>
        </w:rPr>
        <w:t xml:space="preserve">– Criar e manter scripts de atendimento que permitam aos analistas do </w:t>
      </w:r>
      <w:r>
        <w:rPr>
          <w:rFonts w:cs="Arial"/>
        </w:rPr>
        <w:t>CATI</w:t>
      </w:r>
      <w:r w:rsidRPr="0007189D">
        <w:rPr>
          <w:rFonts w:cs="Arial"/>
        </w:rPr>
        <w:t xml:space="preserve"> identificar os usuários, os serviços envolvidos e categorizar as falhas reportadas de forma rápida, profissional, consistente e scripts de solução para os recursos de TI aplicáveis no </w:t>
      </w:r>
      <w:r>
        <w:rPr>
          <w:rFonts w:cs="Arial"/>
        </w:rPr>
        <w:t>CATI</w:t>
      </w:r>
      <w:r w:rsidRPr="0007189D">
        <w:rPr>
          <w:rFonts w:cs="Arial"/>
        </w:rPr>
        <w:t xml:space="preserve">. </w:t>
      </w:r>
    </w:p>
    <w:p w14:paraId="7FA17DD4" w14:textId="26A39BCC" w:rsidR="0007189D" w:rsidRPr="0007189D" w:rsidRDefault="0007189D" w:rsidP="0007189D">
      <w:pPr>
        <w:pStyle w:val="PargrafodaLista"/>
        <w:numPr>
          <w:ilvl w:val="0"/>
          <w:numId w:val="1"/>
        </w:numPr>
        <w:spacing w:before="60"/>
        <w:jc w:val="both"/>
        <w:rPr>
          <w:rFonts w:cs="Arial"/>
        </w:rPr>
      </w:pPr>
      <w:r w:rsidRPr="0007189D">
        <w:rPr>
          <w:rFonts w:cs="Arial"/>
        </w:rPr>
        <w:t xml:space="preserve"> </w:t>
      </w:r>
      <w:r w:rsidRPr="0007189D">
        <w:rPr>
          <w:rFonts w:cs="Arial"/>
          <w:b/>
          <w:u w:val="single"/>
        </w:rPr>
        <w:t>Gerar relatórios de acompanhamento de performance dos serviços</w:t>
      </w:r>
      <w:r w:rsidRPr="0007189D">
        <w:rPr>
          <w:rFonts w:cs="Arial"/>
          <w:b/>
        </w:rPr>
        <w:t xml:space="preserve"> </w:t>
      </w:r>
      <w:r w:rsidRPr="0007189D">
        <w:rPr>
          <w:rFonts w:cs="Arial"/>
        </w:rPr>
        <w:t xml:space="preserve">–  Gerar relatórios de atividades da performance do serviço e do </w:t>
      </w:r>
      <w:r>
        <w:rPr>
          <w:rFonts w:cs="Arial"/>
        </w:rPr>
        <w:t>CATI</w:t>
      </w:r>
      <w:r w:rsidRPr="0007189D">
        <w:rPr>
          <w:rFonts w:cs="Arial"/>
        </w:rPr>
        <w:t xml:space="preserve">, permitindo aos gestores medir o desempenho e o tempo de resposta dos serviços e identificar tendências ou problemas recorrentes, para que o serviço possa ser melhorado sempre. </w:t>
      </w:r>
    </w:p>
    <w:p w14:paraId="0974B011" w14:textId="28347003" w:rsidR="0007189D" w:rsidRPr="0007189D" w:rsidRDefault="0007189D" w:rsidP="0007189D">
      <w:pPr>
        <w:pStyle w:val="PargrafodaLista"/>
        <w:numPr>
          <w:ilvl w:val="0"/>
          <w:numId w:val="1"/>
        </w:numPr>
        <w:spacing w:before="60"/>
        <w:jc w:val="both"/>
        <w:rPr>
          <w:rFonts w:cs="Arial"/>
        </w:rPr>
      </w:pPr>
      <w:r w:rsidRPr="0007189D">
        <w:rPr>
          <w:rFonts w:cs="Arial"/>
        </w:rPr>
        <w:t xml:space="preserve"> </w:t>
      </w:r>
      <w:r w:rsidRPr="0007189D">
        <w:rPr>
          <w:rFonts w:cs="Arial"/>
          <w:b/>
          <w:u w:val="single"/>
        </w:rPr>
        <w:t xml:space="preserve">Criar e manter o processo de escalação de chamados críticos - </w:t>
      </w:r>
      <w:r w:rsidRPr="0007189D">
        <w:rPr>
          <w:rFonts w:cs="Arial"/>
        </w:rPr>
        <w:t>Criar e manter os procedimentos específicos para suportar os chamados críticos.</w:t>
      </w:r>
    </w:p>
    <w:p w14:paraId="2FE7F5DE" w14:textId="35DE014B" w:rsidR="009F517E" w:rsidRPr="009F517E" w:rsidRDefault="009F517E" w:rsidP="0013776E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50876F6B" w14:textId="2F944C73" w:rsidR="008C04E8" w:rsidRPr="008C04E8" w:rsidRDefault="009F517E" w:rsidP="0013776E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  <w:u w:val="single"/>
        </w:rPr>
      </w:pPr>
      <w:bookmarkStart w:id="0" w:name="_GoBack"/>
      <w:r w:rsidRPr="009F517E">
        <w:rPr>
          <w:rFonts w:ascii="Verdana" w:hAnsi="Verdana" w:cs="Arial"/>
          <w:snapToGrid w:val="0"/>
          <w:sz w:val="20"/>
          <w:szCs w:val="20"/>
        </w:rPr>
        <w:t xml:space="preserve"> </w:t>
      </w:r>
      <w:r w:rsidR="008C04E8" w:rsidRPr="008C04E8">
        <w:rPr>
          <w:rFonts w:ascii="Verdana" w:hAnsi="Verdana" w:cs="Arial"/>
          <w:snapToGrid w:val="0"/>
          <w:sz w:val="20"/>
          <w:szCs w:val="20"/>
          <w:u w:val="single"/>
        </w:rPr>
        <w:t>Objetivos</w:t>
      </w:r>
      <w:r w:rsidR="008C04E8">
        <w:rPr>
          <w:rFonts w:ascii="Verdana" w:hAnsi="Verdana" w:cs="Arial"/>
          <w:snapToGrid w:val="0"/>
          <w:sz w:val="20"/>
          <w:szCs w:val="20"/>
          <w:u w:val="single"/>
        </w:rPr>
        <w:t xml:space="preserve"> do processo</w:t>
      </w:r>
      <w:r w:rsidR="008C04E8" w:rsidRPr="008C04E8">
        <w:rPr>
          <w:rFonts w:ascii="Verdana" w:hAnsi="Verdana" w:cs="Arial"/>
          <w:snapToGrid w:val="0"/>
          <w:sz w:val="20"/>
          <w:szCs w:val="20"/>
          <w:u w:val="single"/>
        </w:rPr>
        <w:t xml:space="preserve">: </w:t>
      </w:r>
    </w:p>
    <w:p w14:paraId="76CA2E84" w14:textId="77777777" w:rsidR="008C04E8" w:rsidRPr="008C04E8" w:rsidRDefault="008C04E8" w:rsidP="0013776E">
      <w:pPr>
        <w:pStyle w:val="PargrafodaLista"/>
        <w:numPr>
          <w:ilvl w:val="0"/>
          <w:numId w:val="7"/>
        </w:numPr>
        <w:spacing w:after="0" w:line="240" w:lineRule="auto"/>
        <w:ind w:left="567" w:firstLine="0"/>
        <w:rPr>
          <w:rFonts w:cs="Arial"/>
        </w:rPr>
      </w:pPr>
      <w:r w:rsidRPr="008C04E8">
        <w:rPr>
          <w:rFonts w:cs="Arial"/>
        </w:rPr>
        <w:t xml:space="preserve">Restaurar o serviço normal o mais rápido possível. </w:t>
      </w:r>
    </w:p>
    <w:p w14:paraId="45676534" w14:textId="77777777" w:rsidR="008C04E8" w:rsidRPr="008C04E8" w:rsidRDefault="008C04E8" w:rsidP="0013776E">
      <w:pPr>
        <w:pStyle w:val="PargrafodaLista"/>
        <w:numPr>
          <w:ilvl w:val="0"/>
          <w:numId w:val="7"/>
        </w:numPr>
        <w:spacing w:after="0" w:line="240" w:lineRule="auto"/>
        <w:ind w:left="567" w:firstLine="0"/>
        <w:rPr>
          <w:rFonts w:cs="Arial"/>
        </w:rPr>
      </w:pPr>
      <w:r w:rsidRPr="008C04E8">
        <w:rPr>
          <w:rFonts w:cs="Arial"/>
        </w:rPr>
        <w:t xml:space="preserve">Minimizar o impacto negativo nos negócios. </w:t>
      </w:r>
    </w:p>
    <w:p w14:paraId="2AA2616C" w14:textId="77777777" w:rsidR="008C04E8" w:rsidRDefault="008C04E8" w:rsidP="0013776E">
      <w:pPr>
        <w:pStyle w:val="PargrafodaLista"/>
        <w:numPr>
          <w:ilvl w:val="0"/>
          <w:numId w:val="7"/>
        </w:numPr>
        <w:spacing w:after="0" w:line="240" w:lineRule="auto"/>
        <w:ind w:left="567" w:firstLine="0"/>
        <w:rPr>
          <w:rFonts w:cs="Arial"/>
        </w:rPr>
      </w:pPr>
      <w:r w:rsidRPr="008C04E8">
        <w:rPr>
          <w:rFonts w:cs="Arial"/>
        </w:rPr>
        <w:t xml:space="preserve">Fornecer um nível de serviço com mais qualidade, dando apoio ao cumprimento das SLAs. </w:t>
      </w:r>
    </w:p>
    <w:p w14:paraId="03F89FB8" w14:textId="24B70437" w:rsidR="00821F64" w:rsidRDefault="00821F64" w:rsidP="0013776E">
      <w:pPr>
        <w:pStyle w:val="PargrafodaLista"/>
        <w:numPr>
          <w:ilvl w:val="0"/>
          <w:numId w:val="7"/>
        </w:numPr>
        <w:spacing w:after="0" w:line="240" w:lineRule="auto"/>
        <w:ind w:left="567" w:firstLine="0"/>
        <w:rPr>
          <w:rFonts w:cs="Arial"/>
        </w:rPr>
      </w:pPr>
      <w:r>
        <w:rPr>
          <w:rFonts w:cs="Arial"/>
        </w:rPr>
        <w:t xml:space="preserve">Manter a satisfação do cliente com a qualidade dos serviços de TI </w:t>
      </w:r>
    </w:p>
    <w:p w14:paraId="22BC167A" w14:textId="059070F0" w:rsidR="00821F64" w:rsidRPr="008C04E8" w:rsidRDefault="00821F64" w:rsidP="0013776E">
      <w:pPr>
        <w:pStyle w:val="PargrafodaLista"/>
        <w:numPr>
          <w:ilvl w:val="0"/>
          <w:numId w:val="7"/>
        </w:numPr>
        <w:spacing w:after="0" w:line="240" w:lineRule="auto"/>
        <w:ind w:left="567" w:firstLine="0"/>
        <w:rPr>
          <w:rFonts w:cs="Arial"/>
        </w:rPr>
      </w:pPr>
      <w:r>
        <w:rPr>
          <w:rFonts w:cs="Arial"/>
        </w:rPr>
        <w:t xml:space="preserve">Alinhar as atividades e prioridades do gerenciamento de incidente de acordo com o negocio </w:t>
      </w:r>
    </w:p>
    <w:p w14:paraId="4893FE0D" w14:textId="77777777" w:rsidR="008C04E8" w:rsidRDefault="008C04E8" w:rsidP="0013776E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  <w:u w:val="single"/>
        </w:rPr>
      </w:pPr>
    </w:p>
    <w:p w14:paraId="76C8A475" w14:textId="536B4B23" w:rsidR="009F517E" w:rsidRPr="008B273F" w:rsidRDefault="009F517E" w:rsidP="0013776E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  <w:u w:val="single"/>
        </w:rPr>
      </w:pPr>
      <w:r w:rsidRPr="008B273F">
        <w:rPr>
          <w:rFonts w:ascii="Verdana" w:hAnsi="Verdana" w:cs="Arial"/>
          <w:snapToGrid w:val="0"/>
          <w:sz w:val="20"/>
          <w:szCs w:val="20"/>
          <w:u w:val="single"/>
        </w:rPr>
        <w:t xml:space="preserve">Responsabilidade dos usuários do </w:t>
      </w:r>
      <w:r w:rsidR="008B273F">
        <w:rPr>
          <w:rFonts w:ascii="Verdana" w:hAnsi="Verdana" w:cs="Arial"/>
          <w:snapToGrid w:val="0"/>
          <w:sz w:val="20"/>
          <w:szCs w:val="20"/>
          <w:u w:val="single"/>
        </w:rPr>
        <w:t>processo</w:t>
      </w:r>
      <w:r w:rsidRPr="008B273F">
        <w:rPr>
          <w:rFonts w:ascii="Verdana" w:hAnsi="Verdana" w:cs="Arial"/>
          <w:snapToGrid w:val="0"/>
          <w:sz w:val="20"/>
          <w:szCs w:val="20"/>
          <w:u w:val="single"/>
        </w:rPr>
        <w:t xml:space="preserve">: </w:t>
      </w:r>
    </w:p>
    <w:p w14:paraId="0A5A0961" w14:textId="77777777" w:rsidR="009F517E" w:rsidRPr="008B273F" w:rsidRDefault="009F517E" w:rsidP="0013776E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  <w:r w:rsidRPr="008B273F">
        <w:rPr>
          <w:rFonts w:ascii="Verdana" w:hAnsi="Verdana" w:cs="Arial"/>
          <w:snapToGrid w:val="0"/>
          <w:sz w:val="20"/>
          <w:szCs w:val="20"/>
        </w:rPr>
        <w:t xml:space="preserve"> </w:t>
      </w:r>
    </w:p>
    <w:p w14:paraId="3B267EDE" w14:textId="38C0F180" w:rsidR="009F517E" w:rsidRPr="008B273F" w:rsidRDefault="009F517E" w:rsidP="0013776E">
      <w:pPr>
        <w:pStyle w:val="PargrafodaLista"/>
        <w:numPr>
          <w:ilvl w:val="0"/>
          <w:numId w:val="1"/>
        </w:numPr>
        <w:spacing w:after="0"/>
        <w:ind w:left="567" w:firstLine="0"/>
        <w:jc w:val="both"/>
        <w:rPr>
          <w:rFonts w:ascii="Verdana" w:hAnsi="Verdana" w:cs="Arial"/>
          <w:snapToGrid w:val="0"/>
          <w:sz w:val="20"/>
          <w:szCs w:val="20"/>
        </w:rPr>
      </w:pPr>
      <w:r w:rsidRPr="008B273F">
        <w:rPr>
          <w:rFonts w:ascii="Verdana" w:hAnsi="Verdana" w:cs="Arial"/>
          <w:snapToGrid w:val="0"/>
          <w:sz w:val="20"/>
          <w:szCs w:val="20"/>
        </w:rPr>
        <w:t>Informar Nome Completo, e-mail, usuários de rede, localidade.</w:t>
      </w:r>
    </w:p>
    <w:p w14:paraId="4EDDE011" w14:textId="7E368368" w:rsidR="009F517E" w:rsidRPr="008B273F" w:rsidRDefault="009F517E" w:rsidP="0013776E">
      <w:pPr>
        <w:pStyle w:val="PargrafodaLista"/>
        <w:numPr>
          <w:ilvl w:val="0"/>
          <w:numId w:val="1"/>
        </w:numPr>
        <w:spacing w:after="0"/>
        <w:ind w:left="567" w:firstLine="0"/>
        <w:jc w:val="both"/>
        <w:rPr>
          <w:rFonts w:ascii="Verdana" w:hAnsi="Verdana" w:cs="Arial"/>
          <w:snapToGrid w:val="0"/>
          <w:sz w:val="20"/>
          <w:szCs w:val="20"/>
        </w:rPr>
      </w:pPr>
      <w:r w:rsidRPr="008B273F">
        <w:rPr>
          <w:rFonts w:ascii="Verdana" w:hAnsi="Verdana" w:cs="Arial"/>
          <w:snapToGrid w:val="0"/>
          <w:sz w:val="20"/>
          <w:szCs w:val="20"/>
        </w:rPr>
        <w:t xml:space="preserve">Informar dados pessoais como CPF, RG, Nome do Pai, Nome da Mãe, Nome dos Filhos e endereços para solicitação de Reset de Senha e Desbloqueio. </w:t>
      </w:r>
    </w:p>
    <w:p w14:paraId="30E9C8B7" w14:textId="7409A0B9" w:rsidR="009F517E" w:rsidRPr="008B273F" w:rsidRDefault="009F517E" w:rsidP="0013776E">
      <w:pPr>
        <w:pStyle w:val="PargrafodaLista"/>
        <w:numPr>
          <w:ilvl w:val="0"/>
          <w:numId w:val="1"/>
        </w:numPr>
        <w:spacing w:after="0"/>
        <w:ind w:left="567" w:firstLine="0"/>
        <w:jc w:val="both"/>
        <w:rPr>
          <w:rFonts w:ascii="Verdana" w:hAnsi="Verdana" w:cs="Arial"/>
          <w:snapToGrid w:val="0"/>
          <w:sz w:val="20"/>
          <w:szCs w:val="20"/>
        </w:rPr>
      </w:pPr>
      <w:r w:rsidRPr="008B273F">
        <w:rPr>
          <w:rFonts w:ascii="Verdana" w:hAnsi="Verdana" w:cs="Arial"/>
          <w:snapToGrid w:val="0"/>
          <w:sz w:val="20"/>
          <w:szCs w:val="20"/>
        </w:rPr>
        <w:t xml:space="preserve">Passar informação/descrição de sua solicitação/problema com </w:t>
      </w:r>
      <w:bookmarkEnd w:id="0"/>
      <w:r w:rsidRPr="008B273F">
        <w:rPr>
          <w:rFonts w:ascii="Verdana" w:hAnsi="Verdana" w:cs="Arial"/>
          <w:snapToGrid w:val="0"/>
          <w:sz w:val="20"/>
          <w:szCs w:val="20"/>
        </w:rPr>
        <w:t xml:space="preserve">os respectivos impactos. </w:t>
      </w:r>
    </w:p>
    <w:p w14:paraId="2774DE15" w14:textId="5E5A1615" w:rsidR="009F517E" w:rsidRDefault="008B273F" w:rsidP="0013776E">
      <w:pPr>
        <w:pStyle w:val="PargrafodaLista"/>
        <w:numPr>
          <w:ilvl w:val="0"/>
          <w:numId w:val="1"/>
        </w:numPr>
        <w:spacing w:after="0"/>
        <w:ind w:left="567" w:firstLine="0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lastRenderedPageBreak/>
        <w:t xml:space="preserve">Validar </w:t>
      </w:r>
      <w:r w:rsidR="00BB296F">
        <w:rPr>
          <w:rFonts w:ascii="Verdana" w:hAnsi="Verdana" w:cs="Arial"/>
          <w:snapToGrid w:val="0"/>
          <w:sz w:val="20"/>
          <w:szCs w:val="20"/>
        </w:rPr>
        <w:t>a solução</w:t>
      </w:r>
      <w:r>
        <w:rPr>
          <w:rFonts w:ascii="Verdana" w:hAnsi="Verdana" w:cs="Arial"/>
          <w:snapToGrid w:val="0"/>
          <w:sz w:val="20"/>
          <w:szCs w:val="20"/>
        </w:rPr>
        <w:t xml:space="preserve"> do chamado</w:t>
      </w:r>
    </w:p>
    <w:p w14:paraId="0B7338E3" w14:textId="77777777" w:rsidR="007B3958" w:rsidRDefault="007B3958" w:rsidP="007B3958">
      <w:pPr>
        <w:pStyle w:val="PargrafodaLista"/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497880FA" w14:textId="1F558C4E" w:rsidR="009F517E" w:rsidRPr="009F517E" w:rsidRDefault="009F517E" w:rsidP="007B3958">
      <w:pPr>
        <w:pStyle w:val="PargrafodaLista"/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  <w:r w:rsidRPr="009F517E">
        <w:rPr>
          <w:rFonts w:ascii="Verdana" w:hAnsi="Verdana" w:cs="Arial"/>
          <w:snapToGrid w:val="0"/>
          <w:sz w:val="20"/>
          <w:szCs w:val="20"/>
        </w:rPr>
        <w:t xml:space="preserve"> </w:t>
      </w:r>
    </w:p>
    <w:p w14:paraId="3097FDAA" w14:textId="77777777" w:rsidR="009F517E" w:rsidRPr="00E413CD" w:rsidRDefault="009F517E" w:rsidP="0013776E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  <w:u w:val="single"/>
        </w:rPr>
      </w:pPr>
      <w:r w:rsidRPr="00E413CD">
        <w:rPr>
          <w:rFonts w:ascii="Verdana" w:hAnsi="Verdana" w:cs="Arial"/>
          <w:snapToGrid w:val="0"/>
          <w:sz w:val="20"/>
          <w:szCs w:val="20"/>
          <w:u w:val="single"/>
        </w:rPr>
        <w:t xml:space="preserve">Canais de Atendimento: </w:t>
      </w:r>
    </w:p>
    <w:p w14:paraId="51EB25BE" w14:textId="77777777" w:rsidR="009F517E" w:rsidRPr="009F517E" w:rsidRDefault="009F517E" w:rsidP="0013776E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  <w:r w:rsidRPr="009F517E">
        <w:rPr>
          <w:rFonts w:ascii="Verdana" w:hAnsi="Verdana" w:cs="Arial"/>
          <w:snapToGrid w:val="0"/>
          <w:sz w:val="20"/>
          <w:szCs w:val="20"/>
        </w:rPr>
        <w:t xml:space="preserve"> </w:t>
      </w:r>
    </w:p>
    <w:p w14:paraId="4513D2B3" w14:textId="006F462A" w:rsidR="009F517E" w:rsidRPr="00E413CD" w:rsidRDefault="009F517E" w:rsidP="0013776E">
      <w:pPr>
        <w:pStyle w:val="PargrafodaLista"/>
        <w:numPr>
          <w:ilvl w:val="0"/>
          <w:numId w:val="1"/>
        </w:numPr>
        <w:spacing w:after="0"/>
        <w:ind w:left="567" w:firstLine="0"/>
        <w:jc w:val="both"/>
        <w:rPr>
          <w:rFonts w:ascii="Verdana" w:hAnsi="Verdana" w:cs="Arial"/>
          <w:snapToGrid w:val="0"/>
          <w:sz w:val="20"/>
          <w:szCs w:val="20"/>
        </w:rPr>
      </w:pPr>
      <w:r w:rsidRPr="00E413CD">
        <w:rPr>
          <w:rFonts w:ascii="Verdana" w:hAnsi="Verdana" w:cs="Arial"/>
          <w:snapToGrid w:val="0"/>
          <w:sz w:val="20"/>
          <w:szCs w:val="20"/>
        </w:rPr>
        <w:t xml:space="preserve">Via Telefone, Ramal 3000: </w:t>
      </w:r>
      <w:r w:rsidR="00E413CD" w:rsidRPr="00E413CD">
        <w:rPr>
          <w:rFonts w:ascii="Verdana" w:hAnsi="Verdana" w:cs="Arial"/>
          <w:snapToGrid w:val="0"/>
          <w:sz w:val="20"/>
          <w:szCs w:val="20"/>
        </w:rPr>
        <w:t>A CATI</w:t>
      </w:r>
      <w:r w:rsidRPr="00E413CD">
        <w:rPr>
          <w:rFonts w:ascii="Verdana" w:hAnsi="Verdana" w:cs="Arial"/>
          <w:snapToGrid w:val="0"/>
          <w:sz w:val="20"/>
          <w:szCs w:val="20"/>
        </w:rPr>
        <w:t xml:space="preserve"> pode ser acessada via ramal interno para os Sites do Brasil e para os Sites Internacionais devem ser adicionado à discagem os números 555</w:t>
      </w:r>
    </w:p>
    <w:p w14:paraId="674C64BE" w14:textId="4D6A645F" w:rsidR="009F517E" w:rsidRDefault="009F517E" w:rsidP="00821F64">
      <w:pPr>
        <w:pStyle w:val="PargrafodaLista"/>
        <w:numPr>
          <w:ilvl w:val="0"/>
          <w:numId w:val="1"/>
        </w:numPr>
        <w:spacing w:after="0"/>
        <w:ind w:left="567" w:firstLine="0"/>
        <w:jc w:val="both"/>
        <w:rPr>
          <w:rFonts w:ascii="Verdana" w:hAnsi="Verdana" w:cs="Arial"/>
          <w:snapToGrid w:val="0"/>
          <w:sz w:val="20"/>
          <w:szCs w:val="20"/>
        </w:rPr>
      </w:pPr>
      <w:r w:rsidRPr="00E413CD">
        <w:rPr>
          <w:rFonts w:ascii="Verdana" w:hAnsi="Verdana" w:cs="Arial"/>
          <w:snapToGrid w:val="0"/>
          <w:sz w:val="20"/>
          <w:szCs w:val="20"/>
        </w:rPr>
        <w:t xml:space="preserve">Portal CATI: Acessando o link http://cati.natura.net/ </w:t>
      </w:r>
      <w:r w:rsidR="00BB296F" w:rsidRPr="00E413CD">
        <w:rPr>
          <w:rFonts w:ascii="Verdana" w:hAnsi="Verdana" w:cs="Arial"/>
          <w:snapToGrid w:val="0"/>
          <w:sz w:val="20"/>
          <w:szCs w:val="20"/>
        </w:rPr>
        <w:t>podem</w:t>
      </w:r>
      <w:r w:rsidRPr="00E413CD">
        <w:rPr>
          <w:rFonts w:ascii="Verdana" w:hAnsi="Verdana" w:cs="Arial"/>
          <w:snapToGrid w:val="0"/>
          <w:sz w:val="20"/>
          <w:szCs w:val="20"/>
        </w:rPr>
        <w:t xml:space="preserve"> ser </w:t>
      </w:r>
      <w:r w:rsidR="00BB296F" w:rsidRPr="00E413CD">
        <w:rPr>
          <w:rFonts w:ascii="Verdana" w:hAnsi="Verdana" w:cs="Arial"/>
          <w:snapToGrid w:val="0"/>
          <w:sz w:val="20"/>
          <w:szCs w:val="20"/>
        </w:rPr>
        <w:t>abertos os chamados através de formulários padronizados</w:t>
      </w:r>
      <w:r w:rsidRPr="00E413CD">
        <w:rPr>
          <w:rFonts w:ascii="Verdana" w:hAnsi="Verdana" w:cs="Arial"/>
          <w:snapToGrid w:val="0"/>
          <w:sz w:val="20"/>
          <w:szCs w:val="20"/>
        </w:rPr>
        <w:t xml:space="preserve">. </w:t>
      </w:r>
    </w:p>
    <w:p w14:paraId="6DBB81AB" w14:textId="77777777" w:rsidR="00821F64" w:rsidRPr="009F517E" w:rsidRDefault="00821F64" w:rsidP="00821F64">
      <w:pPr>
        <w:pStyle w:val="PargrafodaLista"/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78C1BF10" w14:textId="77777777" w:rsidR="009F517E" w:rsidRPr="00A31E7D" w:rsidRDefault="009F517E" w:rsidP="0013776E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  <w:u w:val="single"/>
        </w:rPr>
      </w:pPr>
      <w:r w:rsidRPr="00A31E7D">
        <w:rPr>
          <w:rFonts w:ascii="Verdana" w:hAnsi="Verdana" w:cs="Arial"/>
          <w:snapToGrid w:val="0"/>
          <w:sz w:val="20"/>
          <w:szCs w:val="20"/>
          <w:u w:val="single"/>
        </w:rPr>
        <w:t>Tempo de Atendimento:</w:t>
      </w:r>
    </w:p>
    <w:p w14:paraId="3BCBB42F" w14:textId="77777777" w:rsidR="009F517E" w:rsidRPr="009F517E" w:rsidRDefault="009F517E" w:rsidP="0013776E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  <w:r w:rsidRPr="009F517E">
        <w:rPr>
          <w:rFonts w:ascii="Verdana" w:hAnsi="Verdana" w:cs="Arial"/>
          <w:snapToGrid w:val="0"/>
          <w:sz w:val="20"/>
          <w:szCs w:val="20"/>
        </w:rPr>
        <w:t xml:space="preserve"> </w:t>
      </w:r>
    </w:p>
    <w:p w14:paraId="10CC5428" w14:textId="37190B47" w:rsidR="009F517E" w:rsidRPr="00E413CD" w:rsidRDefault="009F517E" w:rsidP="0013776E">
      <w:pPr>
        <w:pStyle w:val="PargrafodaLista"/>
        <w:numPr>
          <w:ilvl w:val="0"/>
          <w:numId w:val="1"/>
        </w:numPr>
        <w:spacing w:after="0"/>
        <w:ind w:left="567" w:firstLine="0"/>
        <w:jc w:val="both"/>
        <w:rPr>
          <w:rFonts w:ascii="Verdana" w:hAnsi="Verdana" w:cs="Arial"/>
          <w:snapToGrid w:val="0"/>
          <w:sz w:val="20"/>
          <w:szCs w:val="20"/>
        </w:rPr>
      </w:pPr>
      <w:r w:rsidRPr="00E413CD">
        <w:rPr>
          <w:rFonts w:ascii="Verdana" w:hAnsi="Verdana" w:cs="Arial"/>
          <w:snapToGrid w:val="0"/>
          <w:sz w:val="20"/>
          <w:szCs w:val="20"/>
        </w:rPr>
        <w:t xml:space="preserve">Chamados elegíveis CATI devem ser resolvidos </w:t>
      </w:r>
      <w:r w:rsidR="00E57F9C">
        <w:rPr>
          <w:rFonts w:ascii="Verdana" w:hAnsi="Verdana" w:cs="Arial"/>
          <w:snapToGrid w:val="0"/>
          <w:sz w:val="20"/>
          <w:szCs w:val="20"/>
        </w:rPr>
        <w:t xml:space="preserve">90% </w:t>
      </w:r>
      <w:r w:rsidRPr="00E413CD">
        <w:rPr>
          <w:rFonts w:ascii="Verdana" w:hAnsi="Verdana" w:cs="Arial"/>
          <w:snapToGrid w:val="0"/>
          <w:sz w:val="20"/>
          <w:szCs w:val="20"/>
        </w:rPr>
        <w:t>em até 30 Minutos.</w:t>
      </w:r>
    </w:p>
    <w:p w14:paraId="09C53749" w14:textId="0E137396" w:rsidR="009F517E" w:rsidRPr="00E413CD" w:rsidRDefault="009F517E" w:rsidP="0013776E">
      <w:pPr>
        <w:pStyle w:val="PargrafodaLista"/>
        <w:numPr>
          <w:ilvl w:val="0"/>
          <w:numId w:val="1"/>
        </w:numPr>
        <w:spacing w:after="0"/>
        <w:ind w:left="567" w:firstLine="0"/>
        <w:jc w:val="both"/>
        <w:rPr>
          <w:rFonts w:ascii="Verdana" w:hAnsi="Verdana" w:cs="Arial"/>
          <w:snapToGrid w:val="0"/>
          <w:sz w:val="20"/>
          <w:szCs w:val="20"/>
        </w:rPr>
      </w:pPr>
      <w:r w:rsidRPr="00E413CD">
        <w:rPr>
          <w:rFonts w:ascii="Verdana" w:hAnsi="Verdana" w:cs="Arial"/>
          <w:snapToGrid w:val="0"/>
          <w:sz w:val="20"/>
          <w:szCs w:val="20"/>
        </w:rPr>
        <w:t>Chamados devem ser repassados para outros grupos revolvedores em até 15 Minutos.</w:t>
      </w:r>
    </w:p>
    <w:p w14:paraId="6DE69A33" w14:textId="5B36CC88" w:rsidR="009F517E" w:rsidRPr="00E413CD" w:rsidRDefault="009F517E" w:rsidP="0013776E">
      <w:pPr>
        <w:pStyle w:val="PargrafodaLista"/>
        <w:numPr>
          <w:ilvl w:val="0"/>
          <w:numId w:val="1"/>
        </w:numPr>
        <w:spacing w:after="0"/>
        <w:ind w:left="567" w:firstLine="0"/>
        <w:jc w:val="both"/>
        <w:rPr>
          <w:rFonts w:ascii="Verdana" w:hAnsi="Verdana" w:cs="Arial"/>
          <w:snapToGrid w:val="0"/>
          <w:sz w:val="20"/>
          <w:szCs w:val="20"/>
        </w:rPr>
      </w:pPr>
      <w:r w:rsidRPr="00E413CD">
        <w:rPr>
          <w:rFonts w:ascii="Verdana" w:hAnsi="Verdana" w:cs="Arial"/>
          <w:snapToGrid w:val="0"/>
          <w:sz w:val="20"/>
          <w:szCs w:val="20"/>
        </w:rPr>
        <w:t xml:space="preserve">As Ligações devem ser atendidas </w:t>
      </w:r>
      <w:r w:rsidR="00E57F9C">
        <w:rPr>
          <w:rFonts w:ascii="Verdana" w:hAnsi="Verdana" w:cs="Arial"/>
          <w:snapToGrid w:val="0"/>
          <w:sz w:val="20"/>
          <w:szCs w:val="20"/>
        </w:rPr>
        <w:t xml:space="preserve">95% </w:t>
      </w:r>
      <w:r w:rsidRPr="00E413CD">
        <w:rPr>
          <w:rFonts w:ascii="Verdana" w:hAnsi="Verdana" w:cs="Arial"/>
          <w:snapToGrid w:val="0"/>
          <w:sz w:val="20"/>
          <w:szCs w:val="20"/>
        </w:rPr>
        <w:t xml:space="preserve">em 20s. </w:t>
      </w:r>
    </w:p>
    <w:p w14:paraId="42B67696" w14:textId="56B4623A" w:rsidR="009F517E" w:rsidRDefault="009F517E" w:rsidP="0013776E">
      <w:pPr>
        <w:pStyle w:val="PargrafodaLista"/>
        <w:numPr>
          <w:ilvl w:val="0"/>
          <w:numId w:val="1"/>
        </w:numPr>
        <w:spacing w:after="0"/>
        <w:ind w:left="567" w:firstLine="0"/>
        <w:jc w:val="both"/>
        <w:rPr>
          <w:rFonts w:ascii="Verdana" w:hAnsi="Verdana" w:cs="Arial"/>
          <w:snapToGrid w:val="0"/>
          <w:sz w:val="20"/>
          <w:szCs w:val="20"/>
        </w:rPr>
      </w:pPr>
      <w:r w:rsidRPr="00E413CD">
        <w:rPr>
          <w:rFonts w:ascii="Verdana" w:hAnsi="Verdana" w:cs="Arial"/>
          <w:snapToGrid w:val="0"/>
          <w:sz w:val="20"/>
          <w:szCs w:val="20"/>
        </w:rPr>
        <w:t>Solicitações abertas via Portal CATI devem ser tratadas ou encaminhadas</w:t>
      </w:r>
      <w:r w:rsidR="00E57F9C">
        <w:rPr>
          <w:rFonts w:ascii="Verdana" w:hAnsi="Verdana" w:cs="Arial"/>
          <w:snapToGrid w:val="0"/>
          <w:sz w:val="20"/>
          <w:szCs w:val="20"/>
        </w:rPr>
        <w:t xml:space="preserve"> 90%</w:t>
      </w:r>
      <w:r w:rsidRPr="00E413CD">
        <w:rPr>
          <w:rFonts w:ascii="Verdana" w:hAnsi="Verdana" w:cs="Arial"/>
          <w:snapToGrid w:val="0"/>
          <w:sz w:val="20"/>
          <w:szCs w:val="20"/>
        </w:rPr>
        <w:t xml:space="preserve"> em até 30 minutos.</w:t>
      </w:r>
    </w:p>
    <w:p w14:paraId="76BD44A8" w14:textId="1F3989B4" w:rsidR="00E413CD" w:rsidRPr="00E413CD" w:rsidRDefault="00E413CD" w:rsidP="0013776E">
      <w:pPr>
        <w:pStyle w:val="PargrafodaLista"/>
        <w:numPr>
          <w:ilvl w:val="0"/>
          <w:numId w:val="1"/>
        </w:numPr>
        <w:spacing w:after="0"/>
        <w:ind w:left="567" w:firstLine="0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Demais chamados devem ser tratados conforme níveis de serviços contratados</w:t>
      </w:r>
    </w:p>
    <w:p w14:paraId="6CF02D3C" w14:textId="77777777" w:rsidR="009F517E" w:rsidRPr="009F517E" w:rsidRDefault="009F517E" w:rsidP="0013776E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  <w:r w:rsidRPr="009F517E">
        <w:rPr>
          <w:rFonts w:ascii="Verdana" w:hAnsi="Verdana" w:cs="Arial"/>
          <w:snapToGrid w:val="0"/>
          <w:sz w:val="20"/>
          <w:szCs w:val="20"/>
        </w:rPr>
        <w:t xml:space="preserve"> </w:t>
      </w:r>
    </w:p>
    <w:p w14:paraId="55044158" w14:textId="77777777" w:rsidR="009F517E" w:rsidRPr="00A31E7D" w:rsidRDefault="009F517E" w:rsidP="0013776E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  <w:u w:val="single"/>
        </w:rPr>
      </w:pPr>
      <w:r w:rsidRPr="00A31E7D">
        <w:rPr>
          <w:rFonts w:ascii="Verdana" w:hAnsi="Verdana" w:cs="Arial"/>
          <w:snapToGrid w:val="0"/>
          <w:sz w:val="20"/>
          <w:szCs w:val="20"/>
          <w:u w:val="single"/>
        </w:rPr>
        <w:t>Severidade</w:t>
      </w:r>
    </w:p>
    <w:p w14:paraId="1F4BB233" w14:textId="77777777" w:rsidR="009F517E" w:rsidRPr="009F517E" w:rsidRDefault="009F517E" w:rsidP="0013776E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  <w:r w:rsidRPr="009F517E">
        <w:rPr>
          <w:rFonts w:ascii="Verdana" w:hAnsi="Verdana" w:cs="Arial"/>
          <w:snapToGrid w:val="0"/>
          <w:sz w:val="20"/>
          <w:szCs w:val="20"/>
        </w:rPr>
        <w:t xml:space="preserve"> </w:t>
      </w:r>
    </w:p>
    <w:p w14:paraId="36001137" w14:textId="1633EC7D" w:rsidR="009F517E" w:rsidRPr="00E413CD" w:rsidRDefault="009F517E" w:rsidP="0013776E">
      <w:pPr>
        <w:pStyle w:val="PargrafodaLista"/>
        <w:numPr>
          <w:ilvl w:val="0"/>
          <w:numId w:val="1"/>
        </w:numPr>
        <w:spacing w:after="0"/>
        <w:ind w:left="567" w:firstLine="0"/>
        <w:jc w:val="both"/>
        <w:rPr>
          <w:rFonts w:ascii="Verdana" w:hAnsi="Verdana" w:cs="Arial"/>
          <w:snapToGrid w:val="0"/>
          <w:sz w:val="20"/>
          <w:szCs w:val="20"/>
        </w:rPr>
      </w:pPr>
      <w:r w:rsidRPr="00E413CD">
        <w:rPr>
          <w:rFonts w:ascii="Verdana" w:hAnsi="Verdana" w:cs="Arial"/>
          <w:snapToGrid w:val="0"/>
          <w:sz w:val="20"/>
          <w:szCs w:val="20"/>
        </w:rPr>
        <w:t xml:space="preserve">A Severidade de um chamado é composta pela classificação do serviço + o impacto + o momento. Esta severidade apenas pode ser mudada pelo gestor de serviço de TI. </w:t>
      </w:r>
    </w:p>
    <w:p w14:paraId="3BA137C8" w14:textId="7008A428" w:rsidR="009F517E" w:rsidRPr="00145305" w:rsidRDefault="009F517E" w:rsidP="0013776E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32E5D477" w14:textId="72251B91" w:rsidR="009F517E" w:rsidRDefault="009F517E" w:rsidP="0013776E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  <w:r w:rsidRPr="009F517E">
        <w:rPr>
          <w:rFonts w:ascii="Verdana" w:hAnsi="Verdana" w:cs="Arial"/>
          <w:snapToGrid w:val="0"/>
          <w:sz w:val="20"/>
          <w:szCs w:val="20"/>
        </w:rPr>
        <w:t xml:space="preserve"> </w:t>
      </w:r>
      <w:r w:rsidR="00E413CD">
        <w:rPr>
          <w:rFonts w:ascii="Verdana" w:hAnsi="Verdana" w:cs="Arial"/>
          <w:snapToGrid w:val="0"/>
          <w:sz w:val="20"/>
          <w:szCs w:val="20"/>
        </w:rPr>
        <w:t>Encerramento do chamado</w:t>
      </w:r>
    </w:p>
    <w:p w14:paraId="1444DE75" w14:textId="77777777" w:rsidR="00E413CD" w:rsidRDefault="00E413CD" w:rsidP="0013776E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168E74D7" w14:textId="7525C5DF" w:rsidR="00E413CD" w:rsidRDefault="00BB296F" w:rsidP="0013776E">
      <w:pPr>
        <w:pStyle w:val="PargrafodaLista"/>
        <w:numPr>
          <w:ilvl w:val="0"/>
          <w:numId w:val="1"/>
        </w:numPr>
        <w:spacing w:after="0"/>
        <w:ind w:left="567" w:firstLine="0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O chamado é encerrado pelo grupo solucionador e pode ser reaberto pelo usuário em até </w:t>
      </w:r>
      <w:r w:rsidR="00E57F9C">
        <w:rPr>
          <w:rFonts w:ascii="Verdana" w:hAnsi="Verdana" w:cs="Arial"/>
          <w:snapToGrid w:val="0"/>
          <w:sz w:val="20"/>
          <w:szCs w:val="20"/>
        </w:rPr>
        <w:t>4</w:t>
      </w:r>
      <w:r>
        <w:rPr>
          <w:rFonts w:ascii="Verdana" w:hAnsi="Verdana" w:cs="Arial"/>
          <w:snapToGrid w:val="0"/>
          <w:sz w:val="20"/>
          <w:szCs w:val="20"/>
        </w:rPr>
        <w:t xml:space="preserve"> dias</w:t>
      </w:r>
      <w:r w:rsidR="001E6215">
        <w:rPr>
          <w:rFonts w:ascii="Verdana" w:hAnsi="Verdana" w:cs="Arial"/>
          <w:snapToGrid w:val="0"/>
          <w:sz w:val="20"/>
          <w:szCs w:val="20"/>
        </w:rPr>
        <w:t xml:space="preserve"> </w:t>
      </w:r>
      <w:r w:rsidR="00E57F9C">
        <w:rPr>
          <w:rFonts w:ascii="Verdana" w:hAnsi="Verdana" w:cs="Arial"/>
          <w:snapToGrid w:val="0"/>
          <w:sz w:val="20"/>
          <w:szCs w:val="20"/>
        </w:rPr>
        <w:t>corridos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7F338F8F" w14:textId="7244FE88" w:rsidR="00E413CD" w:rsidRDefault="00E413CD" w:rsidP="0013776E">
      <w:pPr>
        <w:pStyle w:val="PargrafodaLista"/>
        <w:numPr>
          <w:ilvl w:val="0"/>
          <w:numId w:val="1"/>
        </w:numPr>
        <w:spacing w:after="0"/>
        <w:ind w:left="567" w:firstLine="0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Chamados que estão com pendencia de validação ou testes de usuários devem ser encerrados após duas tentativas de contato. </w:t>
      </w:r>
    </w:p>
    <w:p w14:paraId="5BE5A702" w14:textId="77777777" w:rsidR="00E413CD" w:rsidRDefault="00E413CD" w:rsidP="0013776E">
      <w:pPr>
        <w:pStyle w:val="PargrafodaLista"/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7599F1DF" w14:textId="77777777" w:rsidR="00D90A46" w:rsidRDefault="00D90A46" w:rsidP="0013776E">
      <w:pPr>
        <w:pStyle w:val="PargrafodaLista"/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2DE0FA50" w14:textId="77777777" w:rsidR="00D90A46" w:rsidRDefault="00D90A46" w:rsidP="0013776E">
      <w:pPr>
        <w:pStyle w:val="PargrafodaLista"/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2AEFA41C" w14:textId="77777777" w:rsidR="00D90A46" w:rsidRPr="00E413CD" w:rsidRDefault="00D90A46" w:rsidP="0013776E">
      <w:pPr>
        <w:pStyle w:val="PargrafodaLista"/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3614A6C8" w14:textId="77777777" w:rsidR="009F517E" w:rsidRPr="00E413CD" w:rsidRDefault="009F517E" w:rsidP="0013776E">
      <w:pPr>
        <w:autoSpaceDE w:val="0"/>
        <w:autoSpaceDN w:val="0"/>
        <w:adjustRightInd w:val="0"/>
        <w:spacing w:after="0"/>
        <w:ind w:left="567"/>
        <w:rPr>
          <w:rFonts w:ascii="Verdana" w:hAnsi="Verdana" w:cs="Verdana"/>
          <w:b/>
          <w:bCs/>
          <w:sz w:val="20"/>
          <w:szCs w:val="20"/>
        </w:rPr>
      </w:pPr>
      <w:r w:rsidRPr="00E413CD">
        <w:rPr>
          <w:rFonts w:ascii="Verdana" w:hAnsi="Verdana" w:cs="Verdana"/>
          <w:b/>
          <w:bCs/>
          <w:sz w:val="20"/>
          <w:szCs w:val="20"/>
        </w:rPr>
        <w:t xml:space="preserve">7. DISPOSIÇÕES GERAIS </w:t>
      </w:r>
    </w:p>
    <w:p w14:paraId="514F206B" w14:textId="77777777" w:rsidR="009F517E" w:rsidRPr="009F517E" w:rsidRDefault="009F517E" w:rsidP="0013776E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  <w:r w:rsidRPr="009F517E">
        <w:rPr>
          <w:rFonts w:ascii="Verdana" w:hAnsi="Verdana" w:cs="Arial"/>
          <w:snapToGrid w:val="0"/>
          <w:sz w:val="20"/>
          <w:szCs w:val="20"/>
        </w:rPr>
        <w:t xml:space="preserve"> </w:t>
      </w:r>
    </w:p>
    <w:p w14:paraId="639B99F0" w14:textId="77777777" w:rsidR="009F517E" w:rsidRPr="009F517E" w:rsidRDefault="009F517E" w:rsidP="0013776E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  <w:r w:rsidRPr="009F517E">
        <w:rPr>
          <w:rFonts w:ascii="Verdana" w:hAnsi="Verdana" w:cs="Arial"/>
          <w:snapToGrid w:val="0"/>
          <w:sz w:val="20"/>
          <w:szCs w:val="20"/>
        </w:rPr>
        <w:t xml:space="preserve">Chamados atendimento em Primeiro Nível (CATI): São os chamados de Duvida, configuração, Reset de Senha, instalação que poderão ser resolvidos em até 30 minutos </w:t>
      </w:r>
    </w:p>
    <w:p w14:paraId="636D69B2" w14:textId="77777777" w:rsidR="009F517E" w:rsidRPr="009F517E" w:rsidRDefault="009F517E" w:rsidP="0013776E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  <w:r w:rsidRPr="009F517E">
        <w:rPr>
          <w:rFonts w:ascii="Verdana" w:hAnsi="Verdana" w:cs="Arial"/>
          <w:snapToGrid w:val="0"/>
          <w:sz w:val="20"/>
          <w:szCs w:val="20"/>
        </w:rPr>
        <w:t xml:space="preserve">Chamados atendimento em Segundo Nível (Outros provedores): São os chamados de incidente, indisponibilidade, instalações de longa duração ou complexidade alta que devem ser resolvidas por equipes especializada ou local. </w:t>
      </w:r>
    </w:p>
    <w:p w14:paraId="777CC5E0" w14:textId="77777777" w:rsidR="009F517E" w:rsidRPr="009F517E" w:rsidRDefault="009F517E" w:rsidP="0013776E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  <w:r w:rsidRPr="009F517E">
        <w:rPr>
          <w:rFonts w:ascii="Verdana" w:hAnsi="Verdana" w:cs="Arial"/>
          <w:snapToGrid w:val="0"/>
          <w:sz w:val="20"/>
          <w:szCs w:val="20"/>
        </w:rPr>
        <w:t xml:space="preserve"> </w:t>
      </w:r>
    </w:p>
    <w:p w14:paraId="7A9A004C" w14:textId="77777777" w:rsidR="006F6C98" w:rsidRPr="006010CD" w:rsidRDefault="006F6C98" w:rsidP="006F6C98">
      <w:pPr>
        <w:spacing w:after="0"/>
        <w:ind w:firstLine="459"/>
        <w:jc w:val="both"/>
        <w:rPr>
          <w:rFonts w:ascii="Verdana" w:hAnsi="Verdana" w:cs="Verdana"/>
          <w:b/>
          <w:bCs/>
          <w:sz w:val="20"/>
          <w:szCs w:val="20"/>
        </w:rPr>
      </w:pPr>
      <w:r w:rsidRPr="006010CD">
        <w:rPr>
          <w:rFonts w:ascii="Verdana" w:hAnsi="Verdana" w:cs="Verdana"/>
          <w:b/>
          <w:bCs/>
          <w:sz w:val="20"/>
          <w:szCs w:val="20"/>
        </w:rPr>
        <w:t>8. DOCUMENTOS CITADOS</w:t>
      </w:r>
    </w:p>
    <w:p w14:paraId="010A665D" w14:textId="3E605EC4" w:rsidR="006F6C98" w:rsidRPr="006010CD" w:rsidRDefault="006F6C98" w:rsidP="006F6C98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N/A</w:t>
      </w:r>
    </w:p>
    <w:p w14:paraId="0705BB74" w14:textId="77777777" w:rsidR="006F6C98" w:rsidRPr="006010CD" w:rsidRDefault="006F6C98" w:rsidP="006F6C98">
      <w:pPr>
        <w:spacing w:after="0"/>
        <w:jc w:val="both"/>
        <w:rPr>
          <w:rFonts w:ascii="Verdana" w:hAnsi="Verdana" w:cs="Arial"/>
          <w:b/>
          <w:snapToGrid w:val="0"/>
          <w:sz w:val="20"/>
          <w:szCs w:val="20"/>
        </w:rPr>
      </w:pPr>
      <w:r w:rsidRPr="006010CD">
        <w:rPr>
          <w:rFonts w:ascii="Verdana" w:hAnsi="Verdana" w:cs="Arial"/>
          <w:snapToGrid w:val="0"/>
          <w:sz w:val="20"/>
          <w:szCs w:val="20"/>
        </w:rPr>
        <w:t xml:space="preserve"> </w:t>
      </w:r>
    </w:p>
    <w:p w14:paraId="01F5176E" w14:textId="77777777" w:rsidR="006F6C98" w:rsidRPr="006010CD" w:rsidRDefault="006F6C98" w:rsidP="006F6C98">
      <w:pPr>
        <w:autoSpaceDE w:val="0"/>
        <w:autoSpaceDN w:val="0"/>
        <w:adjustRightInd w:val="0"/>
        <w:spacing w:after="0"/>
        <w:ind w:left="513"/>
        <w:jc w:val="both"/>
        <w:rPr>
          <w:rFonts w:ascii="Verdana" w:hAnsi="Verdana" w:cs="Tahoma"/>
          <w:b/>
          <w:bCs/>
          <w:sz w:val="20"/>
          <w:szCs w:val="20"/>
        </w:rPr>
      </w:pPr>
      <w:r>
        <w:rPr>
          <w:rFonts w:ascii="Verdana" w:hAnsi="Verdana" w:cs="Tahoma"/>
          <w:b/>
          <w:bCs/>
          <w:sz w:val="20"/>
          <w:szCs w:val="20"/>
        </w:rPr>
        <w:t xml:space="preserve">9. </w:t>
      </w:r>
      <w:r w:rsidRPr="006010CD">
        <w:rPr>
          <w:rFonts w:ascii="Verdana" w:hAnsi="Verdana" w:cs="Tahoma"/>
          <w:b/>
          <w:bCs/>
          <w:sz w:val="20"/>
          <w:szCs w:val="20"/>
        </w:rPr>
        <w:t>ANEXOS</w:t>
      </w:r>
    </w:p>
    <w:p w14:paraId="32907E1D" w14:textId="00E7C3C8" w:rsidR="006F6C98" w:rsidRPr="006F6C98" w:rsidRDefault="006F6C98" w:rsidP="006F6C98">
      <w:pPr>
        <w:spacing w:after="0"/>
        <w:ind w:firstLine="513"/>
        <w:jc w:val="both"/>
        <w:rPr>
          <w:rFonts w:ascii="Verdana" w:hAnsi="Verdana" w:cs="Arial"/>
          <w:snapToGrid w:val="0"/>
          <w:sz w:val="20"/>
          <w:szCs w:val="20"/>
        </w:rPr>
      </w:pPr>
      <w:r w:rsidRPr="006F6C98">
        <w:rPr>
          <w:rFonts w:ascii="Verdana" w:hAnsi="Verdana" w:cs="Arial"/>
          <w:snapToGrid w:val="0"/>
          <w:sz w:val="20"/>
          <w:szCs w:val="20"/>
        </w:rPr>
        <w:t>N/A</w:t>
      </w:r>
    </w:p>
    <w:p w14:paraId="6C42E1A2" w14:textId="77777777" w:rsidR="006F6C98" w:rsidRPr="006010CD" w:rsidRDefault="006F6C98" w:rsidP="006F6C98">
      <w:pPr>
        <w:jc w:val="both"/>
        <w:rPr>
          <w:rFonts w:ascii="Verdana" w:hAnsi="Verdana" w:cs="Arial"/>
          <w:b/>
          <w:snapToGrid w:val="0"/>
          <w:sz w:val="20"/>
          <w:szCs w:val="20"/>
        </w:rPr>
      </w:pPr>
    </w:p>
    <w:p w14:paraId="73EB6384" w14:textId="77777777" w:rsidR="0015715C" w:rsidRPr="006010CD" w:rsidRDefault="0015715C" w:rsidP="00171078">
      <w:pPr>
        <w:spacing w:after="0"/>
        <w:ind w:firstLine="567"/>
        <w:jc w:val="both"/>
        <w:rPr>
          <w:rFonts w:ascii="Verdana" w:hAnsi="Verdana" w:cs="Arial"/>
          <w:b/>
          <w:snapToGrid w:val="0"/>
          <w:sz w:val="20"/>
          <w:szCs w:val="20"/>
        </w:rPr>
      </w:pPr>
    </w:p>
    <w:sectPr w:rsidR="0015715C" w:rsidRPr="006010CD" w:rsidSect="00D935A0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671B4B"/>
    <w:multiLevelType w:val="hybridMultilevel"/>
    <w:tmpl w:val="414A273E"/>
    <w:lvl w:ilvl="0" w:tplc="0416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1">
    <w:nsid w:val="36855CD3"/>
    <w:multiLevelType w:val="hybridMultilevel"/>
    <w:tmpl w:val="B95ED8F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4D143DB5"/>
    <w:multiLevelType w:val="hybridMultilevel"/>
    <w:tmpl w:val="23E67A90"/>
    <w:lvl w:ilvl="0" w:tplc="04160001">
      <w:start w:val="1"/>
      <w:numFmt w:val="bullet"/>
      <w:lvlText w:val=""/>
      <w:lvlJc w:val="left"/>
      <w:pPr>
        <w:ind w:left="117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3">
    <w:nsid w:val="4FCB66E0"/>
    <w:multiLevelType w:val="hybridMultilevel"/>
    <w:tmpl w:val="F05EF6DC"/>
    <w:lvl w:ilvl="0" w:tplc="04160001">
      <w:start w:val="1"/>
      <w:numFmt w:val="bullet"/>
      <w:lvlText w:val=""/>
      <w:lvlJc w:val="left"/>
      <w:pPr>
        <w:ind w:left="117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4">
    <w:nsid w:val="61037A7C"/>
    <w:multiLevelType w:val="hybridMultilevel"/>
    <w:tmpl w:val="75ACD3A6"/>
    <w:lvl w:ilvl="0" w:tplc="04160001">
      <w:start w:val="1"/>
      <w:numFmt w:val="bullet"/>
      <w:lvlText w:val=""/>
      <w:lvlJc w:val="left"/>
      <w:pPr>
        <w:ind w:left="117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5">
    <w:nsid w:val="66005ECE"/>
    <w:multiLevelType w:val="hybridMultilevel"/>
    <w:tmpl w:val="AF34E546"/>
    <w:lvl w:ilvl="0" w:tplc="04160001">
      <w:start w:val="1"/>
      <w:numFmt w:val="bullet"/>
      <w:lvlText w:val=""/>
      <w:lvlJc w:val="left"/>
      <w:pPr>
        <w:ind w:left="117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6">
    <w:nsid w:val="70496706"/>
    <w:multiLevelType w:val="hybridMultilevel"/>
    <w:tmpl w:val="40BCC2AE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>
    <w:nsid w:val="7FCA3198"/>
    <w:multiLevelType w:val="hybridMultilevel"/>
    <w:tmpl w:val="AEC2B5F4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3"/>
  </w:num>
  <w:num w:numId="5">
    <w:abstractNumId w:val="4"/>
  </w:num>
  <w:num w:numId="6">
    <w:abstractNumId w:val="1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5FD6"/>
    <w:rsid w:val="0007189D"/>
    <w:rsid w:val="000B5A3C"/>
    <w:rsid w:val="000C332D"/>
    <w:rsid w:val="0013776E"/>
    <w:rsid w:val="00145305"/>
    <w:rsid w:val="0015715C"/>
    <w:rsid w:val="00171078"/>
    <w:rsid w:val="00187BA8"/>
    <w:rsid w:val="001E6215"/>
    <w:rsid w:val="002056B0"/>
    <w:rsid w:val="00265FD6"/>
    <w:rsid w:val="002676F9"/>
    <w:rsid w:val="00320CDA"/>
    <w:rsid w:val="00442E54"/>
    <w:rsid w:val="0052169A"/>
    <w:rsid w:val="00584E6B"/>
    <w:rsid w:val="005A34B4"/>
    <w:rsid w:val="005E5FAF"/>
    <w:rsid w:val="006010CD"/>
    <w:rsid w:val="00621365"/>
    <w:rsid w:val="00627973"/>
    <w:rsid w:val="006748AF"/>
    <w:rsid w:val="006F6C98"/>
    <w:rsid w:val="0072262B"/>
    <w:rsid w:val="007A594B"/>
    <w:rsid w:val="007B3958"/>
    <w:rsid w:val="00803543"/>
    <w:rsid w:val="00821F64"/>
    <w:rsid w:val="008B273F"/>
    <w:rsid w:val="008C04E8"/>
    <w:rsid w:val="00907B5C"/>
    <w:rsid w:val="00934A2C"/>
    <w:rsid w:val="009F517E"/>
    <w:rsid w:val="00A31E7D"/>
    <w:rsid w:val="00B65408"/>
    <w:rsid w:val="00BA72ED"/>
    <w:rsid w:val="00BA7B5E"/>
    <w:rsid w:val="00BB296F"/>
    <w:rsid w:val="00C84DA6"/>
    <w:rsid w:val="00CC1636"/>
    <w:rsid w:val="00CE7328"/>
    <w:rsid w:val="00D019FE"/>
    <w:rsid w:val="00D90A46"/>
    <w:rsid w:val="00D935A0"/>
    <w:rsid w:val="00DA5041"/>
    <w:rsid w:val="00E413CD"/>
    <w:rsid w:val="00E57F9C"/>
    <w:rsid w:val="00E608E8"/>
    <w:rsid w:val="00F273EF"/>
    <w:rsid w:val="00FB0BE8"/>
    <w:rsid w:val="00FE1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B635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5FD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265FD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65F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65FD6"/>
    <w:rPr>
      <w:rFonts w:ascii="Tahoma" w:hAnsi="Tahoma" w:cs="Tahoma"/>
      <w:sz w:val="16"/>
      <w:szCs w:val="16"/>
    </w:rPr>
  </w:style>
  <w:style w:type="character" w:customStyle="1" w:styleId="hps">
    <w:name w:val="hps"/>
    <w:basedOn w:val="Fontepargpadro"/>
    <w:rsid w:val="007A594B"/>
  </w:style>
  <w:style w:type="paragraph" w:styleId="PargrafodaLista">
    <w:name w:val="List Paragraph"/>
    <w:basedOn w:val="Normal"/>
    <w:uiPriority w:val="34"/>
    <w:qFormat/>
    <w:rsid w:val="009F517E"/>
    <w:pPr>
      <w:ind w:left="720"/>
      <w:contextualSpacing/>
    </w:pPr>
  </w:style>
  <w:style w:type="character" w:styleId="Hyperlink">
    <w:name w:val="Hyperlink"/>
    <w:basedOn w:val="Fontepargpadro"/>
    <w:uiPriority w:val="99"/>
    <w:semiHidden/>
    <w:unhideWhenUsed/>
    <w:rsid w:val="0013776E"/>
    <w:rPr>
      <w:strike w:val="0"/>
      <w:dstrike w:val="0"/>
      <w:color w:val="000000"/>
      <w:u w:val="none"/>
      <w:effect w:val="none"/>
    </w:rPr>
  </w:style>
  <w:style w:type="paragraph" w:customStyle="1" w:styleId="portalcorpo">
    <w:name w:val="portalcorpo"/>
    <w:basedOn w:val="Normal"/>
    <w:rsid w:val="001377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5FD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265FD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65F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65FD6"/>
    <w:rPr>
      <w:rFonts w:ascii="Tahoma" w:hAnsi="Tahoma" w:cs="Tahoma"/>
      <w:sz w:val="16"/>
      <w:szCs w:val="16"/>
    </w:rPr>
  </w:style>
  <w:style w:type="character" w:customStyle="1" w:styleId="hps">
    <w:name w:val="hps"/>
    <w:basedOn w:val="Fontepargpadro"/>
    <w:rsid w:val="007A594B"/>
  </w:style>
  <w:style w:type="paragraph" w:styleId="PargrafodaLista">
    <w:name w:val="List Paragraph"/>
    <w:basedOn w:val="Normal"/>
    <w:uiPriority w:val="34"/>
    <w:qFormat/>
    <w:rsid w:val="009F517E"/>
    <w:pPr>
      <w:ind w:left="720"/>
      <w:contextualSpacing/>
    </w:pPr>
  </w:style>
  <w:style w:type="character" w:styleId="Hyperlink">
    <w:name w:val="Hyperlink"/>
    <w:basedOn w:val="Fontepargpadro"/>
    <w:uiPriority w:val="99"/>
    <w:semiHidden/>
    <w:unhideWhenUsed/>
    <w:rsid w:val="0013776E"/>
    <w:rPr>
      <w:strike w:val="0"/>
      <w:dstrike w:val="0"/>
      <w:color w:val="000000"/>
      <w:u w:val="none"/>
      <w:effect w:val="none"/>
    </w:rPr>
  </w:style>
  <w:style w:type="paragraph" w:customStyle="1" w:styleId="portalcorpo">
    <w:name w:val="portalcorpo"/>
    <w:basedOn w:val="Normal"/>
    <w:rsid w:val="001377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90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95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7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7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88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60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04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3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F1F0DB1F5B2C4256BFE8928B06938F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7292CA-E79C-4590-AE22-26D365673FA5}"/>
      </w:docPartPr>
      <w:docPartBody>
        <w:p w14:paraId="79058232" w14:textId="77777777" w:rsidR="00694C21" w:rsidRDefault="00120A0F" w:rsidP="00120A0F">
          <w:pPr>
            <w:pStyle w:val="F1F0DB1F5B2C4256BFE8928B06938FD9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0BC5871122334FEEB00BD979E4FD05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5D2C59-67D3-4F3B-A9E1-9599013FC98D}"/>
      </w:docPartPr>
      <w:docPartBody>
        <w:p w14:paraId="79058233" w14:textId="77777777" w:rsidR="00694C21" w:rsidRDefault="00120A0F" w:rsidP="00120A0F">
          <w:pPr>
            <w:pStyle w:val="0BC5871122334FEEB00BD979E4FD05DE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4A3E9B28B56048E99C01B9C849895E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06E206-1CC8-461E-B18A-FDAA1D0709AA}"/>
      </w:docPartPr>
      <w:docPartBody>
        <w:p w14:paraId="79058234" w14:textId="77777777" w:rsidR="00694C21" w:rsidRDefault="00120A0F" w:rsidP="00120A0F">
          <w:pPr>
            <w:pStyle w:val="4A3E9B28B56048E99C01B9C849895E6A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2B2261CA93A54DFB851FBE374266CA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8E869-C48A-4813-9CBB-0B74DA3749E7}"/>
      </w:docPartPr>
      <w:docPartBody>
        <w:p w14:paraId="79058235" w14:textId="77777777" w:rsidR="00694C21" w:rsidRDefault="00120A0F" w:rsidP="00120A0F">
          <w:pPr>
            <w:pStyle w:val="2B2261CA93A54DFB851FBE374266CAAE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120A0F"/>
    <w:rsid w:val="00056459"/>
    <w:rsid w:val="0006273C"/>
    <w:rsid w:val="00120A0F"/>
    <w:rsid w:val="003127D2"/>
    <w:rsid w:val="00315967"/>
    <w:rsid w:val="004D11EF"/>
    <w:rsid w:val="004E3FC4"/>
    <w:rsid w:val="005C37F5"/>
    <w:rsid w:val="00694C21"/>
    <w:rsid w:val="008D47E1"/>
    <w:rsid w:val="009454A5"/>
    <w:rsid w:val="00991323"/>
    <w:rsid w:val="009B2E9A"/>
    <w:rsid w:val="00B823D7"/>
    <w:rsid w:val="00B97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9058232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11E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120A0F"/>
    <w:rPr>
      <w:color w:val="808080"/>
    </w:rPr>
  </w:style>
  <w:style w:type="paragraph" w:customStyle="1" w:styleId="F1F0DB1F5B2C4256BFE8928B06938FD9">
    <w:name w:val="F1F0DB1F5B2C4256BFE8928B06938FD9"/>
    <w:rsid w:val="00120A0F"/>
  </w:style>
  <w:style w:type="paragraph" w:customStyle="1" w:styleId="0BC5871122334FEEB00BD979E4FD05DE">
    <w:name w:val="0BC5871122334FEEB00BD979E4FD05DE"/>
    <w:rsid w:val="00120A0F"/>
  </w:style>
  <w:style w:type="paragraph" w:customStyle="1" w:styleId="4A3E9B28B56048E99C01B9C849895E6A">
    <w:name w:val="4A3E9B28B56048E99C01B9C849895E6A"/>
    <w:rsid w:val="00120A0F"/>
  </w:style>
  <w:style w:type="paragraph" w:customStyle="1" w:styleId="2B2261CA93A54DFB851FBE374266CAAE">
    <w:name w:val="2B2261CA93A54DFB851FBE374266CAAE"/>
    <w:rsid w:val="00120A0F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460F525E9B09E4A90EF29A5201EBF8A" ma:contentTypeVersion="0" ma:contentTypeDescription="Crie um novo documento." ma:contentTypeScope="" ma:versionID="ea9f5b7d3cf8ed734f990ac9a7e9c97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acb358bd3c4937f8c29cf3e1e721863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6C0624-32B5-4732-A989-CBE2469225D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2C76FAB-F5B0-4C60-9122-7B5F02C2944D}">
  <ds:schemaRefs>
    <ds:schemaRef ds:uri="http://schemas.openxmlformats.org/package/2006/metadata/core-properties"/>
    <ds:schemaRef ds:uri="http://schemas.microsoft.com/office/2006/metadata/properties"/>
    <ds:schemaRef ds:uri="http://www.w3.org/XML/1998/namespace"/>
    <ds:schemaRef ds:uri="http://purl.org/dc/elements/1.1/"/>
    <ds:schemaRef ds:uri="http://schemas.microsoft.com/office/2006/documentManagement/types"/>
    <ds:schemaRef ds:uri="http://purl.org/dc/terms/"/>
    <ds:schemaRef ds:uri="http://purl.org/dc/dcmitype/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ACF482C-F478-4C56-9A69-51F877EC56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1048</Words>
  <Characters>5664</Characters>
  <Application>Microsoft Office Word</Application>
  <DocSecurity>0</DocSecurity>
  <Lines>47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Gestão de Eventos</vt:lpstr>
      <vt:lpstr/>
    </vt:vector>
  </TitlesOfParts>
  <Company>Natura</Company>
  <LinksUpToDate>false</LinksUpToDate>
  <CharactersWithSpaces>6699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Gestão de Eventos</dc:title>
  <dc:creator>Rodrigo Marques</dc:creator>
  <cp:lastModifiedBy>br90907</cp:lastModifiedBy>
  <cp:revision>3</cp:revision>
  <dcterms:created xsi:type="dcterms:W3CDTF">2013-10-17T17:36:00Z</dcterms:created>
  <dcterms:modified xsi:type="dcterms:W3CDTF">2013-11-18T12:29:00Z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0x010100E460F525E9B09E4A90EF29A5201EBF8A</vt:lpwstr>
  </property>
  <property fmtid="{D5CDD505-2E9C-101B-9397-08002B2CF9AE}" pid="3" name="TemplateUrl">
    <vt:lpwstr/>
  </property>
  <property fmtid="{D5CDD505-2E9C-101B-9397-08002B2CF9AE}" pid="4" name="Order">
    <vt:r8>1500</vt:r8>
  </property>
  <property fmtid="{D5CDD505-2E9C-101B-9397-08002B2CF9AE}" pid="5" name="xd_Signature">
    <vt:bool>false</vt:bool>
  </property>
  <property fmtid="{D5CDD505-2E9C-101B-9397-08002B2CF9AE}" pid="6" name="xd_ProgID">
    <vt:lpwstr/>
  </property>
</Properties>
</file>