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E34D0" w14:paraId="7CCF2C85" w14:textId="77777777" w:rsidTr="00B6729D">
        <w:tc>
          <w:tcPr>
            <w:tcW w:w="2410" w:type="dxa"/>
          </w:tcPr>
          <w:p w14:paraId="2AEDB658" w14:textId="77777777" w:rsidR="00462496" w:rsidRPr="000E34D0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Verdana" w:hAnsi="Verdana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0E34D0">
              <w:rPr>
                <w:rFonts w:ascii="Verdana" w:hAnsi="Verdana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E764B43" wp14:editId="1B324FD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C790B08" w14:textId="77777777" w:rsidR="00531AE3" w:rsidRPr="002B2F15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2B2F15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83F42DB10FC4422E82A32C2B58835DB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AA93388" w14:textId="087C397F" w:rsidR="00462496" w:rsidRPr="002B2F15" w:rsidRDefault="000E34D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2B2F1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Associar problema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025C09555E74ABC9BD0B15E4102EAC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82ACB89" w14:textId="77777777" w:rsidR="00462496" w:rsidRPr="002B2F15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2B2F1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2EBDDC8" w14:textId="77777777" w:rsidR="00462496" w:rsidRPr="000E34D0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Verdana" w:hAnsi="Verdana" w:cs="Tahoma"/>
          <w:b/>
          <w:bCs/>
          <w:color w:val="000000"/>
          <w:sz w:val="24"/>
          <w:szCs w:val="24"/>
          <w:lang w:val="es-AR"/>
        </w:rPr>
      </w:pPr>
    </w:p>
    <w:p w14:paraId="1DA8180D" w14:textId="77777777" w:rsidR="00462496" w:rsidRPr="000E34D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 w:cs="Tahoma"/>
          <w:b/>
          <w:bCs/>
          <w:color w:val="000000"/>
          <w:sz w:val="24"/>
          <w:szCs w:val="24"/>
          <w:lang w:val="es-AR"/>
        </w:rPr>
      </w:pPr>
    </w:p>
    <w:p w14:paraId="54AF6EC2" w14:textId="77777777" w:rsidR="00462496" w:rsidRPr="000E34D0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E34D0" w14:paraId="45E793C1" w14:textId="77777777" w:rsidTr="00B6729D">
        <w:tc>
          <w:tcPr>
            <w:tcW w:w="10490" w:type="dxa"/>
            <w:shd w:val="clear" w:color="auto" w:fill="B2B2B2"/>
          </w:tcPr>
          <w:p w14:paraId="6938DF9E" w14:textId="77777777" w:rsidR="00462496" w:rsidRPr="000E34D0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0E34D0" w14:paraId="3320A7E2" w14:textId="77777777" w:rsidTr="00B6729D">
        <w:tc>
          <w:tcPr>
            <w:tcW w:w="10490" w:type="dxa"/>
          </w:tcPr>
          <w:p w14:paraId="601C2768" w14:textId="4158824A" w:rsidR="00462496" w:rsidRPr="000E34D0" w:rsidRDefault="0097210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Verdana" w:hAnsi="Verdan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2B74FC9155F7473FBDD8E6917703194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2D0749" w:rsidRPr="002B2F15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IT-2104</w:t>
                </w:r>
              </w:sdtContent>
            </w:sdt>
            <w:r w:rsidR="00462496" w:rsidRPr="002B2F15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00301400A674BF9B3E1180F11F67DB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0E34D0" w14:paraId="42E58D5C" w14:textId="77777777" w:rsidTr="00B6729D">
        <w:tc>
          <w:tcPr>
            <w:tcW w:w="10490" w:type="dxa"/>
            <w:shd w:val="clear" w:color="auto" w:fill="B2B2B2"/>
          </w:tcPr>
          <w:p w14:paraId="06D5608C" w14:textId="77777777" w:rsidR="00462496" w:rsidRPr="000E34D0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0E34D0">
              <w:rPr>
                <w:rFonts w:ascii="Verdana" w:hAnsi="Verdan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B6CEC98" w14:textId="77777777" w:rsidR="00462496" w:rsidRPr="000E34D0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4"/>
          <w:szCs w:val="24"/>
          <w:lang w:val="es-AR"/>
        </w:rPr>
      </w:pPr>
    </w:p>
    <w:p w14:paraId="02C74FF0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35266A8" w14:textId="77777777" w:rsidR="000E34D0" w:rsidRPr="000E34D0" w:rsidRDefault="000E34D0" w:rsidP="000E34D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GTD-05.002 Gestão de Problemas</w:t>
      </w:r>
    </w:p>
    <w:p w14:paraId="7B3904E9" w14:textId="77777777" w:rsidR="000E34D0" w:rsidRPr="000E34D0" w:rsidRDefault="000E34D0" w:rsidP="000E34D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557E533B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A4BF08C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E34D0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7E581D32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Associar problema existe a incidente de recorrência.</w:t>
      </w:r>
    </w:p>
    <w:p w14:paraId="15650E6A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E6A6BD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0B977D46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N/A</w:t>
      </w:r>
    </w:p>
    <w:p w14:paraId="4DADAD63" w14:textId="77777777" w:rsidR="000E34D0" w:rsidRPr="000E34D0" w:rsidRDefault="000E34D0" w:rsidP="000E34D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AE18955" w14:textId="77777777" w:rsidR="000E34D0" w:rsidRPr="000E34D0" w:rsidRDefault="000E34D0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 xml:space="preserve">4. RECURSOS NECESSÁRIOS </w:t>
      </w:r>
    </w:p>
    <w:p w14:paraId="595E379A" w14:textId="77777777" w:rsidR="000E34D0" w:rsidRPr="000E34D0" w:rsidRDefault="000E34D0" w:rsidP="000E34D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 xml:space="preserve">#atendimentotd: </w:t>
      </w:r>
      <w:hyperlink w:history="1">
        <w:r w:rsidRPr="000E34D0">
          <w:rPr>
            <w:rFonts w:ascii="Verdana" w:hAnsi="Verdana"/>
            <w:sz w:val="20"/>
            <w:szCs w:val="20"/>
          </w:rPr>
          <w:t>http://</w:t>
        </w:r>
      </w:hyperlink>
      <w:r w:rsidRPr="000E34D0">
        <w:rPr>
          <w:rFonts w:ascii="Verdana" w:hAnsi="Verdana"/>
          <w:sz w:val="20"/>
          <w:szCs w:val="20"/>
        </w:rPr>
        <w:t>tdinterativa.natura.net</w:t>
      </w:r>
    </w:p>
    <w:p w14:paraId="0E87F1DB" w14:textId="77777777" w:rsidR="000E34D0" w:rsidRPr="000E34D0" w:rsidRDefault="000E34D0" w:rsidP="000E34D0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ab/>
      </w:r>
    </w:p>
    <w:p w14:paraId="1056090C" w14:textId="77777777" w:rsidR="000E34D0" w:rsidRPr="000E34D0" w:rsidRDefault="000E34D0" w:rsidP="000E34D0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4FA5C476" w14:textId="77777777" w:rsidR="000E34D0" w:rsidRPr="000E34D0" w:rsidRDefault="000E34D0" w:rsidP="000E34D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GPI: Gerência de Processos e indicadores</w:t>
      </w:r>
    </w:p>
    <w:p w14:paraId="256EB810" w14:textId="77777777" w:rsidR="000E34D0" w:rsidRPr="000E34D0" w:rsidRDefault="000E34D0" w:rsidP="000E34D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3980572" w14:textId="77777777" w:rsidR="000E34D0" w:rsidRPr="000E34D0" w:rsidRDefault="000E34D0" w:rsidP="000E34D0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  <w:r w:rsidRPr="000E34D0">
        <w:rPr>
          <w:rFonts w:ascii="Verdana" w:hAnsi="Verdana" w:cs="Verdana"/>
          <w:b/>
          <w:bCs/>
          <w:sz w:val="20"/>
          <w:szCs w:val="20"/>
          <w:lang w:val="en-US"/>
        </w:rPr>
        <w:t>6. DESCRIÇÃO</w:t>
      </w:r>
    </w:p>
    <w:p w14:paraId="1A15B2C5" w14:textId="77777777" w:rsidR="000E34D0" w:rsidRPr="000E34D0" w:rsidRDefault="000E34D0" w:rsidP="000E34D0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4D77E690" w14:textId="77777777" w:rsidR="000E34D0" w:rsidRPr="000E34D0" w:rsidRDefault="000E34D0" w:rsidP="000E34D0">
      <w:pPr>
        <w:pStyle w:val="PargrafodaLista"/>
        <w:numPr>
          <w:ilvl w:val="1"/>
          <w:numId w:val="2"/>
        </w:numPr>
        <w:tabs>
          <w:tab w:val="num" w:pos="720"/>
        </w:tabs>
        <w:rPr>
          <w:rStyle w:val="Hyperlink"/>
          <w:rFonts w:ascii="Verdana" w:hAnsi="Verdana" w:cs="Arial"/>
          <w:snapToGrid w:val="0"/>
          <w:color w:val="auto"/>
          <w:sz w:val="20"/>
          <w:szCs w:val="20"/>
          <w:u w:val="none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 xml:space="preserve">Acessar </w:t>
      </w:r>
      <w:r w:rsidRPr="000E34D0">
        <w:rPr>
          <w:rFonts w:ascii="Verdana" w:hAnsi="Verdana" w:cs="Arial"/>
          <w:b/>
          <w:bCs/>
          <w:snapToGrid w:val="0"/>
          <w:sz w:val="20"/>
          <w:szCs w:val="20"/>
        </w:rPr>
        <w:t>#atendimentoTD</w:t>
      </w:r>
    </w:p>
    <w:p w14:paraId="0BD50898" w14:textId="77777777" w:rsidR="000E34D0" w:rsidRPr="000E34D0" w:rsidRDefault="000E34D0" w:rsidP="000E34D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06B76060" w14:textId="77777777" w:rsidR="000E34D0" w:rsidRPr="000E34D0" w:rsidRDefault="000E34D0" w:rsidP="000E34D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bCs/>
          <w:snapToGrid w:val="0"/>
          <w:sz w:val="20"/>
          <w:szCs w:val="20"/>
        </w:rPr>
        <w:lastRenderedPageBreak/>
        <w:t>Clique em pesquisar e depois problemas</w:t>
      </w:r>
      <w:r w:rsidRPr="000E34D0">
        <w:rPr>
          <w:rFonts w:ascii="Verdana" w:hAnsi="Verdana" w:cs="Arial"/>
          <w:b/>
          <w:bCs/>
          <w:snapToGrid w:val="0"/>
          <w:sz w:val="20"/>
          <w:szCs w:val="20"/>
        </w:rPr>
        <w:t xml:space="preserve"> </w:t>
      </w:r>
      <w:r w:rsidRPr="000E34D0">
        <w:rPr>
          <w:rFonts w:ascii="Verdana" w:hAnsi="Verdana" w:cs="Arial"/>
          <w:b/>
          <w:bCs/>
          <w:noProof/>
          <w:sz w:val="20"/>
          <w:szCs w:val="20"/>
          <w:lang w:eastAsia="pt-BR"/>
        </w:rPr>
        <w:drawing>
          <wp:inline distT="0" distB="0" distL="0" distR="0" wp14:anchorId="2F4EBE93" wp14:editId="7AF1D422">
            <wp:extent cx="4705350" cy="3905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FC58" w14:textId="77777777" w:rsidR="000E34D0" w:rsidRPr="000E34D0" w:rsidRDefault="000E34D0" w:rsidP="000E34D0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41F5A205" w14:textId="77777777" w:rsidR="000E34D0" w:rsidRPr="000E34D0" w:rsidRDefault="000E34D0" w:rsidP="000E34D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No filtro inserir as informações de busca para validação dos problemas que já estão em aberto, nesta de exemplo vamos utilizar um item de configuração</w:t>
      </w:r>
      <w:r w:rsidRPr="000E34D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A64082D" wp14:editId="5A9A6882">
            <wp:extent cx="5936513" cy="249555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513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82CB" w14:textId="77777777" w:rsidR="000E34D0" w:rsidRPr="000E34D0" w:rsidRDefault="000E34D0" w:rsidP="000E34D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76876B94" w14:textId="77777777" w:rsidR="000E34D0" w:rsidRPr="000E34D0" w:rsidRDefault="000E34D0" w:rsidP="000E34D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4436F1B2" w14:textId="77777777" w:rsidR="000E34D0" w:rsidRPr="000E34D0" w:rsidRDefault="000E34D0" w:rsidP="000E34D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A busca retornará os registros já relacionados ao item escolhido, cabe ao analista, com o apoio do time técnico presente na reunião de Gestão de Problemas, verificar a correlação entre os registros localizados com o incidente ou vulnerabilidade que se deseja formalizar no #atendimentoTD.</w:t>
      </w:r>
    </w:p>
    <w:p w14:paraId="0AE306EB" w14:textId="77777777" w:rsidR="000E34D0" w:rsidRPr="000E34D0" w:rsidRDefault="000E34D0" w:rsidP="000E34D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70A82BF9" wp14:editId="7EABED1C">
            <wp:extent cx="5612130" cy="301625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343" w14:textId="77777777" w:rsidR="000E34D0" w:rsidRPr="000E34D0" w:rsidRDefault="000E34D0" w:rsidP="000E34D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3B8E9C87" w14:textId="77777777" w:rsidR="000E34D0" w:rsidRPr="000E34D0" w:rsidRDefault="000E34D0" w:rsidP="000E34D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Caso haja um registro com a mesma causa-raiz, deve-se associar o incidente ou vulnerabilidade ao problema identificado. Clicar na guia “4.Relacionamentos” e na sub guia “incidentes” clicar em “Vincular/Remover incidentes”:</w:t>
      </w:r>
      <w:r w:rsidRPr="000E34D0">
        <w:rPr>
          <w:rFonts w:ascii="Verdana" w:hAnsi="Verdana" w:cs="Arial"/>
          <w:snapToGrid w:val="0"/>
          <w:sz w:val="20"/>
          <w:szCs w:val="20"/>
        </w:rPr>
        <w:br/>
      </w:r>
      <w:r w:rsidRPr="000E34D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4B43C8A" wp14:editId="31834D3B">
            <wp:extent cx="6105525" cy="1956224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5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C30D" w14:textId="77777777" w:rsidR="000E34D0" w:rsidRPr="000E34D0" w:rsidRDefault="000E34D0" w:rsidP="000E34D0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4FA2CC06" w14:textId="77777777" w:rsidR="000E34D0" w:rsidRPr="000E34D0" w:rsidRDefault="000E34D0" w:rsidP="000E34D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Na nova tela que será aberta clicar em pesquisar e na listas que aparecer dos incidentes, localizar o correto e associar clicando na “flecha” e depois em “ok”.</w:t>
      </w:r>
      <w:r w:rsidRPr="000E34D0">
        <w:rPr>
          <w:rFonts w:ascii="Verdana" w:hAnsi="Verdana" w:cs="Arial"/>
          <w:snapToGrid w:val="0"/>
          <w:sz w:val="20"/>
          <w:szCs w:val="20"/>
        </w:rPr>
        <w:br/>
      </w:r>
      <w:r w:rsidRPr="000E34D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153694C5" wp14:editId="69F61637">
            <wp:extent cx="5915025" cy="322021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22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D726" w14:textId="77777777" w:rsidR="000E34D0" w:rsidRPr="000E34D0" w:rsidRDefault="000E34D0" w:rsidP="000E34D0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643FA5E4" w14:textId="77777777" w:rsidR="000E34D0" w:rsidRPr="000E34D0" w:rsidRDefault="000E34D0" w:rsidP="000E34D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lastRenderedPageBreak/>
        <w:t>O Resultado é o incidente associado ao problema:</w:t>
      </w:r>
      <w:r w:rsidRPr="000E34D0">
        <w:rPr>
          <w:rFonts w:ascii="Verdana" w:hAnsi="Verdana" w:cs="Arial"/>
          <w:snapToGrid w:val="0"/>
          <w:sz w:val="20"/>
          <w:szCs w:val="20"/>
        </w:rPr>
        <w:br/>
      </w:r>
      <w:r w:rsidRPr="000E34D0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0BF3537" wp14:editId="626954C6">
            <wp:extent cx="5612130" cy="3016250"/>
            <wp:effectExtent l="0" t="0" r="762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1AE7" w14:textId="77777777" w:rsidR="000E34D0" w:rsidRPr="000E34D0" w:rsidRDefault="000E34D0" w:rsidP="000E34D0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49311285" w14:textId="77777777" w:rsidR="000E34D0" w:rsidRPr="000E34D0" w:rsidRDefault="000E34D0" w:rsidP="000E34D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Caso contrário, registra-se um novo problema no #atendimentoTD.</w:t>
      </w:r>
    </w:p>
    <w:p w14:paraId="7AA042DE" w14:textId="77777777" w:rsidR="000E34D0" w:rsidRPr="000E34D0" w:rsidRDefault="000E34D0" w:rsidP="000E34D0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71323495" w14:textId="77777777" w:rsidR="000E34D0" w:rsidRPr="000E34D0" w:rsidRDefault="000E34D0" w:rsidP="000E34D0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ab/>
        <w:t>Verificar se existe um problema tratando o incidente ou vulnerabilidade em questão.</w:t>
      </w:r>
    </w:p>
    <w:p w14:paraId="2E1834BC" w14:textId="77777777" w:rsidR="000E34D0" w:rsidRPr="000E34D0" w:rsidRDefault="000E34D0" w:rsidP="000E34D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71ABECD5" w14:textId="77777777" w:rsidR="000E34D0" w:rsidRPr="000E34D0" w:rsidRDefault="000E34D0" w:rsidP="000E34D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6BA98DBB" w14:textId="77777777" w:rsidR="000E34D0" w:rsidRPr="000E34D0" w:rsidRDefault="000E34D0" w:rsidP="000E34D0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N/A</w:t>
      </w:r>
    </w:p>
    <w:p w14:paraId="62AF1D91" w14:textId="77777777" w:rsidR="000E34D0" w:rsidRPr="000E34D0" w:rsidRDefault="000E34D0" w:rsidP="000E34D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730E2D66" w14:textId="77777777" w:rsidR="000E34D0" w:rsidRPr="000E34D0" w:rsidRDefault="000E34D0" w:rsidP="000E34D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E34D0">
        <w:rPr>
          <w:rFonts w:ascii="Verdana" w:hAnsi="Verdana" w:cs="Verdana"/>
          <w:b/>
          <w:bCs/>
          <w:sz w:val="20"/>
          <w:szCs w:val="20"/>
        </w:rPr>
        <w:t>9. ANEXOS</w:t>
      </w:r>
    </w:p>
    <w:p w14:paraId="01F08736" w14:textId="77777777" w:rsidR="000E34D0" w:rsidRPr="000E34D0" w:rsidRDefault="000E34D0" w:rsidP="000E34D0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0E34D0">
        <w:rPr>
          <w:rFonts w:ascii="Verdana" w:hAnsi="Verdana" w:cs="Arial"/>
          <w:snapToGrid w:val="0"/>
          <w:sz w:val="20"/>
          <w:szCs w:val="20"/>
        </w:rPr>
        <w:t>N/A</w:t>
      </w:r>
    </w:p>
    <w:p w14:paraId="037FDE7D" w14:textId="77777777" w:rsidR="000E34D0" w:rsidRPr="000E34D0" w:rsidRDefault="000E34D0" w:rsidP="000E34D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5B8719E8" w14:textId="77777777" w:rsidR="000E34D0" w:rsidRPr="000E34D0" w:rsidRDefault="000E34D0" w:rsidP="000E34D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E34D0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218"/>
        <w:gridCol w:w="1205"/>
        <w:gridCol w:w="1508"/>
        <w:gridCol w:w="2299"/>
        <w:gridCol w:w="1064"/>
        <w:gridCol w:w="1041"/>
        <w:gridCol w:w="936"/>
      </w:tblGrid>
      <w:tr w:rsidR="000E34D0" w:rsidRPr="002B2F15" w14:paraId="310E8692" w14:textId="77777777" w:rsidTr="00CE7CD2">
        <w:trPr>
          <w:trHeight w:val="328"/>
        </w:trPr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9C877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Nome do registro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5D10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Processo/</w:t>
            </w:r>
          </w:p>
          <w:p w14:paraId="10DB14DE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Subprocesso</w:t>
            </w:r>
          </w:p>
        </w:tc>
        <w:tc>
          <w:tcPr>
            <w:tcW w:w="5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C4B43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Área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00F2D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Local e Forma de Armazenamento</w:t>
            </w:r>
          </w:p>
        </w:tc>
        <w:tc>
          <w:tcPr>
            <w:tcW w:w="10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2EFE9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Rastreabilidade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AB12F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Tempo de Retenção</w:t>
            </w:r>
          </w:p>
        </w:tc>
        <w:tc>
          <w:tcPr>
            <w:tcW w:w="4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C355C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Proteção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7E9BB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/>
                <w:bCs/>
                <w:sz w:val="14"/>
                <w:szCs w:val="14"/>
              </w:rPr>
              <w:t>Disposição</w:t>
            </w:r>
          </w:p>
        </w:tc>
      </w:tr>
      <w:tr w:rsidR="000E34D0" w:rsidRPr="002B2F15" w14:paraId="5002EA24" w14:textId="77777777" w:rsidTr="00CE7CD2">
        <w:trPr>
          <w:trHeight w:val="99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D6E80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ID XXXX no #atendimentoTD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4E7B6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GTD.05.003 Gestão de Problemas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A0856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Infraestrutura de TD.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E8F34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Natura Lapa (E-Business Park)</w:t>
            </w:r>
          </w:p>
          <w:p w14:paraId="3F788E10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Eletrônico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E34B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http://tdinterativa.natura.net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61CD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Permanente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E018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bCs/>
                <w:sz w:val="14"/>
                <w:szCs w:val="14"/>
              </w:rPr>
              <w:t>Backup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7E4D6" w14:textId="77777777" w:rsidR="000E34D0" w:rsidRPr="002B2F15" w:rsidRDefault="000E34D0" w:rsidP="00CE7CD2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2B2F15">
              <w:rPr>
                <w:rFonts w:ascii="Tahoma" w:hAnsi="Tahoma" w:cs="Tahoma"/>
                <w:sz w:val="14"/>
                <w:szCs w:val="14"/>
              </w:rPr>
              <w:t>Manter</w:t>
            </w:r>
          </w:p>
        </w:tc>
      </w:tr>
    </w:tbl>
    <w:p w14:paraId="1ADD3F6C" w14:textId="77777777" w:rsidR="000E34D0" w:rsidRPr="000E34D0" w:rsidRDefault="000E34D0" w:rsidP="000E34D0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4D6CBA1" w14:textId="77777777" w:rsidR="000E34D0" w:rsidRPr="000E34D0" w:rsidRDefault="000E34D0" w:rsidP="000E34D0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CBD6BD2" w14:textId="77777777" w:rsidR="005A7098" w:rsidRPr="000E34D0" w:rsidRDefault="005A7098" w:rsidP="000E34D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RPr="000E34D0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5F70B1D"/>
    <w:multiLevelType w:val="multilevel"/>
    <w:tmpl w:val="3020C1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A91"/>
    <w:rsid w:val="00021815"/>
    <w:rsid w:val="00027AE9"/>
    <w:rsid w:val="0004619A"/>
    <w:rsid w:val="000E34D0"/>
    <w:rsid w:val="001003A3"/>
    <w:rsid w:val="00143852"/>
    <w:rsid w:val="00187BA8"/>
    <w:rsid w:val="001E0D9E"/>
    <w:rsid w:val="00247191"/>
    <w:rsid w:val="00275350"/>
    <w:rsid w:val="002B2F15"/>
    <w:rsid w:val="002D0749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7210C"/>
    <w:rsid w:val="009E798C"/>
    <w:rsid w:val="00A85BAA"/>
    <w:rsid w:val="00AB1A9E"/>
    <w:rsid w:val="00B54141"/>
    <w:rsid w:val="00B64A91"/>
    <w:rsid w:val="00B6729D"/>
    <w:rsid w:val="00B76CD8"/>
    <w:rsid w:val="00C0527C"/>
    <w:rsid w:val="00C77D8A"/>
    <w:rsid w:val="00CC5C81"/>
    <w:rsid w:val="00CE79A2"/>
    <w:rsid w:val="00D84142"/>
    <w:rsid w:val="00E279A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B6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64A9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4A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64A9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4A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3F42DB10FC4422E82A32C2B58835D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C98A60-2F54-4E21-BD25-4869104208ED}"/>
      </w:docPartPr>
      <w:docPartBody>
        <w:p w14:paraId="1926C3DE" w14:textId="77777777" w:rsidR="00332B98" w:rsidRDefault="00332B98">
          <w:pPr>
            <w:pStyle w:val="83F42DB10FC4422E82A32C2B58835DB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025C09555E74ABC9BD0B15E4102EA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8780B7-A5C2-42A3-BDD4-D7CA69574A41}"/>
      </w:docPartPr>
      <w:docPartBody>
        <w:p w14:paraId="1926C3DF" w14:textId="77777777" w:rsidR="00332B98" w:rsidRDefault="00332B98">
          <w:pPr>
            <w:pStyle w:val="0025C09555E74ABC9BD0B15E4102EACF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2B74FC9155F7473FBDD8E691770319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BE849D-D5FE-44C2-B6F2-33C6BB5B7E10}"/>
      </w:docPartPr>
      <w:docPartBody>
        <w:p w14:paraId="1926C3E0" w14:textId="77777777" w:rsidR="00332B98" w:rsidRDefault="00332B98">
          <w:pPr>
            <w:pStyle w:val="2B74FC9155F7473FBDD8E6917703194C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00301400A674BF9B3E1180F11F67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5B65C6-72C6-4CDE-9815-127F45B55143}"/>
      </w:docPartPr>
      <w:docPartBody>
        <w:p w14:paraId="1926C3E1" w14:textId="77777777" w:rsidR="00332B98" w:rsidRDefault="00332B98">
          <w:pPr>
            <w:pStyle w:val="500301400A674BF9B3E1180F11F67DBA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B98"/>
    <w:rsid w:val="002D5DDD"/>
    <w:rsid w:val="0033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6C3DE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D5DDD"/>
    <w:rPr>
      <w:color w:val="808080"/>
    </w:rPr>
  </w:style>
  <w:style w:type="paragraph" w:customStyle="1" w:styleId="83F42DB10FC4422E82A32C2B58835DBB">
    <w:name w:val="83F42DB10FC4422E82A32C2B58835DBB"/>
  </w:style>
  <w:style w:type="paragraph" w:customStyle="1" w:styleId="0025C09555E74ABC9BD0B15E4102EACF">
    <w:name w:val="0025C09555E74ABC9BD0B15E4102EACF"/>
  </w:style>
  <w:style w:type="paragraph" w:customStyle="1" w:styleId="2B74FC9155F7473FBDD8E6917703194C">
    <w:name w:val="2B74FC9155F7473FBDD8E6917703194C"/>
  </w:style>
  <w:style w:type="paragraph" w:customStyle="1" w:styleId="500301400A674BF9B3E1180F11F67DBA">
    <w:name w:val="500301400A674BF9B3E1180F11F67DBA"/>
  </w:style>
  <w:style w:type="paragraph" w:customStyle="1" w:styleId="05B3AB5F105F47B4946455059D27129A">
    <w:name w:val="05B3AB5F105F47B4946455059D27129A"/>
    <w:rsid w:val="002D5DD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D5DDD"/>
    <w:rPr>
      <w:color w:val="808080"/>
    </w:rPr>
  </w:style>
  <w:style w:type="paragraph" w:customStyle="1" w:styleId="83F42DB10FC4422E82A32C2B58835DBB">
    <w:name w:val="83F42DB10FC4422E82A32C2B58835DBB"/>
  </w:style>
  <w:style w:type="paragraph" w:customStyle="1" w:styleId="0025C09555E74ABC9BD0B15E4102EACF">
    <w:name w:val="0025C09555E74ABC9BD0B15E4102EACF"/>
  </w:style>
  <w:style w:type="paragraph" w:customStyle="1" w:styleId="2B74FC9155F7473FBDD8E6917703194C">
    <w:name w:val="2B74FC9155F7473FBDD8E6917703194C"/>
  </w:style>
  <w:style w:type="paragraph" w:customStyle="1" w:styleId="500301400A674BF9B3E1180F11F67DBA">
    <w:name w:val="500301400A674BF9B3E1180F11F67DBA"/>
  </w:style>
  <w:style w:type="paragraph" w:customStyle="1" w:styleId="05B3AB5F105F47B4946455059D27129A">
    <w:name w:val="05B3AB5F105F47B4946455059D27129A"/>
    <w:rsid w:val="002D5D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IT-2104</C_x00f3_digo>
    <Site xmlns="f26919fd-1615-4d88-839c-06ef217dfe47">Brasil</Site>
    <Data_x0020_de_x0020_Vencimento xmlns="f26919fd-1615-4d88-839c-06ef217dfe47">2016-12-15T19:38:42+00:00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2014-12-15T19:38:42+00:00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microsoft.com/office/infopath/2007/PartnerControls"/>
    <ds:schemaRef ds:uri="http://purl.org/dc/elements/1.1/"/>
    <ds:schemaRef ds:uri="http://www.w3.org/XML/1998/namespace"/>
    <ds:schemaRef ds:uri="121446a2-a8cc-47de-862f-9881eb6a8671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f26919fd-1615-4d88-839c-06ef217dfe4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41E848D-A948-425B-8F1F-34A95548F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4</Pages>
  <Words>303</Words>
  <Characters>1640</Characters>
  <Application>Microsoft Office Word</Application>
  <DocSecurity>4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Associar problema</vt:lpstr>
      <vt:lpstr/>
    </vt:vector>
  </TitlesOfParts>
  <Company>Natura</Company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Associar problema</dc:title>
  <dc:creator>BR92644</dc:creator>
  <cp:lastModifiedBy>mvmarque</cp:lastModifiedBy>
  <cp:revision>2</cp:revision>
  <dcterms:created xsi:type="dcterms:W3CDTF">2015-06-09T21:00:00Z</dcterms:created>
  <dcterms:modified xsi:type="dcterms:W3CDTF">2015-06-09T21:00:00Z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17:38:42: Adequação das fontes que subiram fora do padrão. Fonte do título para tahoma 12 e fonte do código e revisão pra tahoma 16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b81220e9-78b4-4273-b219-e30eb124979f,2;b81220e9-78b4-4273-b219-e30eb124979f,7;b81220e9-78b4-4273-b219-e30eb124979f,13;b81220e9-78b4-4273-b219-e30eb124979f,16;b81220e9-78b4-4273-b219-e30eb124979f,19;b81220e9-78b4-4273-b219-e30eb124979f,22;b81220e9-78b4-427</vt:lpwstr>
  </property>
</Properties>
</file>