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AA60829" w14:textId="77777777" w:rsidR="000C2873" w:rsidRPr="00C4056A" w:rsidRDefault="006A44A2" w:rsidP="000C2873">
      <w:pPr>
        <w:rPr>
          <w:rFonts w:cstheme="minorHAnsi"/>
        </w:rPr>
      </w:pPr>
      <w:r w:rsidRPr="00C4056A">
        <w:rPr>
          <w:rFonts w:cstheme="minorHAnsi"/>
          <w:noProof/>
          <w:lang w:eastAsia="pt-BR"/>
        </w:rPr>
        <mc:AlternateContent>
          <mc:Choice Requires="wpg">
            <w:drawing>
              <wp:anchor distT="0" distB="0" distL="114300" distR="114300" simplePos="0" relativeHeight="251643392" behindDoc="0" locked="0" layoutInCell="1" allowOverlap="1" wp14:anchorId="414A0E8B" wp14:editId="511CBE1E">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AEC76B"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C4056A">
        <w:rPr>
          <w:rFonts w:cstheme="minorHAnsi"/>
          <w:noProof/>
          <w:lang w:eastAsia="pt-BR"/>
        </w:rPr>
        <mc:AlternateContent>
          <mc:Choice Requires="wps">
            <w:drawing>
              <wp:anchor distT="0" distB="0" distL="114300" distR="114300" simplePos="0" relativeHeight="251644416" behindDoc="0" locked="0" layoutInCell="1" allowOverlap="1" wp14:anchorId="56B653A6" wp14:editId="2BB3DD79">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3F85A" w14:textId="77777777" w:rsidR="00DC02AB" w:rsidRDefault="00DC02AB">
                            <w:r>
                              <w:rPr>
                                <w:noProof/>
                                <w:lang w:eastAsia="pt-BR"/>
                              </w:rPr>
                              <w:drawing>
                                <wp:inline distT="0" distB="0" distL="0" distR="0" wp14:anchorId="6F862CEC" wp14:editId="09764078">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6B653A6" id="_x0000_t202" coordsize="21600,21600" o:spt="202" path="m,l,21600r21600,l21600,xe">
                <v:stroke joinstyle="miter"/>
                <v:path gradientshapeok="t" o:connecttype="rect"/>
              </v:shapetype>
              <v:shape id="Caixa de texto 13" o:spid="_x0000_s1026" type="#_x0000_t202" style="position:absolute;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14:paraId="26E3F85A" w14:textId="77777777" w:rsidR="00DC02AB" w:rsidRDefault="00DC02AB">
                      <w:r>
                        <w:rPr>
                          <w:noProof/>
                          <w:lang w:eastAsia="pt-BR"/>
                        </w:rPr>
                        <w:drawing>
                          <wp:inline distT="0" distB="0" distL="0" distR="0" wp14:anchorId="6F862CEC" wp14:editId="09764078">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r w:rsidR="005B7DDA">
        <w:rPr>
          <w:rFonts w:cstheme="minorHAnsi"/>
        </w:rPr>
        <w:t xml:space="preserve"> </w:t>
      </w:r>
      <w:r w:rsidR="009227FD">
        <w:rPr>
          <w:rFonts w:cstheme="minorHAnsi"/>
        </w:rPr>
        <w:t>1</w:t>
      </w:r>
    </w:p>
    <w:p w14:paraId="0E93E22B" w14:textId="77777777" w:rsidR="00CD01CE" w:rsidRPr="00C4056A" w:rsidRDefault="00CD01CE" w:rsidP="000C2873">
      <w:pPr>
        <w:rPr>
          <w:rFonts w:cstheme="minorHAnsi"/>
        </w:rPr>
      </w:pPr>
    </w:p>
    <w:p w14:paraId="5A5833DB" w14:textId="77777777" w:rsidR="00CD01CE" w:rsidRPr="00C4056A" w:rsidRDefault="00CD01CE" w:rsidP="000C2873">
      <w:pPr>
        <w:rPr>
          <w:rFonts w:cstheme="minorHAnsi"/>
        </w:rPr>
      </w:pPr>
    </w:p>
    <w:p w14:paraId="04CA4728" w14:textId="77777777" w:rsidR="00CD01CE" w:rsidRPr="00C4056A" w:rsidRDefault="00CD01CE" w:rsidP="000C2873">
      <w:pPr>
        <w:rPr>
          <w:rFonts w:cstheme="minorHAnsi"/>
        </w:rPr>
      </w:pPr>
    </w:p>
    <w:p w14:paraId="5F1880E7" w14:textId="77777777" w:rsidR="00CD01CE" w:rsidRPr="00C4056A" w:rsidRDefault="00CD01CE" w:rsidP="000C2873">
      <w:pPr>
        <w:rPr>
          <w:rFonts w:cstheme="minorHAnsi"/>
        </w:rPr>
      </w:pPr>
    </w:p>
    <w:p w14:paraId="4A1600AC" w14:textId="77777777" w:rsidR="00CD01CE" w:rsidRPr="00C4056A" w:rsidRDefault="00CD01CE" w:rsidP="00FA3224">
      <w:pPr>
        <w:jc w:val="center"/>
        <w:rPr>
          <w:rFonts w:cstheme="minorHAnsi"/>
        </w:rPr>
      </w:pPr>
    </w:p>
    <w:p w14:paraId="4924AFC2" w14:textId="77777777" w:rsidR="00330667" w:rsidRPr="00C4056A" w:rsidRDefault="00330667" w:rsidP="00FA3224">
      <w:pPr>
        <w:jc w:val="center"/>
        <w:rPr>
          <w:rFonts w:cstheme="minorHAnsi"/>
        </w:rPr>
      </w:pPr>
    </w:p>
    <w:p w14:paraId="1F77872F" w14:textId="77777777" w:rsidR="00330667" w:rsidRPr="00C4056A" w:rsidRDefault="00330667" w:rsidP="00FA3224">
      <w:pPr>
        <w:jc w:val="center"/>
        <w:rPr>
          <w:rFonts w:cstheme="minorHAnsi"/>
        </w:rPr>
      </w:pPr>
    </w:p>
    <w:p w14:paraId="4789EA85" w14:textId="77777777" w:rsidR="00330667" w:rsidRPr="00C4056A" w:rsidRDefault="00330667" w:rsidP="00FA3224">
      <w:pPr>
        <w:jc w:val="center"/>
        <w:rPr>
          <w:rFonts w:cstheme="minorHAnsi"/>
        </w:rPr>
      </w:pPr>
    </w:p>
    <w:p w14:paraId="10F6BEFF" w14:textId="77777777" w:rsidR="00330667" w:rsidRPr="00C4056A" w:rsidRDefault="00330667" w:rsidP="00FA3224">
      <w:pPr>
        <w:jc w:val="center"/>
        <w:rPr>
          <w:rFonts w:cstheme="minorHAnsi"/>
        </w:rPr>
      </w:pPr>
    </w:p>
    <w:p w14:paraId="6509E579" w14:textId="77777777" w:rsidR="00D917FA" w:rsidRPr="00C4056A" w:rsidRDefault="00D917FA" w:rsidP="00FA3224">
      <w:pPr>
        <w:jc w:val="center"/>
        <w:rPr>
          <w:rFonts w:cstheme="minorHAnsi"/>
        </w:rPr>
      </w:pPr>
    </w:p>
    <w:p w14:paraId="47B52C92" w14:textId="77777777" w:rsidR="00D917FA" w:rsidRPr="00C4056A" w:rsidRDefault="00D917FA" w:rsidP="00FA3224">
      <w:pPr>
        <w:jc w:val="center"/>
        <w:rPr>
          <w:rFonts w:cstheme="minorHAnsi"/>
        </w:rPr>
      </w:pPr>
    </w:p>
    <w:p w14:paraId="0C7BC02C" w14:textId="77777777" w:rsidR="00330667" w:rsidRPr="00C4056A" w:rsidRDefault="006A44A2" w:rsidP="00FA3224">
      <w:pPr>
        <w:jc w:val="center"/>
        <w:rPr>
          <w:rFonts w:cstheme="minorHAnsi"/>
        </w:rPr>
      </w:pPr>
      <w:r w:rsidRPr="00C4056A">
        <w:rPr>
          <w:rFonts w:cstheme="minorHAnsi"/>
          <w:noProof/>
          <w:lang w:eastAsia="pt-BR"/>
        </w:rPr>
        <mc:AlternateContent>
          <mc:Choice Requires="wps">
            <w:drawing>
              <wp:anchor distT="0" distB="0" distL="114300" distR="114300" simplePos="0" relativeHeight="251642368" behindDoc="0" locked="0" layoutInCell="1" allowOverlap="1" wp14:anchorId="2E444074" wp14:editId="0B695F49">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93F7C" w14:textId="77777777" w:rsidR="00DC02AB" w:rsidRDefault="00DC02AB" w:rsidP="00DC5E7A">
                            <w:pPr>
                              <w:jc w:val="right"/>
                              <w:rPr>
                                <w:rFonts w:cs="Arial"/>
                                <w:b/>
                                <w:color w:val="8064A2" w:themeColor="accent4"/>
                                <w:sz w:val="56"/>
                                <w:szCs w:val="56"/>
                              </w:rPr>
                            </w:pPr>
                            <w:r>
                              <w:rPr>
                                <w:rFonts w:cs="Arial"/>
                                <w:b/>
                                <w:color w:val="8064A2" w:themeColor="accent4"/>
                                <w:sz w:val="56"/>
                                <w:szCs w:val="56"/>
                              </w:rPr>
                              <w:t xml:space="preserve">Gerenciamento de </w:t>
                            </w:r>
                          </w:p>
                          <w:p w14:paraId="39AC450A" w14:textId="3A367AFE" w:rsidR="00DC02AB" w:rsidRDefault="00DC02AB" w:rsidP="00DC5E7A">
                            <w:pPr>
                              <w:jc w:val="right"/>
                              <w:rPr>
                                <w:rFonts w:cs="Arial"/>
                                <w:b/>
                                <w:color w:val="808080" w:themeColor="background1" w:themeShade="80"/>
                                <w:sz w:val="52"/>
                                <w:szCs w:val="56"/>
                              </w:rPr>
                            </w:pPr>
                            <w:r>
                              <w:rPr>
                                <w:rFonts w:cs="Arial"/>
                                <w:b/>
                                <w:color w:val="8064A2" w:themeColor="accent4"/>
                                <w:sz w:val="56"/>
                                <w:szCs w:val="56"/>
                              </w:rPr>
                              <w:t>Fornecedores Críticos de 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44074"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14:paraId="57193F7C" w14:textId="77777777" w:rsidR="00DC02AB" w:rsidRDefault="00DC02AB" w:rsidP="00DC5E7A">
                      <w:pPr>
                        <w:jc w:val="right"/>
                        <w:rPr>
                          <w:rFonts w:cs="Arial"/>
                          <w:b/>
                          <w:color w:val="8064A2" w:themeColor="accent4"/>
                          <w:sz w:val="56"/>
                          <w:szCs w:val="56"/>
                        </w:rPr>
                      </w:pPr>
                      <w:r>
                        <w:rPr>
                          <w:rFonts w:cs="Arial"/>
                          <w:b/>
                          <w:color w:val="8064A2" w:themeColor="accent4"/>
                          <w:sz w:val="56"/>
                          <w:szCs w:val="56"/>
                        </w:rPr>
                        <w:t xml:space="preserve">Gerenciamento de </w:t>
                      </w:r>
                    </w:p>
                    <w:p w14:paraId="39AC450A" w14:textId="3A367AFE" w:rsidR="00DC02AB" w:rsidRDefault="00DC02AB" w:rsidP="00DC5E7A">
                      <w:pPr>
                        <w:jc w:val="right"/>
                        <w:rPr>
                          <w:rFonts w:cs="Arial"/>
                          <w:b/>
                          <w:color w:val="808080" w:themeColor="background1" w:themeShade="80"/>
                          <w:sz w:val="52"/>
                          <w:szCs w:val="56"/>
                        </w:rPr>
                      </w:pPr>
                      <w:r>
                        <w:rPr>
                          <w:rFonts w:cs="Arial"/>
                          <w:b/>
                          <w:color w:val="8064A2" w:themeColor="accent4"/>
                          <w:sz w:val="56"/>
                          <w:szCs w:val="56"/>
                        </w:rPr>
                        <w:t>Fornecedores Críticos de TI</w:t>
                      </w:r>
                    </w:p>
                  </w:txbxContent>
                </v:textbox>
              </v:shape>
            </w:pict>
          </mc:Fallback>
        </mc:AlternateContent>
      </w:r>
    </w:p>
    <w:p w14:paraId="02881761" w14:textId="77777777" w:rsidR="00330667" w:rsidRPr="00C4056A" w:rsidRDefault="00330667" w:rsidP="00FA3224">
      <w:pPr>
        <w:jc w:val="center"/>
        <w:rPr>
          <w:rFonts w:cstheme="minorHAnsi"/>
        </w:rPr>
      </w:pPr>
    </w:p>
    <w:p w14:paraId="39F58AFA" w14:textId="77777777" w:rsidR="00330667" w:rsidRPr="00C4056A" w:rsidRDefault="00330667" w:rsidP="00FA3224">
      <w:pPr>
        <w:jc w:val="center"/>
        <w:rPr>
          <w:rFonts w:cstheme="minorHAnsi"/>
        </w:rPr>
      </w:pPr>
    </w:p>
    <w:p w14:paraId="1BE16F24" w14:textId="77777777" w:rsidR="00330667" w:rsidRPr="00C4056A" w:rsidRDefault="00330667" w:rsidP="00FA3224">
      <w:pPr>
        <w:jc w:val="center"/>
        <w:rPr>
          <w:rFonts w:cstheme="minorHAnsi"/>
        </w:rPr>
      </w:pPr>
    </w:p>
    <w:p w14:paraId="32718C26" w14:textId="77777777" w:rsidR="00330667" w:rsidRPr="00C4056A" w:rsidRDefault="00330667" w:rsidP="00FA3224">
      <w:pPr>
        <w:jc w:val="center"/>
        <w:rPr>
          <w:rFonts w:cstheme="minorHAnsi"/>
        </w:rPr>
      </w:pPr>
    </w:p>
    <w:p w14:paraId="491A6000" w14:textId="77777777" w:rsidR="00CD01CE" w:rsidRPr="00C4056A" w:rsidRDefault="00CD01CE" w:rsidP="00330667">
      <w:pPr>
        <w:jc w:val="center"/>
        <w:rPr>
          <w:rFonts w:cstheme="minorHAnsi"/>
        </w:rPr>
      </w:pPr>
    </w:p>
    <w:p w14:paraId="13E1C3CF" w14:textId="77777777" w:rsidR="00CD01CE" w:rsidRPr="00C4056A" w:rsidRDefault="00CD01CE" w:rsidP="000C2873">
      <w:pPr>
        <w:rPr>
          <w:rFonts w:cstheme="minorHAnsi"/>
        </w:rPr>
      </w:pPr>
    </w:p>
    <w:p w14:paraId="57218D93" w14:textId="77777777" w:rsidR="00CD01CE" w:rsidRPr="00C4056A" w:rsidRDefault="00CD01CE" w:rsidP="000C2873">
      <w:pPr>
        <w:rPr>
          <w:rFonts w:cstheme="minorHAnsi"/>
        </w:rPr>
      </w:pPr>
    </w:p>
    <w:p w14:paraId="3D413524" w14:textId="77777777" w:rsidR="00CD01CE" w:rsidRPr="00C4056A" w:rsidRDefault="00CD01CE" w:rsidP="00FA3224">
      <w:pPr>
        <w:jc w:val="right"/>
        <w:rPr>
          <w:rFonts w:cstheme="minorHAnsi"/>
        </w:rPr>
      </w:pPr>
    </w:p>
    <w:p w14:paraId="09A07FC5" w14:textId="77777777" w:rsidR="00CD01CE" w:rsidRPr="00C4056A" w:rsidRDefault="00CD01CE" w:rsidP="000C2873">
      <w:pPr>
        <w:rPr>
          <w:rFonts w:cstheme="minorHAnsi"/>
        </w:rPr>
      </w:pPr>
    </w:p>
    <w:p w14:paraId="6D526C4D" w14:textId="77777777" w:rsidR="00CD01CE" w:rsidRPr="00C4056A" w:rsidRDefault="00CD01CE" w:rsidP="00FA3224">
      <w:pPr>
        <w:jc w:val="right"/>
        <w:rPr>
          <w:rFonts w:cstheme="minorHAnsi"/>
        </w:rPr>
      </w:pPr>
    </w:p>
    <w:p w14:paraId="0E11A79C" w14:textId="77777777" w:rsidR="00CD01CE" w:rsidRPr="00C4056A" w:rsidRDefault="00CD01CE" w:rsidP="000C2873">
      <w:pPr>
        <w:rPr>
          <w:rFonts w:cstheme="minorHAnsi"/>
        </w:rPr>
      </w:pPr>
    </w:p>
    <w:p w14:paraId="5657B2DC" w14:textId="77777777" w:rsidR="00CD01CE" w:rsidRPr="00C4056A" w:rsidRDefault="00CD01CE" w:rsidP="000C2873">
      <w:pPr>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14:paraId="7D757BAF" w14:textId="77777777" w:rsidR="00E94ACE" w:rsidRPr="00C4056A" w:rsidRDefault="00E94ACE" w:rsidP="00214DB0">
          <w:pPr>
            <w:pStyle w:val="Ttulo1"/>
            <w:jc w:val="center"/>
            <w:rPr>
              <w:rFonts w:asciiTheme="minorHAnsi" w:hAnsiTheme="minorHAnsi" w:cstheme="minorHAnsi"/>
              <w:lang w:eastAsia="pt-BR"/>
            </w:rPr>
          </w:pPr>
        </w:p>
        <w:p w14:paraId="3396BEC5" w14:textId="23E0B066" w:rsidR="00F23945" w:rsidRDefault="00E94ACE">
          <w:pPr>
            <w:pStyle w:val="Sumrio1"/>
            <w:rPr>
              <w:rFonts w:eastAsiaTheme="minorEastAsia" w:cstheme="minorBidi"/>
              <w:bCs w:val="0"/>
              <w:caps w:val="0"/>
              <w:sz w:val="22"/>
              <w:szCs w:val="22"/>
              <w:lang w:eastAsia="pt-BR"/>
            </w:rPr>
          </w:pPr>
          <w:r w:rsidRPr="00C4056A">
            <w:fldChar w:fldCharType="begin"/>
          </w:r>
          <w:r w:rsidRPr="00C4056A">
            <w:instrText xml:space="preserve"> TOC \o "1-3" \h \z \u </w:instrText>
          </w:r>
          <w:r w:rsidRPr="00C4056A">
            <w:fldChar w:fldCharType="separate"/>
          </w:r>
          <w:hyperlink w:anchor="_Toc468287624" w:history="1">
            <w:r w:rsidR="00F23945" w:rsidRPr="0017138C">
              <w:rPr>
                <w:rStyle w:val="Hyperlink"/>
              </w:rPr>
              <w:t>1</w:t>
            </w:r>
            <w:r w:rsidR="00F23945">
              <w:rPr>
                <w:rFonts w:eastAsiaTheme="minorEastAsia" w:cstheme="minorBidi"/>
                <w:bCs w:val="0"/>
                <w:caps w:val="0"/>
                <w:sz w:val="22"/>
                <w:szCs w:val="22"/>
                <w:lang w:eastAsia="pt-BR"/>
              </w:rPr>
              <w:tab/>
            </w:r>
            <w:r w:rsidR="00F23945" w:rsidRPr="0017138C">
              <w:rPr>
                <w:rStyle w:val="Hyperlink"/>
              </w:rPr>
              <w:t>Gerenciamento de Fornecedores Críticos de TI</w:t>
            </w:r>
            <w:r w:rsidR="00F23945">
              <w:rPr>
                <w:webHidden/>
              </w:rPr>
              <w:tab/>
            </w:r>
            <w:r w:rsidR="00F23945">
              <w:rPr>
                <w:webHidden/>
              </w:rPr>
              <w:fldChar w:fldCharType="begin"/>
            </w:r>
            <w:r w:rsidR="00F23945">
              <w:rPr>
                <w:webHidden/>
              </w:rPr>
              <w:instrText xml:space="preserve"> PAGEREF _Toc468287624 \h </w:instrText>
            </w:r>
            <w:r w:rsidR="00F23945">
              <w:rPr>
                <w:webHidden/>
              </w:rPr>
            </w:r>
            <w:r w:rsidR="00F23945">
              <w:rPr>
                <w:webHidden/>
              </w:rPr>
              <w:fldChar w:fldCharType="separate"/>
            </w:r>
            <w:r w:rsidR="00377F0E">
              <w:rPr>
                <w:webHidden/>
              </w:rPr>
              <w:t>3</w:t>
            </w:r>
            <w:r w:rsidR="00F23945">
              <w:rPr>
                <w:webHidden/>
              </w:rPr>
              <w:fldChar w:fldCharType="end"/>
            </w:r>
          </w:hyperlink>
        </w:p>
        <w:p w14:paraId="39216329" w14:textId="466586E5" w:rsidR="00F23945" w:rsidRDefault="00F23945">
          <w:pPr>
            <w:pStyle w:val="Sumrio1"/>
            <w:rPr>
              <w:rFonts w:eastAsiaTheme="minorEastAsia" w:cstheme="minorBidi"/>
              <w:bCs w:val="0"/>
              <w:caps w:val="0"/>
              <w:sz w:val="22"/>
              <w:szCs w:val="22"/>
              <w:lang w:eastAsia="pt-BR"/>
            </w:rPr>
          </w:pPr>
          <w:hyperlink w:anchor="_Toc468287625" w:history="1">
            <w:r w:rsidRPr="0017138C">
              <w:rPr>
                <w:rStyle w:val="Hyperlink"/>
              </w:rPr>
              <w:t>1.1</w:t>
            </w:r>
            <w:r>
              <w:rPr>
                <w:rFonts w:eastAsiaTheme="minorEastAsia" w:cstheme="minorBidi"/>
                <w:bCs w:val="0"/>
                <w:caps w:val="0"/>
                <w:sz w:val="22"/>
                <w:szCs w:val="22"/>
                <w:lang w:eastAsia="pt-BR"/>
              </w:rPr>
              <w:tab/>
            </w:r>
            <w:r w:rsidRPr="0017138C">
              <w:rPr>
                <w:rStyle w:val="Hyperlink"/>
              </w:rPr>
              <w:t>Objetivo</w:t>
            </w:r>
            <w:r>
              <w:rPr>
                <w:webHidden/>
              </w:rPr>
              <w:tab/>
            </w:r>
            <w:r>
              <w:rPr>
                <w:webHidden/>
              </w:rPr>
              <w:fldChar w:fldCharType="begin"/>
            </w:r>
            <w:r>
              <w:rPr>
                <w:webHidden/>
              </w:rPr>
              <w:instrText xml:space="preserve"> PAGEREF _Toc468287625 \h </w:instrText>
            </w:r>
            <w:r>
              <w:rPr>
                <w:webHidden/>
              </w:rPr>
            </w:r>
            <w:r>
              <w:rPr>
                <w:webHidden/>
              </w:rPr>
              <w:fldChar w:fldCharType="separate"/>
            </w:r>
            <w:r w:rsidR="00377F0E">
              <w:rPr>
                <w:webHidden/>
              </w:rPr>
              <w:t>3</w:t>
            </w:r>
            <w:r>
              <w:rPr>
                <w:webHidden/>
              </w:rPr>
              <w:fldChar w:fldCharType="end"/>
            </w:r>
          </w:hyperlink>
        </w:p>
        <w:p w14:paraId="50E5DC55" w14:textId="2E3CC4D5" w:rsidR="00F23945" w:rsidRDefault="00F23945">
          <w:pPr>
            <w:pStyle w:val="Sumrio1"/>
            <w:rPr>
              <w:rFonts w:eastAsiaTheme="minorEastAsia" w:cstheme="minorBidi"/>
              <w:bCs w:val="0"/>
              <w:caps w:val="0"/>
              <w:sz w:val="22"/>
              <w:szCs w:val="22"/>
              <w:lang w:eastAsia="pt-BR"/>
            </w:rPr>
          </w:pPr>
          <w:hyperlink w:anchor="_Toc468287626" w:history="1">
            <w:r w:rsidRPr="0017138C">
              <w:rPr>
                <w:rStyle w:val="Hyperlink"/>
              </w:rPr>
              <w:t>1.2</w:t>
            </w:r>
            <w:r>
              <w:rPr>
                <w:rFonts w:eastAsiaTheme="minorEastAsia" w:cstheme="minorBidi"/>
                <w:bCs w:val="0"/>
                <w:caps w:val="0"/>
                <w:sz w:val="22"/>
                <w:szCs w:val="22"/>
                <w:lang w:eastAsia="pt-BR"/>
              </w:rPr>
              <w:tab/>
            </w:r>
            <w:r w:rsidRPr="0017138C">
              <w:rPr>
                <w:rStyle w:val="Hyperlink"/>
              </w:rPr>
              <w:t>Escopo</w:t>
            </w:r>
            <w:r>
              <w:rPr>
                <w:webHidden/>
              </w:rPr>
              <w:tab/>
            </w:r>
            <w:r>
              <w:rPr>
                <w:webHidden/>
              </w:rPr>
              <w:fldChar w:fldCharType="begin"/>
            </w:r>
            <w:r>
              <w:rPr>
                <w:webHidden/>
              </w:rPr>
              <w:instrText xml:space="preserve"> PAGEREF _Toc468287626 \h </w:instrText>
            </w:r>
            <w:r>
              <w:rPr>
                <w:webHidden/>
              </w:rPr>
            </w:r>
            <w:r>
              <w:rPr>
                <w:webHidden/>
              </w:rPr>
              <w:fldChar w:fldCharType="separate"/>
            </w:r>
            <w:r w:rsidR="00377F0E">
              <w:rPr>
                <w:webHidden/>
              </w:rPr>
              <w:t>3</w:t>
            </w:r>
            <w:r>
              <w:rPr>
                <w:webHidden/>
              </w:rPr>
              <w:fldChar w:fldCharType="end"/>
            </w:r>
          </w:hyperlink>
        </w:p>
        <w:p w14:paraId="1D428AD0" w14:textId="022C771F" w:rsidR="00F23945" w:rsidRDefault="00F23945">
          <w:pPr>
            <w:pStyle w:val="Sumrio1"/>
            <w:rPr>
              <w:rFonts w:eastAsiaTheme="minorEastAsia" w:cstheme="minorBidi"/>
              <w:bCs w:val="0"/>
              <w:caps w:val="0"/>
              <w:sz w:val="22"/>
              <w:szCs w:val="22"/>
              <w:lang w:eastAsia="pt-BR"/>
            </w:rPr>
          </w:pPr>
          <w:hyperlink w:anchor="_Toc468287627" w:history="1">
            <w:r w:rsidRPr="0017138C">
              <w:rPr>
                <w:rStyle w:val="Hyperlink"/>
              </w:rPr>
              <w:t>1.3</w:t>
            </w:r>
            <w:r>
              <w:rPr>
                <w:rFonts w:eastAsiaTheme="minorEastAsia" w:cstheme="minorBidi"/>
                <w:bCs w:val="0"/>
                <w:caps w:val="0"/>
                <w:sz w:val="22"/>
                <w:szCs w:val="22"/>
                <w:lang w:eastAsia="pt-BR"/>
              </w:rPr>
              <w:tab/>
            </w:r>
            <w:r w:rsidRPr="0017138C">
              <w:rPr>
                <w:rStyle w:val="Hyperlink"/>
              </w:rPr>
              <w:t>Glossário</w:t>
            </w:r>
            <w:r>
              <w:rPr>
                <w:webHidden/>
              </w:rPr>
              <w:tab/>
            </w:r>
            <w:r>
              <w:rPr>
                <w:webHidden/>
              </w:rPr>
              <w:fldChar w:fldCharType="begin"/>
            </w:r>
            <w:r>
              <w:rPr>
                <w:webHidden/>
              </w:rPr>
              <w:instrText xml:space="preserve"> PAGEREF _Toc468287627 \h </w:instrText>
            </w:r>
            <w:r>
              <w:rPr>
                <w:webHidden/>
              </w:rPr>
            </w:r>
            <w:r>
              <w:rPr>
                <w:webHidden/>
              </w:rPr>
              <w:fldChar w:fldCharType="separate"/>
            </w:r>
            <w:r w:rsidR="00377F0E">
              <w:rPr>
                <w:webHidden/>
              </w:rPr>
              <w:t>3</w:t>
            </w:r>
            <w:r>
              <w:rPr>
                <w:webHidden/>
              </w:rPr>
              <w:fldChar w:fldCharType="end"/>
            </w:r>
          </w:hyperlink>
        </w:p>
        <w:p w14:paraId="1CD4108D" w14:textId="531CE46C" w:rsidR="00F23945" w:rsidRDefault="00F23945">
          <w:pPr>
            <w:pStyle w:val="Sumrio1"/>
            <w:rPr>
              <w:rFonts w:eastAsiaTheme="minorEastAsia" w:cstheme="minorBidi"/>
              <w:bCs w:val="0"/>
              <w:caps w:val="0"/>
              <w:sz w:val="22"/>
              <w:szCs w:val="22"/>
              <w:lang w:eastAsia="pt-BR"/>
            </w:rPr>
          </w:pPr>
          <w:hyperlink w:anchor="_Toc468287628" w:history="1">
            <w:r w:rsidRPr="0017138C">
              <w:rPr>
                <w:rStyle w:val="Hyperlink"/>
              </w:rPr>
              <w:t>1.4</w:t>
            </w:r>
            <w:r>
              <w:rPr>
                <w:rFonts w:eastAsiaTheme="minorEastAsia" w:cstheme="minorBidi"/>
                <w:bCs w:val="0"/>
                <w:caps w:val="0"/>
                <w:sz w:val="22"/>
                <w:szCs w:val="22"/>
                <w:lang w:eastAsia="pt-BR"/>
              </w:rPr>
              <w:tab/>
            </w:r>
            <w:r w:rsidRPr="0017138C">
              <w:rPr>
                <w:rStyle w:val="Hyperlink"/>
              </w:rPr>
              <w:t>Diretrizes</w:t>
            </w:r>
            <w:r>
              <w:rPr>
                <w:webHidden/>
              </w:rPr>
              <w:tab/>
            </w:r>
            <w:r>
              <w:rPr>
                <w:webHidden/>
              </w:rPr>
              <w:fldChar w:fldCharType="begin"/>
            </w:r>
            <w:r>
              <w:rPr>
                <w:webHidden/>
              </w:rPr>
              <w:instrText xml:space="preserve"> PAGEREF _Toc468287628 \h </w:instrText>
            </w:r>
            <w:r>
              <w:rPr>
                <w:webHidden/>
              </w:rPr>
            </w:r>
            <w:r>
              <w:rPr>
                <w:webHidden/>
              </w:rPr>
              <w:fldChar w:fldCharType="separate"/>
            </w:r>
            <w:r w:rsidR="00377F0E">
              <w:rPr>
                <w:webHidden/>
              </w:rPr>
              <w:t>4</w:t>
            </w:r>
            <w:r>
              <w:rPr>
                <w:webHidden/>
              </w:rPr>
              <w:fldChar w:fldCharType="end"/>
            </w:r>
          </w:hyperlink>
        </w:p>
        <w:p w14:paraId="0E8BB38A" w14:textId="786D571F" w:rsidR="00F23945" w:rsidRDefault="00F23945">
          <w:pPr>
            <w:pStyle w:val="Sumrio1"/>
            <w:rPr>
              <w:rFonts w:eastAsiaTheme="minorEastAsia" w:cstheme="minorBidi"/>
              <w:bCs w:val="0"/>
              <w:caps w:val="0"/>
              <w:sz w:val="22"/>
              <w:szCs w:val="22"/>
              <w:lang w:eastAsia="pt-BR"/>
            </w:rPr>
          </w:pPr>
          <w:hyperlink w:anchor="_Toc468287629" w:history="1">
            <w:r w:rsidRPr="0017138C">
              <w:rPr>
                <w:rStyle w:val="Hyperlink"/>
              </w:rPr>
              <w:t>1.5</w:t>
            </w:r>
            <w:r>
              <w:rPr>
                <w:rFonts w:eastAsiaTheme="minorEastAsia" w:cstheme="minorBidi"/>
                <w:bCs w:val="0"/>
                <w:caps w:val="0"/>
                <w:sz w:val="22"/>
                <w:szCs w:val="22"/>
                <w:lang w:eastAsia="pt-BR"/>
              </w:rPr>
              <w:tab/>
            </w:r>
            <w:r w:rsidRPr="0017138C">
              <w:rPr>
                <w:rStyle w:val="Hyperlink"/>
              </w:rPr>
              <w:t>Interface com outros processos</w:t>
            </w:r>
            <w:r>
              <w:rPr>
                <w:webHidden/>
              </w:rPr>
              <w:tab/>
            </w:r>
            <w:r>
              <w:rPr>
                <w:webHidden/>
              </w:rPr>
              <w:fldChar w:fldCharType="begin"/>
            </w:r>
            <w:r>
              <w:rPr>
                <w:webHidden/>
              </w:rPr>
              <w:instrText xml:space="preserve"> PAGEREF _Toc468287629 \h </w:instrText>
            </w:r>
            <w:r>
              <w:rPr>
                <w:webHidden/>
              </w:rPr>
            </w:r>
            <w:r>
              <w:rPr>
                <w:webHidden/>
              </w:rPr>
              <w:fldChar w:fldCharType="separate"/>
            </w:r>
            <w:r w:rsidR="00377F0E">
              <w:rPr>
                <w:webHidden/>
              </w:rPr>
              <w:t>4</w:t>
            </w:r>
            <w:r>
              <w:rPr>
                <w:webHidden/>
              </w:rPr>
              <w:fldChar w:fldCharType="end"/>
            </w:r>
          </w:hyperlink>
        </w:p>
        <w:p w14:paraId="20735F18" w14:textId="3B6551A8" w:rsidR="00F23945" w:rsidRDefault="00F23945">
          <w:pPr>
            <w:pStyle w:val="Sumrio1"/>
            <w:rPr>
              <w:rFonts w:eastAsiaTheme="minorEastAsia" w:cstheme="minorBidi"/>
              <w:bCs w:val="0"/>
              <w:caps w:val="0"/>
              <w:sz w:val="22"/>
              <w:szCs w:val="22"/>
              <w:lang w:eastAsia="pt-BR"/>
            </w:rPr>
          </w:pPr>
          <w:hyperlink w:anchor="_Toc468287630" w:history="1">
            <w:r w:rsidRPr="0017138C">
              <w:rPr>
                <w:rStyle w:val="Hyperlink"/>
              </w:rPr>
              <w:t>1.5.1</w:t>
            </w:r>
            <w:r>
              <w:rPr>
                <w:rFonts w:eastAsiaTheme="minorEastAsia" w:cstheme="minorBidi"/>
                <w:bCs w:val="0"/>
                <w:caps w:val="0"/>
                <w:sz w:val="22"/>
                <w:szCs w:val="22"/>
                <w:lang w:eastAsia="pt-BR"/>
              </w:rPr>
              <w:tab/>
            </w:r>
            <w:r w:rsidRPr="0017138C">
              <w:rPr>
                <w:rStyle w:val="Hyperlink"/>
              </w:rPr>
              <w:t>Gerenciamento de Incidentes de Segurança da Informação</w:t>
            </w:r>
            <w:r>
              <w:rPr>
                <w:webHidden/>
              </w:rPr>
              <w:tab/>
            </w:r>
            <w:r>
              <w:rPr>
                <w:webHidden/>
              </w:rPr>
              <w:fldChar w:fldCharType="begin"/>
            </w:r>
            <w:r>
              <w:rPr>
                <w:webHidden/>
              </w:rPr>
              <w:instrText xml:space="preserve"> PAGEREF _Toc468287630 \h </w:instrText>
            </w:r>
            <w:r>
              <w:rPr>
                <w:webHidden/>
              </w:rPr>
            </w:r>
            <w:r>
              <w:rPr>
                <w:webHidden/>
              </w:rPr>
              <w:fldChar w:fldCharType="separate"/>
            </w:r>
            <w:r w:rsidR="00377F0E">
              <w:rPr>
                <w:webHidden/>
              </w:rPr>
              <w:t>4</w:t>
            </w:r>
            <w:r>
              <w:rPr>
                <w:webHidden/>
              </w:rPr>
              <w:fldChar w:fldCharType="end"/>
            </w:r>
          </w:hyperlink>
        </w:p>
        <w:p w14:paraId="0513EAC6" w14:textId="790B7CE6" w:rsidR="00F23945" w:rsidRDefault="00F23945">
          <w:pPr>
            <w:pStyle w:val="Sumrio1"/>
            <w:rPr>
              <w:rFonts w:eastAsiaTheme="minorEastAsia" w:cstheme="minorBidi"/>
              <w:bCs w:val="0"/>
              <w:caps w:val="0"/>
              <w:sz w:val="22"/>
              <w:szCs w:val="22"/>
              <w:lang w:eastAsia="pt-BR"/>
            </w:rPr>
          </w:pPr>
          <w:hyperlink w:anchor="_Toc468287631" w:history="1">
            <w:r w:rsidRPr="0017138C">
              <w:rPr>
                <w:rStyle w:val="Hyperlink"/>
              </w:rPr>
              <w:t>1.5.2</w:t>
            </w:r>
            <w:r>
              <w:rPr>
                <w:rFonts w:eastAsiaTheme="minorEastAsia" w:cstheme="minorBidi"/>
                <w:bCs w:val="0"/>
                <w:caps w:val="0"/>
                <w:sz w:val="22"/>
                <w:szCs w:val="22"/>
                <w:lang w:eastAsia="pt-BR"/>
              </w:rPr>
              <w:tab/>
            </w:r>
            <w:r w:rsidRPr="0017138C">
              <w:rPr>
                <w:rStyle w:val="Hyperlink"/>
              </w:rPr>
              <w:t>Gerenciamento de Incidentes de TI</w:t>
            </w:r>
            <w:r>
              <w:rPr>
                <w:webHidden/>
              </w:rPr>
              <w:tab/>
            </w:r>
            <w:r>
              <w:rPr>
                <w:webHidden/>
              </w:rPr>
              <w:fldChar w:fldCharType="begin"/>
            </w:r>
            <w:r>
              <w:rPr>
                <w:webHidden/>
              </w:rPr>
              <w:instrText xml:space="preserve"> PAGEREF _Toc468287631 \h </w:instrText>
            </w:r>
            <w:r>
              <w:rPr>
                <w:webHidden/>
              </w:rPr>
            </w:r>
            <w:r>
              <w:rPr>
                <w:webHidden/>
              </w:rPr>
              <w:fldChar w:fldCharType="separate"/>
            </w:r>
            <w:r w:rsidR="00377F0E">
              <w:rPr>
                <w:webHidden/>
              </w:rPr>
              <w:t>5</w:t>
            </w:r>
            <w:r>
              <w:rPr>
                <w:webHidden/>
              </w:rPr>
              <w:fldChar w:fldCharType="end"/>
            </w:r>
          </w:hyperlink>
        </w:p>
        <w:p w14:paraId="6822533E" w14:textId="0F439F92" w:rsidR="00F23945" w:rsidRDefault="00F23945">
          <w:pPr>
            <w:pStyle w:val="Sumrio1"/>
            <w:rPr>
              <w:rFonts w:eastAsiaTheme="minorEastAsia" w:cstheme="minorBidi"/>
              <w:bCs w:val="0"/>
              <w:caps w:val="0"/>
              <w:sz w:val="22"/>
              <w:szCs w:val="22"/>
              <w:lang w:eastAsia="pt-BR"/>
            </w:rPr>
          </w:pPr>
          <w:hyperlink w:anchor="_Toc468287632" w:history="1">
            <w:r w:rsidRPr="0017138C">
              <w:rPr>
                <w:rStyle w:val="Hyperlink"/>
              </w:rPr>
              <w:t>1.5.3</w:t>
            </w:r>
            <w:r>
              <w:rPr>
                <w:rFonts w:eastAsiaTheme="minorEastAsia" w:cstheme="minorBidi"/>
                <w:bCs w:val="0"/>
                <w:caps w:val="0"/>
                <w:sz w:val="22"/>
                <w:szCs w:val="22"/>
                <w:lang w:eastAsia="pt-BR"/>
              </w:rPr>
              <w:tab/>
            </w:r>
            <w:r w:rsidRPr="0017138C">
              <w:rPr>
                <w:rStyle w:val="Hyperlink"/>
              </w:rPr>
              <w:t>Gerenciamento de Problemas</w:t>
            </w:r>
            <w:r>
              <w:rPr>
                <w:webHidden/>
              </w:rPr>
              <w:tab/>
            </w:r>
            <w:r>
              <w:rPr>
                <w:webHidden/>
              </w:rPr>
              <w:fldChar w:fldCharType="begin"/>
            </w:r>
            <w:r>
              <w:rPr>
                <w:webHidden/>
              </w:rPr>
              <w:instrText xml:space="preserve"> PAGEREF _Toc468287632 \h </w:instrText>
            </w:r>
            <w:r>
              <w:rPr>
                <w:webHidden/>
              </w:rPr>
            </w:r>
            <w:r>
              <w:rPr>
                <w:webHidden/>
              </w:rPr>
              <w:fldChar w:fldCharType="separate"/>
            </w:r>
            <w:r w:rsidR="00377F0E">
              <w:rPr>
                <w:webHidden/>
              </w:rPr>
              <w:t>5</w:t>
            </w:r>
            <w:r>
              <w:rPr>
                <w:webHidden/>
              </w:rPr>
              <w:fldChar w:fldCharType="end"/>
            </w:r>
          </w:hyperlink>
        </w:p>
        <w:p w14:paraId="07E05CE6" w14:textId="218ADB7B" w:rsidR="00F23945" w:rsidRDefault="00F23945">
          <w:pPr>
            <w:pStyle w:val="Sumrio1"/>
            <w:rPr>
              <w:rFonts w:eastAsiaTheme="minorEastAsia" w:cstheme="minorBidi"/>
              <w:bCs w:val="0"/>
              <w:caps w:val="0"/>
              <w:sz w:val="22"/>
              <w:szCs w:val="22"/>
              <w:lang w:eastAsia="pt-BR"/>
            </w:rPr>
          </w:pPr>
          <w:hyperlink w:anchor="_Toc468287633" w:history="1">
            <w:r w:rsidRPr="0017138C">
              <w:rPr>
                <w:rStyle w:val="Hyperlink"/>
              </w:rPr>
              <w:t>1.5.4</w:t>
            </w:r>
            <w:r>
              <w:rPr>
                <w:rFonts w:eastAsiaTheme="minorEastAsia" w:cstheme="minorBidi"/>
                <w:bCs w:val="0"/>
                <w:caps w:val="0"/>
                <w:sz w:val="22"/>
                <w:szCs w:val="22"/>
                <w:lang w:eastAsia="pt-BR"/>
              </w:rPr>
              <w:tab/>
            </w:r>
            <w:r w:rsidRPr="0017138C">
              <w:rPr>
                <w:rStyle w:val="Hyperlink"/>
              </w:rPr>
              <w:t>Gerenciamento dos Níveis de Serviço</w:t>
            </w:r>
            <w:r>
              <w:rPr>
                <w:webHidden/>
              </w:rPr>
              <w:tab/>
            </w:r>
            <w:r>
              <w:rPr>
                <w:webHidden/>
              </w:rPr>
              <w:fldChar w:fldCharType="begin"/>
            </w:r>
            <w:r>
              <w:rPr>
                <w:webHidden/>
              </w:rPr>
              <w:instrText xml:space="preserve"> PAGEREF _Toc468287633 \h </w:instrText>
            </w:r>
            <w:r>
              <w:rPr>
                <w:webHidden/>
              </w:rPr>
            </w:r>
            <w:r>
              <w:rPr>
                <w:webHidden/>
              </w:rPr>
              <w:fldChar w:fldCharType="separate"/>
            </w:r>
            <w:r w:rsidR="00377F0E">
              <w:rPr>
                <w:webHidden/>
              </w:rPr>
              <w:t>5</w:t>
            </w:r>
            <w:r>
              <w:rPr>
                <w:webHidden/>
              </w:rPr>
              <w:fldChar w:fldCharType="end"/>
            </w:r>
          </w:hyperlink>
        </w:p>
        <w:p w14:paraId="4558A232" w14:textId="570E766E" w:rsidR="00F23945" w:rsidRDefault="00F23945">
          <w:pPr>
            <w:pStyle w:val="Sumrio1"/>
            <w:rPr>
              <w:rFonts w:eastAsiaTheme="minorEastAsia" w:cstheme="minorBidi"/>
              <w:bCs w:val="0"/>
              <w:caps w:val="0"/>
              <w:sz w:val="22"/>
              <w:szCs w:val="22"/>
              <w:lang w:eastAsia="pt-BR"/>
            </w:rPr>
          </w:pPr>
          <w:hyperlink w:anchor="_Toc468287634" w:history="1">
            <w:r w:rsidRPr="0017138C">
              <w:rPr>
                <w:rStyle w:val="Hyperlink"/>
              </w:rPr>
              <w:t>1.5.5</w:t>
            </w:r>
            <w:r>
              <w:rPr>
                <w:rFonts w:eastAsiaTheme="minorEastAsia" w:cstheme="minorBidi"/>
                <w:bCs w:val="0"/>
                <w:caps w:val="0"/>
                <w:sz w:val="22"/>
                <w:szCs w:val="22"/>
                <w:lang w:eastAsia="pt-BR"/>
              </w:rPr>
              <w:tab/>
            </w:r>
            <w:r w:rsidRPr="0017138C">
              <w:rPr>
                <w:rStyle w:val="Hyperlink"/>
              </w:rPr>
              <w:t>Gerenciamento de Disponibilidade e Capacidade</w:t>
            </w:r>
            <w:r>
              <w:rPr>
                <w:webHidden/>
              </w:rPr>
              <w:tab/>
            </w:r>
            <w:r>
              <w:rPr>
                <w:webHidden/>
              </w:rPr>
              <w:fldChar w:fldCharType="begin"/>
            </w:r>
            <w:r>
              <w:rPr>
                <w:webHidden/>
              </w:rPr>
              <w:instrText xml:space="preserve"> PAGEREF _Toc468287634 \h </w:instrText>
            </w:r>
            <w:r>
              <w:rPr>
                <w:webHidden/>
              </w:rPr>
            </w:r>
            <w:r>
              <w:rPr>
                <w:webHidden/>
              </w:rPr>
              <w:fldChar w:fldCharType="separate"/>
            </w:r>
            <w:r w:rsidR="00377F0E">
              <w:rPr>
                <w:webHidden/>
              </w:rPr>
              <w:t>5</w:t>
            </w:r>
            <w:r>
              <w:rPr>
                <w:webHidden/>
              </w:rPr>
              <w:fldChar w:fldCharType="end"/>
            </w:r>
          </w:hyperlink>
        </w:p>
        <w:p w14:paraId="74532C4E" w14:textId="63C7102A" w:rsidR="00F23945" w:rsidRDefault="00F23945">
          <w:pPr>
            <w:pStyle w:val="Sumrio1"/>
            <w:rPr>
              <w:rFonts w:eastAsiaTheme="minorEastAsia" w:cstheme="minorBidi"/>
              <w:bCs w:val="0"/>
              <w:caps w:val="0"/>
              <w:sz w:val="22"/>
              <w:szCs w:val="22"/>
              <w:lang w:eastAsia="pt-BR"/>
            </w:rPr>
          </w:pPr>
          <w:hyperlink w:anchor="_Toc468287635" w:history="1">
            <w:r w:rsidRPr="0017138C">
              <w:rPr>
                <w:rStyle w:val="Hyperlink"/>
              </w:rPr>
              <w:t>2</w:t>
            </w:r>
            <w:r>
              <w:rPr>
                <w:rFonts w:eastAsiaTheme="minorEastAsia" w:cstheme="minorBidi"/>
                <w:bCs w:val="0"/>
                <w:caps w:val="0"/>
                <w:sz w:val="22"/>
                <w:szCs w:val="22"/>
                <w:lang w:eastAsia="pt-BR"/>
              </w:rPr>
              <w:tab/>
            </w:r>
            <w:r w:rsidRPr="0017138C">
              <w:rPr>
                <w:rStyle w:val="Hyperlink"/>
              </w:rPr>
              <w:t>Fluxos do Processo de Ger. de Fornecedores Críticos de TI</w:t>
            </w:r>
            <w:r>
              <w:rPr>
                <w:webHidden/>
              </w:rPr>
              <w:tab/>
            </w:r>
            <w:r>
              <w:rPr>
                <w:webHidden/>
              </w:rPr>
              <w:fldChar w:fldCharType="begin"/>
            </w:r>
            <w:r>
              <w:rPr>
                <w:webHidden/>
              </w:rPr>
              <w:instrText xml:space="preserve"> PAGEREF _Toc468287635 \h </w:instrText>
            </w:r>
            <w:r>
              <w:rPr>
                <w:webHidden/>
              </w:rPr>
            </w:r>
            <w:r>
              <w:rPr>
                <w:webHidden/>
              </w:rPr>
              <w:fldChar w:fldCharType="separate"/>
            </w:r>
            <w:r w:rsidR="00377F0E">
              <w:rPr>
                <w:webHidden/>
              </w:rPr>
              <w:t>6</w:t>
            </w:r>
            <w:r>
              <w:rPr>
                <w:webHidden/>
              </w:rPr>
              <w:fldChar w:fldCharType="end"/>
            </w:r>
          </w:hyperlink>
        </w:p>
        <w:p w14:paraId="35D7ABDD" w14:textId="0A0B4A50" w:rsidR="00F23945" w:rsidRDefault="00F23945">
          <w:pPr>
            <w:pStyle w:val="Sumrio1"/>
            <w:rPr>
              <w:rFonts w:eastAsiaTheme="minorEastAsia" w:cstheme="minorBidi"/>
              <w:bCs w:val="0"/>
              <w:caps w:val="0"/>
              <w:sz w:val="22"/>
              <w:szCs w:val="22"/>
              <w:lang w:eastAsia="pt-BR"/>
            </w:rPr>
          </w:pPr>
          <w:hyperlink w:anchor="_Toc468287636" w:history="1">
            <w:r w:rsidRPr="0017138C">
              <w:rPr>
                <w:rStyle w:val="Hyperlink"/>
              </w:rPr>
              <w:t>2.1</w:t>
            </w:r>
            <w:r>
              <w:rPr>
                <w:rFonts w:eastAsiaTheme="minorEastAsia" w:cstheme="minorBidi"/>
                <w:bCs w:val="0"/>
                <w:caps w:val="0"/>
                <w:sz w:val="22"/>
                <w:szCs w:val="22"/>
                <w:lang w:eastAsia="pt-BR"/>
              </w:rPr>
              <w:tab/>
            </w:r>
            <w:r w:rsidRPr="0017138C">
              <w:rPr>
                <w:rStyle w:val="Hyperlink"/>
              </w:rPr>
              <w:t>Fluxo “Gestão dos SLAs”</w:t>
            </w:r>
            <w:r>
              <w:rPr>
                <w:webHidden/>
              </w:rPr>
              <w:tab/>
            </w:r>
            <w:r>
              <w:rPr>
                <w:webHidden/>
              </w:rPr>
              <w:fldChar w:fldCharType="begin"/>
            </w:r>
            <w:r>
              <w:rPr>
                <w:webHidden/>
              </w:rPr>
              <w:instrText xml:space="preserve"> PAGEREF _Toc468287636 \h </w:instrText>
            </w:r>
            <w:r>
              <w:rPr>
                <w:webHidden/>
              </w:rPr>
            </w:r>
            <w:r>
              <w:rPr>
                <w:webHidden/>
              </w:rPr>
              <w:fldChar w:fldCharType="separate"/>
            </w:r>
            <w:r w:rsidR="00377F0E">
              <w:rPr>
                <w:webHidden/>
              </w:rPr>
              <w:t>6</w:t>
            </w:r>
            <w:r>
              <w:rPr>
                <w:webHidden/>
              </w:rPr>
              <w:fldChar w:fldCharType="end"/>
            </w:r>
          </w:hyperlink>
        </w:p>
        <w:p w14:paraId="2DE91D1F" w14:textId="0D031AF0" w:rsidR="00F23945" w:rsidRDefault="00F23945">
          <w:pPr>
            <w:pStyle w:val="Sumrio1"/>
            <w:rPr>
              <w:rFonts w:eastAsiaTheme="minorEastAsia" w:cstheme="minorBidi"/>
              <w:bCs w:val="0"/>
              <w:caps w:val="0"/>
              <w:sz w:val="22"/>
              <w:szCs w:val="22"/>
              <w:lang w:eastAsia="pt-BR"/>
            </w:rPr>
          </w:pPr>
          <w:hyperlink w:anchor="_Toc468287637" w:history="1">
            <w:r w:rsidRPr="0017138C">
              <w:rPr>
                <w:rStyle w:val="Hyperlink"/>
              </w:rPr>
              <w:t>2.2</w:t>
            </w:r>
            <w:r>
              <w:rPr>
                <w:rFonts w:eastAsiaTheme="minorEastAsia" w:cstheme="minorBidi"/>
                <w:bCs w:val="0"/>
                <w:caps w:val="0"/>
                <w:sz w:val="22"/>
                <w:szCs w:val="22"/>
                <w:lang w:eastAsia="pt-BR"/>
              </w:rPr>
              <w:tab/>
            </w:r>
            <w:r w:rsidRPr="0017138C">
              <w:rPr>
                <w:rStyle w:val="Hyperlink"/>
              </w:rPr>
              <w:t>Descrição do Fluxo “Gestão dos SLAs”</w:t>
            </w:r>
            <w:r>
              <w:rPr>
                <w:webHidden/>
              </w:rPr>
              <w:tab/>
            </w:r>
            <w:r>
              <w:rPr>
                <w:webHidden/>
              </w:rPr>
              <w:fldChar w:fldCharType="begin"/>
            </w:r>
            <w:r>
              <w:rPr>
                <w:webHidden/>
              </w:rPr>
              <w:instrText xml:space="preserve"> PAGEREF _Toc468287637 \h </w:instrText>
            </w:r>
            <w:r>
              <w:rPr>
                <w:webHidden/>
              </w:rPr>
            </w:r>
            <w:r>
              <w:rPr>
                <w:webHidden/>
              </w:rPr>
              <w:fldChar w:fldCharType="separate"/>
            </w:r>
            <w:r w:rsidR="00377F0E">
              <w:rPr>
                <w:webHidden/>
              </w:rPr>
              <w:t>6</w:t>
            </w:r>
            <w:r>
              <w:rPr>
                <w:webHidden/>
              </w:rPr>
              <w:fldChar w:fldCharType="end"/>
            </w:r>
          </w:hyperlink>
        </w:p>
        <w:p w14:paraId="630EEDF3" w14:textId="1A9ACF7D" w:rsidR="00F23945" w:rsidRDefault="00F23945">
          <w:pPr>
            <w:pStyle w:val="Sumrio1"/>
            <w:rPr>
              <w:rFonts w:eastAsiaTheme="minorEastAsia" w:cstheme="minorBidi"/>
              <w:bCs w:val="0"/>
              <w:caps w:val="0"/>
              <w:sz w:val="22"/>
              <w:szCs w:val="22"/>
              <w:lang w:eastAsia="pt-BR"/>
            </w:rPr>
          </w:pPr>
          <w:hyperlink w:anchor="_Toc468287638" w:history="1">
            <w:r w:rsidRPr="0017138C">
              <w:rPr>
                <w:rStyle w:val="Hyperlink"/>
              </w:rPr>
              <w:t>2.3</w:t>
            </w:r>
            <w:r>
              <w:rPr>
                <w:rFonts w:eastAsiaTheme="minorEastAsia" w:cstheme="minorBidi"/>
                <w:bCs w:val="0"/>
                <w:caps w:val="0"/>
                <w:sz w:val="22"/>
                <w:szCs w:val="22"/>
                <w:lang w:eastAsia="pt-BR"/>
              </w:rPr>
              <w:tab/>
            </w:r>
            <w:r w:rsidRPr="0017138C">
              <w:rPr>
                <w:rStyle w:val="Hyperlink"/>
              </w:rPr>
              <w:t>Fluxo “Identificação e Mapeamento”</w:t>
            </w:r>
            <w:r>
              <w:rPr>
                <w:webHidden/>
              </w:rPr>
              <w:tab/>
            </w:r>
            <w:r>
              <w:rPr>
                <w:webHidden/>
              </w:rPr>
              <w:fldChar w:fldCharType="begin"/>
            </w:r>
            <w:r>
              <w:rPr>
                <w:webHidden/>
              </w:rPr>
              <w:instrText xml:space="preserve"> PAGEREF _Toc468287638 \h </w:instrText>
            </w:r>
            <w:r>
              <w:rPr>
                <w:webHidden/>
              </w:rPr>
            </w:r>
            <w:r>
              <w:rPr>
                <w:webHidden/>
              </w:rPr>
              <w:fldChar w:fldCharType="separate"/>
            </w:r>
            <w:r w:rsidR="00377F0E">
              <w:rPr>
                <w:webHidden/>
              </w:rPr>
              <w:t>7</w:t>
            </w:r>
            <w:r>
              <w:rPr>
                <w:webHidden/>
              </w:rPr>
              <w:fldChar w:fldCharType="end"/>
            </w:r>
          </w:hyperlink>
        </w:p>
        <w:p w14:paraId="4ECB6C40" w14:textId="3F1F5535" w:rsidR="00F23945" w:rsidRDefault="00F23945">
          <w:pPr>
            <w:pStyle w:val="Sumrio1"/>
            <w:rPr>
              <w:rFonts w:eastAsiaTheme="minorEastAsia" w:cstheme="minorBidi"/>
              <w:bCs w:val="0"/>
              <w:caps w:val="0"/>
              <w:sz w:val="22"/>
              <w:szCs w:val="22"/>
              <w:lang w:eastAsia="pt-BR"/>
            </w:rPr>
          </w:pPr>
          <w:hyperlink w:anchor="_Toc468287639" w:history="1">
            <w:r w:rsidRPr="0017138C">
              <w:rPr>
                <w:rStyle w:val="Hyperlink"/>
              </w:rPr>
              <w:t>2.4</w:t>
            </w:r>
            <w:r>
              <w:rPr>
                <w:rFonts w:eastAsiaTheme="minorEastAsia" w:cstheme="minorBidi"/>
                <w:bCs w:val="0"/>
                <w:caps w:val="0"/>
                <w:sz w:val="22"/>
                <w:szCs w:val="22"/>
                <w:lang w:eastAsia="pt-BR"/>
              </w:rPr>
              <w:tab/>
            </w:r>
            <w:r w:rsidRPr="0017138C">
              <w:rPr>
                <w:rStyle w:val="Hyperlink"/>
              </w:rPr>
              <w:t>Descrição do Fluxo “Identificação e Mapeamento”</w:t>
            </w:r>
            <w:r>
              <w:rPr>
                <w:webHidden/>
              </w:rPr>
              <w:tab/>
            </w:r>
            <w:r>
              <w:rPr>
                <w:webHidden/>
              </w:rPr>
              <w:fldChar w:fldCharType="begin"/>
            </w:r>
            <w:r>
              <w:rPr>
                <w:webHidden/>
              </w:rPr>
              <w:instrText xml:space="preserve"> PAGEREF _Toc468287639 \h </w:instrText>
            </w:r>
            <w:r>
              <w:rPr>
                <w:webHidden/>
              </w:rPr>
            </w:r>
            <w:r>
              <w:rPr>
                <w:webHidden/>
              </w:rPr>
              <w:fldChar w:fldCharType="separate"/>
            </w:r>
            <w:r w:rsidR="00377F0E">
              <w:rPr>
                <w:webHidden/>
              </w:rPr>
              <w:t>7</w:t>
            </w:r>
            <w:r>
              <w:rPr>
                <w:webHidden/>
              </w:rPr>
              <w:fldChar w:fldCharType="end"/>
            </w:r>
          </w:hyperlink>
        </w:p>
        <w:p w14:paraId="6D04BF72" w14:textId="226BB9CB" w:rsidR="00F23945" w:rsidRDefault="00F23945">
          <w:pPr>
            <w:pStyle w:val="Sumrio1"/>
            <w:rPr>
              <w:rFonts w:eastAsiaTheme="minorEastAsia" w:cstheme="minorBidi"/>
              <w:bCs w:val="0"/>
              <w:caps w:val="0"/>
              <w:sz w:val="22"/>
              <w:szCs w:val="22"/>
              <w:lang w:eastAsia="pt-BR"/>
            </w:rPr>
          </w:pPr>
          <w:hyperlink w:anchor="_Toc468287640" w:history="1">
            <w:r w:rsidRPr="0017138C">
              <w:rPr>
                <w:rStyle w:val="Hyperlink"/>
              </w:rPr>
              <w:t>2.5</w:t>
            </w:r>
            <w:r>
              <w:rPr>
                <w:rFonts w:eastAsiaTheme="minorEastAsia" w:cstheme="minorBidi"/>
                <w:bCs w:val="0"/>
                <w:caps w:val="0"/>
                <w:sz w:val="22"/>
                <w:szCs w:val="22"/>
                <w:lang w:eastAsia="pt-BR"/>
              </w:rPr>
              <w:tab/>
            </w:r>
            <w:r w:rsidRPr="0017138C">
              <w:rPr>
                <w:rStyle w:val="Hyperlink"/>
              </w:rPr>
              <w:t>Fluxo “Renovação Contratual”</w:t>
            </w:r>
            <w:r>
              <w:rPr>
                <w:webHidden/>
              </w:rPr>
              <w:tab/>
            </w:r>
            <w:r>
              <w:rPr>
                <w:webHidden/>
              </w:rPr>
              <w:fldChar w:fldCharType="begin"/>
            </w:r>
            <w:r>
              <w:rPr>
                <w:webHidden/>
              </w:rPr>
              <w:instrText xml:space="preserve"> PAGEREF _Toc468287640 \h </w:instrText>
            </w:r>
            <w:r>
              <w:rPr>
                <w:webHidden/>
              </w:rPr>
            </w:r>
            <w:r>
              <w:rPr>
                <w:webHidden/>
              </w:rPr>
              <w:fldChar w:fldCharType="separate"/>
            </w:r>
            <w:r w:rsidR="00377F0E">
              <w:rPr>
                <w:webHidden/>
              </w:rPr>
              <w:t>8</w:t>
            </w:r>
            <w:r>
              <w:rPr>
                <w:webHidden/>
              </w:rPr>
              <w:fldChar w:fldCharType="end"/>
            </w:r>
          </w:hyperlink>
        </w:p>
        <w:p w14:paraId="6A315D57" w14:textId="761859A7" w:rsidR="00F23945" w:rsidRDefault="00F23945">
          <w:pPr>
            <w:pStyle w:val="Sumrio1"/>
            <w:rPr>
              <w:rFonts w:eastAsiaTheme="minorEastAsia" w:cstheme="minorBidi"/>
              <w:bCs w:val="0"/>
              <w:caps w:val="0"/>
              <w:sz w:val="22"/>
              <w:szCs w:val="22"/>
              <w:lang w:eastAsia="pt-BR"/>
            </w:rPr>
          </w:pPr>
          <w:hyperlink w:anchor="_Toc468287641" w:history="1">
            <w:r w:rsidRPr="0017138C">
              <w:rPr>
                <w:rStyle w:val="Hyperlink"/>
              </w:rPr>
              <w:t>2.6</w:t>
            </w:r>
            <w:r>
              <w:rPr>
                <w:rFonts w:eastAsiaTheme="minorEastAsia" w:cstheme="minorBidi"/>
                <w:bCs w:val="0"/>
                <w:caps w:val="0"/>
                <w:sz w:val="22"/>
                <w:szCs w:val="22"/>
                <w:lang w:eastAsia="pt-BR"/>
              </w:rPr>
              <w:tab/>
            </w:r>
            <w:r w:rsidRPr="0017138C">
              <w:rPr>
                <w:rStyle w:val="Hyperlink"/>
              </w:rPr>
              <w:t>Descrição do Fluxo “Renovação Contratual”</w:t>
            </w:r>
            <w:r>
              <w:rPr>
                <w:webHidden/>
              </w:rPr>
              <w:tab/>
            </w:r>
            <w:r>
              <w:rPr>
                <w:webHidden/>
              </w:rPr>
              <w:fldChar w:fldCharType="begin"/>
            </w:r>
            <w:r>
              <w:rPr>
                <w:webHidden/>
              </w:rPr>
              <w:instrText xml:space="preserve"> PAGEREF _Toc468287641 \h </w:instrText>
            </w:r>
            <w:r>
              <w:rPr>
                <w:webHidden/>
              </w:rPr>
            </w:r>
            <w:r>
              <w:rPr>
                <w:webHidden/>
              </w:rPr>
              <w:fldChar w:fldCharType="separate"/>
            </w:r>
            <w:r w:rsidR="00377F0E">
              <w:rPr>
                <w:webHidden/>
              </w:rPr>
              <w:t>8</w:t>
            </w:r>
            <w:r>
              <w:rPr>
                <w:webHidden/>
              </w:rPr>
              <w:fldChar w:fldCharType="end"/>
            </w:r>
          </w:hyperlink>
        </w:p>
        <w:p w14:paraId="02D6C639" w14:textId="3345B355" w:rsidR="00F23945" w:rsidRDefault="00F23945">
          <w:pPr>
            <w:pStyle w:val="Sumrio1"/>
            <w:rPr>
              <w:rFonts w:eastAsiaTheme="minorEastAsia" w:cstheme="minorBidi"/>
              <w:bCs w:val="0"/>
              <w:caps w:val="0"/>
              <w:sz w:val="22"/>
              <w:szCs w:val="22"/>
              <w:lang w:eastAsia="pt-BR"/>
            </w:rPr>
          </w:pPr>
          <w:hyperlink w:anchor="_Toc468287642" w:history="1">
            <w:r w:rsidRPr="0017138C">
              <w:rPr>
                <w:rStyle w:val="Hyperlink"/>
              </w:rPr>
              <w:t>3</w:t>
            </w:r>
            <w:r>
              <w:rPr>
                <w:rFonts w:eastAsiaTheme="minorEastAsia" w:cstheme="minorBidi"/>
                <w:bCs w:val="0"/>
                <w:caps w:val="0"/>
                <w:sz w:val="22"/>
                <w:szCs w:val="22"/>
                <w:lang w:eastAsia="pt-BR"/>
              </w:rPr>
              <w:tab/>
            </w:r>
            <w:r w:rsidRPr="0017138C">
              <w:rPr>
                <w:rStyle w:val="Hyperlink"/>
              </w:rPr>
              <w:t>Matriz RACI</w:t>
            </w:r>
            <w:r>
              <w:rPr>
                <w:webHidden/>
              </w:rPr>
              <w:tab/>
            </w:r>
            <w:r>
              <w:rPr>
                <w:webHidden/>
              </w:rPr>
              <w:fldChar w:fldCharType="begin"/>
            </w:r>
            <w:r>
              <w:rPr>
                <w:webHidden/>
              </w:rPr>
              <w:instrText xml:space="preserve"> PAGEREF _Toc468287642 \h </w:instrText>
            </w:r>
            <w:r>
              <w:rPr>
                <w:webHidden/>
              </w:rPr>
            </w:r>
            <w:r>
              <w:rPr>
                <w:webHidden/>
              </w:rPr>
              <w:fldChar w:fldCharType="separate"/>
            </w:r>
            <w:r w:rsidR="00377F0E">
              <w:rPr>
                <w:webHidden/>
              </w:rPr>
              <w:t>10</w:t>
            </w:r>
            <w:r>
              <w:rPr>
                <w:webHidden/>
              </w:rPr>
              <w:fldChar w:fldCharType="end"/>
            </w:r>
          </w:hyperlink>
        </w:p>
        <w:p w14:paraId="047F369A" w14:textId="03D4CACE" w:rsidR="00F23945" w:rsidRDefault="00F23945">
          <w:pPr>
            <w:pStyle w:val="Sumrio1"/>
            <w:rPr>
              <w:rFonts w:eastAsiaTheme="minorEastAsia" w:cstheme="minorBidi"/>
              <w:bCs w:val="0"/>
              <w:caps w:val="0"/>
              <w:sz w:val="22"/>
              <w:szCs w:val="22"/>
              <w:lang w:eastAsia="pt-BR"/>
            </w:rPr>
          </w:pPr>
          <w:hyperlink w:anchor="_Toc468287643" w:history="1">
            <w:r w:rsidRPr="0017138C">
              <w:rPr>
                <w:rStyle w:val="Hyperlink"/>
              </w:rPr>
              <w:t>4</w:t>
            </w:r>
            <w:r>
              <w:rPr>
                <w:rFonts w:eastAsiaTheme="minorEastAsia" w:cstheme="minorBidi"/>
                <w:bCs w:val="0"/>
                <w:caps w:val="0"/>
                <w:sz w:val="22"/>
                <w:szCs w:val="22"/>
                <w:lang w:eastAsia="pt-BR"/>
              </w:rPr>
              <w:tab/>
            </w:r>
            <w:r w:rsidRPr="0017138C">
              <w:rPr>
                <w:rStyle w:val="Hyperlink"/>
              </w:rPr>
              <w:t>Papéis e Responsabilidades</w:t>
            </w:r>
            <w:r>
              <w:rPr>
                <w:webHidden/>
              </w:rPr>
              <w:tab/>
            </w:r>
            <w:r>
              <w:rPr>
                <w:webHidden/>
              </w:rPr>
              <w:fldChar w:fldCharType="begin"/>
            </w:r>
            <w:r>
              <w:rPr>
                <w:webHidden/>
              </w:rPr>
              <w:instrText xml:space="preserve"> PAGEREF _Toc468287643 \h </w:instrText>
            </w:r>
            <w:r>
              <w:rPr>
                <w:webHidden/>
              </w:rPr>
            </w:r>
            <w:r>
              <w:rPr>
                <w:webHidden/>
              </w:rPr>
              <w:fldChar w:fldCharType="separate"/>
            </w:r>
            <w:r w:rsidR="00377F0E">
              <w:rPr>
                <w:webHidden/>
              </w:rPr>
              <w:t>12</w:t>
            </w:r>
            <w:r>
              <w:rPr>
                <w:webHidden/>
              </w:rPr>
              <w:fldChar w:fldCharType="end"/>
            </w:r>
          </w:hyperlink>
        </w:p>
        <w:p w14:paraId="1F5E66C6" w14:textId="4143A474" w:rsidR="00F23945" w:rsidRDefault="00F23945">
          <w:pPr>
            <w:pStyle w:val="Sumrio1"/>
            <w:rPr>
              <w:rFonts w:eastAsiaTheme="minorEastAsia" w:cstheme="minorBidi"/>
              <w:bCs w:val="0"/>
              <w:caps w:val="0"/>
              <w:sz w:val="22"/>
              <w:szCs w:val="22"/>
              <w:lang w:eastAsia="pt-BR"/>
            </w:rPr>
          </w:pPr>
          <w:hyperlink w:anchor="_Toc468287644" w:history="1">
            <w:r w:rsidRPr="0017138C">
              <w:rPr>
                <w:rStyle w:val="Hyperlink"/>
              </w:rPr>
              <w:t>5</w:t>
            </w:r>
            <w:r>
              <w:rPr>
                <w:rFonts w:eastAsiaTheme="minorEastAsia" w:cstheme="minorBidi"/>
                <w:bCs w:val="0"/>
                <w:caps w:val="0"/>
                <w:sz w:val="22"/>
                <w:szCs w:val="22"/>
                <w:lang w:eastAsia="pt-BR"/>
              </w:rPr>
              <w:tab/>
            </w:r>
            <w:r w:rsidRPr="0017138C">
              <w:rPr>
                <w:rStyle w:val="Hyperlink"/>
              </w:rPr>
              <w:t>Indicadores</w:t>
            </w:r>
            <w:r>
              <w:rPr>
                <w:webHidden/>
              </w:rPr>
              <w:tab/>
            </w:r>
            <w:r>
              <w:rPr>
                <w:webHidden/>
              </w:rPr>
              <w:fldChar w:fldCharType="begin"/>
            </w:r>
            <w:r>
              <w:rPr>
                <w:webHidden/>
              </w:rPr>
              <w:instrText xml:space="preserve"> PAGEREF _Toc468287644 \h </w:instrText>
            </w:r>
            <w:r>
              <w:rPr>
                <w:webHidden/>
              </w:rPr>
            </w:r>
            <w:r>
              <w:rPr>
                <w:webHidden/>
              </w:rPr>
              <w:fldChar w:fldCharType="separate"/>
            </w:r>
            <w:r w:rsidR="00377F0E">
              <w:rPr>
                <w:webHidden/>
              </w:rPr>
              <w:t>13</w:t>
            </w:r>
            <w:r>
              <w:rPr>
                <w:webHidden/>
              </w:rPr>
              <w:fldChar w:fldCharType="end"/>
            </w:r>
          </w:hyperlink>
        </w:p>
        <w:p w14:paraId="03998693" w14:textId="7A6D9561" w:rsidR="00F23945" w:rsidRDefault="00F23945">
          <w:pPr>
            <w:pStyle w:val="Sumrio1"/>
            <w:rPr>
              <w:rFonts w:eastAsiaTheme="minorEastAsia" w:cstheme="minorBidi"/>
              <w:bCs w:val="0"/>
              <w:caps w:val="0"/>
              <w:sz w:val="22"/>
              <w:szCs w:val="22"/>
              <w:lang w:eastAsia="pt-BR"/>
            </w:rPr>
          </w:pPr>
          <w:hyperlink w:anchor="_Toc468287645" w:history="1">
            <w:r w:rsidRPr="0017138C">
              <w:rPr>
                <w:rStyle w:val="Hyperlink"/>
              </w:rPr>
              <w:t>6</w:t>
            </w:r>
            <w:r>
              <w:rPr>
                <w:rFonts w:eastAsiaTheme="minorEastAsia" w:cstheme="minorBidi"/>
                <w:bCs w:val="0"/>
                <w:caps w:val="0"/>
                <w:sz w:val="22"/>
                <w:szCs w:val="22"/>
                <w:lang w:eastAsia="pt-BR"/>
              </w:rPr>
              <w:tab/>
            </w:r>
            <w:r w:rsidRPr="0017138C">
              <w:rPr>
                <w:rStyle w:val="Hyperlink"/>
              </w:rPr>
              <w:t>Documentos de apoio</w:t>
            </w:r>
            <w:r>
              <w:rPr>
                <w:webHidden/>
              </w:rPr>
              <w:tab/>
            </w:r>
            <w:r>
              <w:rPr>
                <w:webHidden/>
              </w:rPr>
              <w:fldChar w:fldCharType="begin"/>
            </w:r>
            <w:r>
              <w:rPr>
                <w:webHidden/>
              </w:rPr>
              <w:instrText xml:space="preserve"> PAGEREF _Toc468287645 \h </w:instrText>
            </w:r>
            <w:r>
              <w:rPr>
                <w:webHidden/>
              </w:rPr>
            </w:r>
            <w:r>
              <w:rPr>
                <w:webHidden/>
              </w:rPr>
              <w:fldChar w:fldCharType="separate"/>
            </w:r>
            <w:r w:rsidR="00377F0E">
              <w:rPr>
                <w:webHidden/>
              </w:rPr>
              <w:t>14</w:t>
            </w:r>
            <w:r>
              <w:rPr>
                <w:webHidden/>
              </w:rPr>
              <w:fldChar w:fldCharType="end"/>
            </w:r>
          </w:hyperlink>
        </w:p>
        <w:p w14:paraId="2AB22FB5" w14:textId="3FB8E785" w:rsidR="00593876" w:rsidRPr="00C4056A" w:rsidRDefault="00E94ACE" w:rsidP="00593876">
          <w:pPr>
            <w:rPr>
              <w:rFonts w:cstheme="minorHAnsi"/>
              <w:b/>
              <w:sz w:val="20"/>
              <w:szCs w:val="20"/>
            </w:rPr>
          </w:pPr>
          <w:r w:rsidRPr="00C4056A">
            <w:rPr>
              <w:rFonts w:cstheme="minorHAnsi"/>
              <w:b/>
              <w:bCs/>
            </w:rPr>
            <w:fldChar w:fldCharType="end"/>
          </w:r>
        </w:p>
        <w:p w14:paraId="10DCF07F" w14:textId="77777777" w:rsidR="00E94ACE" w:rsidRPr="00C4056A" w:rsidRDefault="00DC02AB">
          <w:pPr>
            <w:rPr>
              <w:rFonts w:cstheme="minorHAnsi"/>
              <w:b/>
              <w:bCs/>
              <w:sz w:val="20"/>
              <w:szCs w:val="20"/>
            </w:rPr>
          </w:pPr>
        </w:p>
      </w:sdtContent>
    </w:sdt>
    <w:p w14:paraId="07030564" w14:textId="77777777" w:rsidR="00521ECA" w:rsidRDefault="00521ECA">
      <w:pPr>
        <w:rPr>
          <w:rFonts w:eastAsia="Times New Roman" w:cstheme="minorHAnsi"/>
          <w:b/>
          <w:bCs/>
          <w:sz w:val="28"/>
          <w:szCs w:val="24"/>
        </w:rPr>
      </w:pPr>
      <w:r>
        <w:rPr>
          <w:rFonts w:cstheme="minorHAnsi"/>
          <w:sz w:val="28"/>
        </w:rPr>
        <w:br w:type="page"/>
      </w:r>
    </w:p>
    <w:p w14:paraId="19F28B39" w14:textId="3A4BBE7C" w:rsidR="00281FDB" w:rsidRPr="00D24B3A" w:rsidRDefault="000E76B5" w:rsidP="009F7D35">
      <w:pPr>
        <w:pStyle w:val="Ttulo1"/>
        <w:numPr>
          <w:ilvl w:val="0"/>
          <w:numId w:val="1"/>
        </w:numPr>
        <w:ind w:left="720" w:hanging="720"/>
        <w:rPr>
          <w:rFonts w:asciiTheme="minorHAnsi" w:hAnsiTheme="minorHAnsi" w:cstheme="minorHAnsi"/>
          <w:sz w:val="28"/>
        </w:rPr>
      </w:pPr>
      <w:bookmarkStart w:id="1" w:name="_Toc468287624"/>
      <w:r w:rsidRPr="00D24B3A">
        <w:rPr>
          <w:rFonts w:asciiTheme="minorHAnsi" w:hAnsiTheme="minorHAnsi" w:cstheme="minorHAnsi"/>
          <w:sz w:val="28"/>
        </w:rPr>
        <w:lastRenderedPageBreak/>
        <w:t xml:space="preserve">Gerenciamento de </w:t>
      </w:r>
      <w:r w:rsidR="00CB18AD" w:rsidRPr="00D24B3A">
        <w:rPr>
          <w:rFonts w:asciiTheme="minorHAnsi" w:hAnsiTheme="minorHAnsi" w:cstheme="minorHAnsi"/>
          <w:sz w:val="28"/>
        </w:rPr>
        <w:t>Fornecedores Críticos de TI</w:t>
      </w:r>
      <w:bookmarkEnd w:id="1"/>
    </w:p>
    <w:p w14:paraId="08D3BE89" w14:textId="77777777" w:rsidR="00E94ACE" w:rsidRPr="00D24B3A" w:rsidRDefault="00E94ACE" w:rsidP="00E94ACE">
      <w:pPr>
        <w:spacing w:after="0"/>
        <w:rPr>
          <w:rFonts w:cstheme="minorHAnsi"/>
        </w:rPr>
      </w:pPr>
    </w:p>
    <w:p w14:paraId="3E41436B" w14:textId="77777777" w:rsidR="00B33050" w:rsidRPr="00D24B3A" w:rsidRDefault="00DE1C39" w:rsidP="009F7D35">
      <w:pPr>
        <w:pStyle w:val="Ttulo1"/>
        <w:numPr>
          <w:ilvl w:val="1"/>
          <w:numId w:val="1"/>
        </w:numPr>
        <w:rPr>
          <w:rFonts w:asciiTheme="minorHAnsi" w:hAnsiTheme="minorHAnsi" w:cstheme="minorHAnsi"/>
          <w:sz w:val="28"/>
        </w:rPr>
      </w:pPr>
      <w:bookmarkStart w:id="2" w:name="_Toc468287625"/>
      <w:r w:rsidRPr="00D24B3A">
        <w:rPr>
          <w:rFonts w:asciiTheme="minorHAnsi" w:hAnsiTheme="minorHAnsi" w:cstheme="minorHAnsi"/>
          <w:sz w:val="28"/>
        </w:rPr>
        <w:t>Objetivo</w:t>
      </w:r>
      <w:bookmarkEnd w:id="2"/>
    </w:p>
    <w:p w14:paraId="68C43BCE" w14:textId="558D42A4" w:rsidR="00CA5C68" w:rsidRPr="00D24B3A" w:rsidRDefault="00C52E20" w:rsidP="00730330">
      <w:pPr>
        <w:ind w:right="282"/>
        <w:jc w:val="both"/>
        <w:rPr>
          <w:rFonts w:cstheme="minorHAnsi"/>
        </w:rPr>
      </w:pPr>
      <w:r w:rsidRPr="00D24B3A">
        <w:rPr>
          <w:rFonts w:cstheme="minorHAnsi"/>
        </w:rPr>
        <w:t xml:space="preserve">Este processo tem como objetivo </w:t>
      </w:r>
      <w:r w:rsidR="00CB18AD" w:rsidRPr="00D24B3A">
        <w:rPr>
          <w:rFonts w:cstheme="minorHAnsi"/>
        </w:rPr>
        <w:t>gerenciar os serviços prestados pelos Fornecedores Críticos de TI da</w:t>
      </w:r>
      <w:r w:rsidR="00CE5856" w:rsidRPr="00D24B3A">
        <w:rPr>
          <w:rFonts w:cstheme="minorHAnsi"/>
        </w:rPr>
        <w:t xml:space="preserve"> Smiles, através do</w:t>
      </w:r>
      <w:r w:rsidR="00CB18AD" w:rsidRPr="00D24B3A">
        <w:rPr>
          <w:rFonts w:cstheme="minorHAnsi"/>
        </w:rPr>
        <w:t xml:space="preserve">: </w:t>
      </w:r>
      <w:r w:rsidR="003540FB" w:rsidRPr="00D24B3A">
        <w:rPr>
          <w:rFonts w:cstheme="minorHAnsi"/>
        </w:rPr>
        <w:t xml:space="preserve">entendimento e </w:t>
      </w:r>
      <w:r w:rsidR="00CB18AD" w:rsidRPr="00D24B3A">
        <w:rPr>
          <w:rFonts w:cstheme="minorHAnsi"/>
        </w:rPr>
        <w:t>características dos serviços contratados, bem como de seus respectivos níveis de serviço</w:t>
      </w:r>
      <w:r w:rsidR="00CE5856" w:rsidRPr="00D24B3A">
        <w:rPr>
          <w:rFonts w:cstheme="minorHAnsi"/>
        </w:rPr>
        <w:t xml:space="preserve"> estabelecidos (</w:t>
      </w:r>
      <w:proofErr w:type="spellStart"/>
      <w:r w:rsidR="00CE5856" w:rsidRPr="00D24B3A">
        <w:rPr>
          <w:rFonts w:cstheme="minorHAnsi"/>
        </w:rPr>
        <w:t>SLAs</w:t>
      </w:r>
      <w:proofErr w:type="spellEnd"/>
      <w:r w:rsidR="00CB18AD" w:rsidRPr="00D24B3A">
        <w:rPr>
          <w:rFonts w:cstheme="minorHAnsi"/>
        </w:rPr>
        <w:t>); acompanhamento e análise periódica do desempenho dos Serviços contratados (</w:t>
      </w:r>
      <w:proofErr w:type="spellStart"/>
      <w:r w:rsidR="00CB18AD" w:rsidRPr="00D24B3A">
        <w:rPr>
          <w:rFonts w:cstheme="minorHAnsi"/>
        </w:rPr>
        <w:t>SLAs</w:t>
      </w:r>
      <w:proofErr w:type="spellEnd"/>
      <w:r w:rsidR="00CB18AD" w:rsidRPr="00D24B3A">
        <w:rPr>
          <w:rFonts w:cstheme="minorHAnsi"/>
        </w:rPr>
        <w:t xml:space="preserve">); atualização periódica dos contratos alinhado à sua vigência, escopo e </w:t>
      </w:r>
      <w:proofErr w:type="spellStart"/>
      <w:r w:rsidR="00CB18AD" w:rsidRPr="00D24B3A">
        <w:rPr>
          <w:rFonts w:cstheme="minorHAnsi"/>
        </w:rPr>
        <w:t>SLAs</w:t>
      </w:r>
      <w:proofErr w:type="spellEnd"/>
      <w:r w:rsidR="00CB18AD" w:rsidRPr="00D24B3A">
        <w:rPr>
          <w:rFonts w:cstheme="minorHAnsi"/>
        </w:rPr>
        <w:t xml:space="preserve"> que atendam efetivamente as necessidades da </w:t>
      </w:r>
      <w:r w:rsidR="00D33D1B" w:rsidRPr="00D24B3A">
        <w:rPr>
          <w:rFonts w:cstheme="minorHAnsi"/>
          <w:b/>
          <w:color w:val="E36C0A" w:themeColor="accent6" w:themeShade="BF"/>
          <w:u w:color="E36C0A" w:themeColor="accent6" w:themeShade="BF"/>
        </w:rPr>
        <w:t>Smiles</w:t>
      </w:r>
      <w:r w:rsidR="008E6101" w:rsidRPr="00D24B3A">
        <w:rPr>
          <w:rFonts w:cstheme="minorHAnsi"/>
        </w:rPr>
        <w:t>.</w:t>
      </w:r>
      <w:r w:rsidR="00730330" w:rsidRPr="00D24B3A">
        <w:rPr>
          <w:rFonts w:cstheme="minorHAnsi"/>
        </w:rPr>
        <w:t xml:space="preserve"> </w:t>
      </w:r>
    </w:p>
    <w:p w14:paraId="4B37492B" w14:textId="77777777" w:rsidR="00D03D28" w:rsidRPr="00D24B3A" w:rsidRDefault="00D03D28" w:rsidP="007F100A">
      <w:pPr>
        <w:spacing w:after="0"/>
        <w:rPr>
          <w:rFonts w:cstheme="minorHAnsi"/>
        </w:rPr>
      </w:pPr>
    </w:p>
    <w:p w14:paraId="22FECFB7" w14:textId="77777777" w:rsidR="0052303B" w:rsidRPr="00D24B3A" w:rsidRDefault="003243BF" w:rsidP="009F7D35">
      <w:pPr>
        <w:pStyle w:val="Ttulo1"/>
        <w:numPr>
          <w:ilvl w:val="1"/>
          <w:numId w:val="1"/>
        </w:numPr>
        <w:rPr>
          <w:rFonts w:asciiTheme="minorHAnsi" w:hAnsiTheme="minorHAnsi" w:cstheme="minorHAnsi"/>
          <w:sz w:val="28"/>
        </w:rPr>
      </w:pPr>
      <w:bookmarkStart w:id="3" w:name="_Toc468287626"/>
      <w:r w:rsidRPr="00D24B3A">
        <w:rPr>
          <w:rFonts w:asciiTheme="minorHAnsi" w:hAnsiTheme="minorHAnsi" w:cstheme="minorHAnsi"/>
          <w:sz w:val="28"/>
        </w:rPr>
        <w:t>Escopo</w:t>
      </w:r>
      <w:bookmarkEnd w:id="3"/>
    </w:p>
    <w:p w14:paraId="247351D6" w14:textId="53F32FCA" w:rsidR="00740E9C" w:rsidRPr="00D24B3A" w:rsidRDefault="00740E9C" w:rsidP="00740E9C">
      <w:pPr>
        <w:ind w:right="282"/>
        <w:jc w:val="both"/>
        <w:rPr>
          <w:rFonts w:cstheme="minorHAnsi"/>
        </w:rPr>
      </w:pPr>
      <w:r w:rsidRPr="00D24B3A">
        <w:rPr>
          <w:rFonts w:cstheme="minorHAnsi"/>
        </w:rPr>
        <w:t>O escopo d</w:t>
      </w:r>
      <w:r w:rsidR="00CB18AD" w:rsidRPr="00D24B3A">
        <w:rPr>
          <w:rFonts w:cstheme="minorHAnsi"/>
        </w:rPr>
        <w:t xml:space="preserve">este processo </w:t>
      </w:r>
      <w:r w:rsidRPr="00D24B3A">
        <w:rPr>
          <w:rFonts w:cstheme="minorHAnsi"/>
        </w:rPr>
        <w:t xml:space="preserve">cobre </w:t>
      </w:r>
      <w:r w:rsidR="00CB18AD" w:rsidRPr="00D24B3A">
        <w:rPr>
          <w:rFonts w:cstheme="minorHAnsi"/>
        </w:rPr>
        <w:t>os Serviços contratados junto a Fornecedores Críticos de TI</w:t>
      </w:r>
      <w:r w:rsidR="00DB3529" w:rsidRPr="00D24B3A">
        <w:rPr>
          <w:rFonts w:cstheme="minorHAnsi"/>
        </w:rPr>
        <w:t xml:space="preserve"> da </w:t>
      </w:r>
      <w:r w:rsidR="00620189" w:rsidRPr="00D24B3A">
        <w:rPr>
          <w:rFonts w:cstheme="minorHAnsi"/>
          <w:b/>
          <w:color w:val="F79646" w:themeColor="accent6"/>
          <w:u w:color="E36C0A" w:themeColor="accent6" w:themeShade="BF"/>
        </w:rPr>
        <w:t>Smiles</w:t>
      </w:r>
      <w:r w:rsidR="00BA36E2" w:rsidRPr="00D24B3A">
        <w:rPr>
          <w:rFonts w:cstheme="minorHAnsi"/>
        </w:rPr>
        <w:t>.</w:t>
      </w:r>
      <w:r w:rsidRPr="00D24B3A">
        <w:rPr>
          <w:rFonts w:cstheme="minorHAnsi"/>
        </w:rPr>
        <w:t xml:space="preserve"> </w:t>
      </w:r>
    </w:p>
    <w:p w14:paraId="7717349D" w14:textId="77777777" w:rsidR="00C93D3E" w:rsidRPr="00D24B3A" w:rsidRDefault="00C93D3E" w:rsidP="00CE5856">
      <w:pPr>
        <w:spacing w:after="0" w:line="240" w:lineRule="auto"/>
        <w:jc w:val="both"/>
        <w:rPr>
          <w:rFonts w:eastAsia="Times New Roman" w:cstheme="minorHAnsi"/>
          <w:b/>
          <w:bCs/>
          <w:sz w:val="28"/>
          <w:szCs w:val="24"/>
        </w:rPr>
      </w:pPr>
      <w:bookmarkStart w:id="4" w:name="_Toc461617031"/>
    </w:p>
    <w:p w14:paraId="504A5BE0" w14:textId="77777777" w:rsidR="000F0293" w:rsidRPr="00D24B3A" w:rsidRDefault="00C334DC" w:rsidP="000F0293">
      <w:pPr>
        <w:pStyle w:val="Ttulo1"/>
        <w:numPr>
          <w:ilvl w:val="1"/>
          <w:numId w:val="1"/>
        </w:numPr>
        <w:rPr>
          <w:rFonts w:asciiTheme="minorHAnsi" w:hAnsiTheme="minorHAnsi" w:cstheme="minorHAnsi"/>
          <w:sz w:val="28"/>
        </w:rPr>
      </w:pPr>
      <w:bookmarkStart w:id="5" w:name="_Toc468287627"/>
      <w:bookmarkEnd w:id="4"/>
      <w:r w:rsidRPr="00D24B3A">
        <w:rPr>
          <w:rFonts w:asciiTheme="minorHAnsi" w:hAnsiTheme="minorHAnsi" w:cstheme="minorHAnsi"/>
          <w:sz w:val="28"/>
        </w:rPr>
        <w:t>Glossário</w:t>
      </w:r>
      <w:bookmarkEnd w:id="5"/>
    </w:p>
    <w:p w14:paraId="4FB38F7E" w14:textId="74F58D13" w:rsidR="000F0293" w:rsidRPr="00D24B3A" w:rsidRDefault="000F0293" w:rsidP="000F0293">
      <w:pPr>
        <w:spacing w:line="240" w:lineRule="auto"/>
        <w:jc w:val="both"/>
        <w:rPr>
          <w:rFonts w:cstheme="minorHAnsi"/>
        </w:rPr>
      </w:pPr>
      <w:r w:rsidRPr="00D24B3A">
        <w:rPr>
          <w:rFonts w:cstheme="minorHAnsi"/>
        </w:rPr>
        <w:t xml:space="preserve">A seguir, estão os principais conceitos e definições do processo de </w:t>
      </w:r>
      <w:r w:rsidR="003540FB" w:rsidRPr="00D24B3A">
        <w:rPr>
          <w:rFonts w:cstheme="minorHAnsi"/>
        </w:rPr>
        <w:t>Gerenciamento de Fornecedores Críticos de TI</w:t>
      </w:r>
      <w:r w:rsidRPr="00D24B3A">
        <w:rPr>
          <w:rFonts w:cstheme="minorHAnsi"/>
        </w:rPr>
        <w:t>:</w:t>
      </w:r>
    </w:p>
    <w:p w14:paraId="1DA94F9F" w14:textId="24C57EF8" w:rsidR="00CB18AD" w:rsidRPr="00D24B3A" w:rsidRDefault="00CB18AD" w:rsidP="00967999">
      <w:pPr>
        <w:pStyle w:val="PargrafodaLista"/>
        <w:numPr>
          <w:ilvl w:val="0"/>
          <w:numId w:val="15"/>
        </w:numPr>
        <w:spacing w:before="120" w:after="120" w:line="240" w:lineRule="auto"/>
        <w:ind w:hanging="357"/>
        <w:contextualSpacing w:val="0"/>
        <w:jc w:val="both"/>
        <w:rPr>
          <w:rFonts w:cstheme="minorHAnsi"/>
          <w:b/>
        </w:rPr>
      </w:pPr>
      <w:r w:rsidRPr="00D24B3A">
        <w:rPr>
          <w:rFonts w:cstheme="minorHAnsi"/>
          <w:b/>
        </w:rPr>
        <w:t>Fornecedor Crítico de TI</w:t>
      </w:r>
      <w:r w:rsidR="002811FA" w:rsidRPr="00D24B3A">
        <w:rPr>
          <w:rFonts w:cstheme="minorHAnsi"/>
        </w:rPr>
        <w:t>:</w:t>
      </w:r>
      <w:r w:rsidR="00CE5856" w:rsidRPr="00D24B3A">
        <w:rPr>
          <w:rFonts w:cstheme="minorHAnsi"/>
        </w:rPr>
        <w:t xml:space="preserve"> </w:t>
      </w:r>
      <w:r w:rsidR="00116EDF" w:rsidRPr="00D24B3A">
        <w:rPr>
          <w:rFonts w:cstheme="minorHAnsi"/>
        </w:rPr>
        <w:t>t</w:t>
      </w:r>
      <w:r w:rsidR="00CE5856" w:rsidRPr="00D24B3A">
        <w:rPr>
          <w:rFonts w:cstheme="minorHAnsi"/>
        </w:rPr>
        <w:t>odo fornecedor que realize prestação de serviços de TI para a Smiles, diretamente relacionados à operação dos ambientes tecnológicos que suportam as operações de negócios.</w:t>
      </w:r>
      <w:r w:rsidR="00116EDF" w:rsidRPr="00D24B3A">
        <w:rPr>
          <w:rFonts w:cstheme="minorHAnsi"/>
        </w:rPr>
        <w:t xml:space="preserve"> Também podem ser considerados Fornecedores Críticos de TI, determinados f</w:t>
      </w:r>
      <w:r w:rsidR="00CE5856" w:rsidRPr="00D24B3A">
        <w:rPr>
          <w:rFonts w:cstheme="minorHAnsi"/>
        </w:rPr>
        <w:t>ornecedores eleitos pela Diretoria de TI</w:t>
      </w:r>
      <w:r w:rsidR="00116EDF" w:rsidRPr="00D24B3A">
        <w:rPr>
          <w:rFonts w:cstheme="minorHAnsi"/>
        </w:rPr>
        <w:t>.</w:t>
      </w:r>
    </w:p>
    <w:p w14:paraId="12EFE0EA" w14:textId="4F1BEF24" w:rsidR="008B07CD" w:rsidRPr="00D24B3A" w:rsidRDefault="008B07CD" w:rsidP="008B07CD">
      <w:pPr>
        <w:pStyle w:val="PargrafodaLista"/>
        <w:numPr>
          <w:ilvl w:val="0"/>
          <w:numId w:val="15"/>
        </w:numPr>
        <w:spacing w:before="120" w:after="120" w:line="240" w:lineRule="auto"/>
        <w:contextualSpacing w:val="0"/>
        <w:jc w:val="both"/>
        <w:rPr>
          <w:rFonts w:cstheme="minorHAnsi"/>
          <w:b/>
        </w:rPr>
      </w:pPr>
      <w:r w:rsidRPr="00D24B3A">
        <w:rPr>
          <w:rFonts w:cstheme="minorHAnsi"/>
          <w:b/>
        </w:rPr>
        <w:t xml:space="preserve">Incidente: </w:t>
      </w:r>
      <w:r w:rsidRPr="00D24B3A">
        <w:rPr>
          <w:rFonts w:cstheme="minorHAnsi"/>
        </w:rPr>
        <w:t>uma interrupção não planejada de um serviço de TI ou uma redução da qualidade de um serviço de TI.</w:t>
      </w:r>
    </w:p>
    <w:p w14:paraId="6C4FE810" w14:textId="78DAF1A4" w:rsidR="00967999" w:rsidRPr="00D24B3A" w:rsidRDefault="00967999" w:rsidP="00967999">
      <w:pPr>
        <w:pStyle w:val="PargrafodaLista"/>
        <w:numPr>
          <w:ilvl w:val="0"/>
          <w:numId w:val="15"/>
        </w:numPr>
        <w:spacing w:before="120" w:after="120" w:line="240" w:lineRule="auto"/>
        <w:ind w:hanging="357"/>
        <w:contextualSpacing w:val="0"/>
        <w:jc w:val="both"/>
        <w:rPr>
          <w:rFonts w:cstheme="minorHAnsi"/>
          <w:b/>
        </w:rPr>
      </w:pPr>
      <w:r w:rsidRPr="00D24B3A">
        <w:rPr>
          <w:rFonts w:cstheme="minorHAnsi"/>
          <w:b/>
        </w:rPr>
        <w:t>Problema:</w:t>
      </w:r>
      <w:r w:rsidRPr="00D24B3A">
        <w:rPr>
          <w:rFonts w:cstheme="minorHAnsi"/>
        </w:rPr>
        <w:t xml:space="preserve"> </w:t>
      </w:r>
      <w:r w:rsidR="008B07CD" w:rsidRPr="00D24B3A">
        <w:rPr>
          <w:rFonts w:cstheme="minorHAnsi"/>
        </w:rPr>
        <w:t xml:space="preserve"> a c</w:t>
      </w:r>
      <w:r w:rsidRPr="00D24B3A">
        <w:rPr>
          <w:rFonts w:cstheme="minorHAnsi"/>
        </w:rPr>
        <w:t>ausa desconhecida de um ou mais Incidentes.</w:t>
      </w:r>
    </w:p>
    <w:p w14:paraId="199744FB" w14:textId="7BF3D59C" w:rsidR="00967999" w:rsidRPr="00D24B3A" w:rsidRDefault="00967999" w:rsidP="00967999">
      <w:pPr>
        <w:pStyle w:val="PargrafodaLista"/>
        <w:numPr>
          <w:ilvl w:val="0"/>
          <w:numId w:val="15"/>
        </w:numPr>
        <w:spacing w:before="120" w:after="120" w:line="240" w:lineRule="auto"/>
        <w:ind w:hanging="357"/>
        <w:contextualSpacing w:val="0"/>
        <w:jc w:val="both"/>
        <w:rPr>
          <w:rFonts w:cstheme="minorHAnsi"/>
          <w:b/>
        </w:rPr>
      </w:pPr>
      <w:r w:rsidRPr="00D24B3A">
        <w:rPr>
          <w:rFonts w:cstheme="minorHAnsi"/>
          <w:b/>
        </w:rPr>
        <w:t xml:space="preserve">Matriz RACI: </w:t>
      </w:r>
      <w:r w:rsidRPr="00D24B3A">
        <w:rPr>
          <w:rFonts w:ascii="Arial" w:hAnsi="Arial" w:cs="Arial"/>
          <w:color w:val="333333"/>
          <w:sz w:val="21"/>
          <w:szCs w:val="21"/>
          <w:shd w:val="clear" w:color="auto" w:fill="FFFFFF"/>
        </w:rPr>
        <w:t>Documento que identifica os papéis que são responsáveis pela execução do processo (</w:t>
      </w:r>
      <w:proofErr w:type="spellStart"/>
      <w:r w:rsidRPr="00D24B3A">
        <w:rPr>
          <w:rFonts w:ascii="Arial" w:hAnsi="Arial" w:cs="Arial"/>
          <w:i/>
          <w:color w:val="333333"/>
          <w:sz w:val="21"/>
          <w:szCs w:val="21"/>
          <w:shd w:val="clear" w:color="auto" w:fill="FFFFFF"/>
        </w:rPr>
        <w:t>Responsible</w:t>
      </w:r>
      <w:proofErr w:type="spellEnd"/>
      <w:r w:rsidRPr="00D24B3A">
        <w:rPr>
          <w:rFonts w:ascii="Arial" w:hAnsi="Arial" w:cs="Arial"/>
          <w:color w:val="333333"/>
          <w:sz w:val="21"/>
          <w:szCs w:val="21"/>
          <w:shd w:val="clear" w:color="auto" w:fill="FFFFFF"/>
        </w:rPr>
        <w:t>), pelo resultado do processo (</w:t>
      </w:r>
      <w:proofErr w:type="spellStart"/>
      <w:r w:rsidRPr="00D24B3A">
        <w:rPr>
          <w:rFonts w:ascii="Arial" w:hAnsi="Arial" w:cs="Arial"/>
          <w:i/>
          <w:color w:val="333333"/>
          <w:sz w:val="21"/>
          <w:szCs w:val="21"/>
          <w:shd w:val="clear" w:color="auto" w:fill="FFFFFF"/>
        </w:rPr>
        <w:t>Accountable</w:t>
      </w:r>
      <w:proofErr w:type="spellEnd"/>
      <w:r w:rsidRPr="00D24B3A">
        <w:rPr>
          <w:rFonts w:ascii="Arial" w:hAnsi="Arial" w:cs="Arial"/>
          <w:color w:val="333333"/>
          <w:sz w:val="21"/>
          <w:szCs w:val="21"/>
          <w:shd w:val="clear" w:color="auto" w:fill="FFFFFF"/>
        </w:rPr>
        <w:t>), que são consultados (</w:t>
      </w:r>
      <w:proofErr w:type="spellStart"/>
      <w:r w:rsidRPr="00D24B3A">
        <w:rPr>
          <w:rFonts w:ascii="Arial" w:hAnsi="Arial" w:cs="Arial"/>
          <w:i/>
          <w:color w:val="333333"/>
          <w:sz w:val="21"/>
          <w:szCs w:val="21"/>
          <w:shd w:val="clear" w:color="auto" w:fill="FFFFFF"/>
        </w:rPr>
        <w:t>Consulted</w:t>
      </w:r>
      <w:proofErr w:type="spellEnd"/>
      <w:r w:rsidRPr="00D24B3A">
        <w:rPr>
          <w:rFonts w:ascii="Arial" w:hAnsi="Arial" w:cs="Arial"/>
          <w:color w:val="333333"/>
          <w:sz w:val="21"/>
          <w:szCs w:val="21"/>
          <w:shd w:val="clear" w:color="auto" w:fill="FFFFFF"/>
        </w:rPr>
        <w:t>) e que são informados (</w:t>
      </w:r>
      <w:proofErr w:type="spellStart"/>
      <w:r w:rsidRPr="00D24B3A">
        <w:rPr>
          <w:rFonts w:ascii="Arial" w:hAnsi="Arial" w:cs="Arial"/>
          <w:i/>
          <w:color w:val="333333"/>
          <w:sz w:val="21"/>
          <w:szCs w:val="21"/>
          <w:shd w:val="clear" w:color="auto" w:fill="FFFFFF"/>
        </w:rPr>
        <w:t>Informed</w:t>
      </w:r>
      <w:proofErr w:type="spellEnd"/>
      <w:r w:rsidRPr="00D24B3A">
        <w:rPr>
          <w:rFonts w:ascii="Arial" w:hAnsi="Arial" w:cs="Arial"/>
          <w:color w:val="333333"/>
          <w:sz w:val="21"/>
          <w:szCs w:val="21"/>
          <w:shd w:val="clear" w:color="auto" w:fill="FFFFFF"/>
        </w:rPr>
        <w:t>).</w:t>
      </w:r>
    </w:p>
    <w:p w14:paraId="317D2133" w14:textId="7205B514" w:rsidR="005A660B" w:rsidRPr="00D24B3A" w:rsidRDefault="005A660B" w:rsidP="00640B08">
      <w:pPr>
        <w:pStyle w:val="PargrafodaLista"/>
        <w:numPr>
          <w:ilvl w:val="0"/>
          <w:numId w:val="15"/>
        </w:numPr>
        <w:spacing w:before="120" w:after="120" w:line="240" w:lineRule="auto"/>
        <w:contextualSpacing w:val="0"/>
        <w:jc w:val="both"/>
        <w:rPr>
          <w:rFonts w:cstheme="minorHAnsi"/>
          <w:b/>
        </w:rPr>
      </w:pPr>
      <w:r w:rsidRPr="00D24B3A">
        <w:rPr>
          <w:rFonts w:cstheme="minorHAnsi"/>
          <w:b/>
        </w:rPr>
        <w:t>Reunião de Prestação de Contas:</w:t>
      </w:r>
      <w:r w:rsidR="00640B08" w:rsidRPr="00D24B3A">
        <w:t xml:space="preserve"> </w:t>
      </w:r>
      <w:r w:rsidR="00640B08" w:rsidRPr="00D24B3A">
        <w:rPr>
          <w:rFonts w:cstheme="minorHAnsi"/>
        </w:rPr>
        <w:t>apresentação dos indicadores de nível de serviço do mês anterior, esclarecimento de eventuais desvios, sugestões de melhorias, esclarecimento de dúvidas e solicitações em geral relacionadas ao serviço</w:t>
      </w:r>
      <w:r w:rsidRPr="00D24B3A">
        <w:rPr>
          <w:rFonts w:cstheme="minorHAnsi"/>
        </w:rPr>
        <w:t>.</w:t>
      </w:r>
    </w:p>
    <w:p w14:paraId="43F16DBE" w14:textId="47876D69" w:rsidR="00360530" w:rsidRPr="00D24B3A" w:rsidRDefault="00CB18AD" w:rsidP="00967999">
      <w:pPr>
        <w:pStyle w:val="PargrafodaLista"/>
        <w:numPr>
          <w:ilvl w:val="0"/>
          <w:numId w:val="15"/>
        </w:numPr>
        <w:spacing w:before="120" w:after="120" w:line="240" w:lineRule="auto"/>
        <w:ind w:hanging="357"/>
        <w:contextualSpacing w:val="0"/>
        <w:jc w:val="both"/>
        <w:rPr>
          <w:rFonts w:cstheme="minorHAnsi"/>
          <w:b/>
        </w:rPr>
      </w:pPr>
      <w:r w:rsidRPr="00D24B3A">
        <w:rPr>
          <w:rFonts w:cstheme="minorHAnsi"/>
          <w:b/>
        </w:rPr>
        <w:t>SLA</w:t>
      </w:r>
      <w:r w:rsidR="00116EDF" w:rsidRPr="00D24B3A">
        <w:rPr>
          <w:rFonts w:cstheme="minorHAnsi"/>
          <w:b/>
        </w:rPr>
        <w:t xml:space="preserve"> (</w:t>
      </w:r>
      <w:r w:rsidR="00116EDF" w:rsidRPr="00D24B3A">
        <w:rPr>
          <w:rFonts w:cstheme="minorHAnsi"/>
          <w:b/>
          <w:i/>
        </w:rPr>
        <w:t xml:space="preserve">Service </w:t>
      </w:r>
      <w:proofErr w:type="spellStart"/>
      <w:r w:rsidR="00116EDF" w:rsidRPr="00D24B3A">
        <w:rPr>
          <w:rFonts w:cstheme="minorHAnsi"/>
          <w:b/>
          <w:i/>
        </w:rPr>
        <w:t>Level</w:t>
      </w:r>
      <w:proofErr w:type="spellEnd"/>
      <w:r w:rsidR="00116EDF" w:rsidRPr="00D24B3A">
        <w:rPr>
          <w:rFonts w:cstheme="minorHAnsi"/>
          <w:b/>
          <w:i/>
        </w:rPr>
        <w:t xml:space="preserve"> </w:t>
      </w:r>
      <w:proofErr w:type="spellStart"/>
      <w:r w:rsidR="00116EDF" w:rsidRPr="00D24B3A">
        <w:rPr>
          <w:rFonts w:cstheme="minorHAnsi"/>
          <w:b/>
          <w:i/>
        </w:rPr>
        <w:t>Agreement</w:t>
      </w:r>
      <w:proofErr w:type="spellEnd"/>
      <w:r w:rsidR="00116EDF" w:rsidRPr="00D24B3A">
        <w:rPr>
          <w:rFonts w:cstheme="minorHAnsi"/>
          <w:b/>
        </w:rPr>
        <w:t>)</w:t>
      </w:r>
      <w:r w:rsidR="00CE5856" w:rsidRPr="00D24B3A">
        <w:rPr>
          <w:rFonts w:cstheme="minorHAnsi"/>
        </w:rPr>
        <w:t>:</w:t>
      </w:r>
      <w:r w:rsidR="00116EDF" w:rsidRPr="00D24B3A">
        <w:rPr>
          <w:rFonts w:cstheme="minorHAnsi"/>
        </w:rPr>
        <w:t xml:space="preserve"> também conhecido como ANS ou Acordo de Nível de Serviço representa um acordo realizado entre o Fornecedor Crítico de TI e a Smiles. O SLA descreve o Serviço de TI, documenta as Metas de Nível de Serviço acordadas e especifica as responsabilidades tanto do Fornecedor Crítico de TI como da Smiles.</w:t>
      </w:r>
    </w:p>
    <w:p w14:paraId="5848BF16" w14:textId="04C4CD15" w:rsidR="00967999" w:rsidRPr="00D24B3A" w:rsidRDefault="00967999" w:rsidP="00967999">
      <w:pPr>
        <w:pStyle w:val="PargrafodaLista"/>
        <w:numPr>
          <w:ilvl w:val="0"/>
          <w:numId w:val="15"/>
        </w:numPr>
        <w:spacing w:before="120" w:after="120" w:line="240" w:lineRule="auto"/>
        <w:contextualSpacing w:val="0"/>
        <w:jc w:val="both"/>
        <w:rPr>
          <w:rFonts w:cstheme="minorHAnsi"/>
          <w:b/>
        </w:rPr>
      </w:pPr>
      <w:r w:rsidRPr="00D24B3A">
        <w:rPr>
          <w:rFonts w:cstheme="minorHAnsi"/>
          <w:b/>
        </w:rPr>
        <w:t xml:space="preserve">Serviço de TI: </w:t>
      </w:r>
      <w:r w:rsidRPr="00D24B3A">
        <w:rPr>
          <w:rFonts w:cstheme="minorHAnsi"/>
        </w:rPr>
        <w:t xml:space="preserve">Representa o conjunto de recursos computacionais (hardware, serviços de software e software) utilizados para processar, armazenar, transmitir Informações Eletrônicas, incluindo os Sistemas de Informação da Smiles, Serviços baseados em nuvem, </w:t>
      </w:r>
      <w:r w:rsidRPr="00D24B3A">
        <w:rPr>
          <w:rFonts w:cstheme="minorHAnsi"/>
        </w:rPr>
        <w:lastRenderedPageBreak/>
        <w:t>Mídias Sociais, Aplicações Web, entre outros</w:t>
      </w:r>
      <w:r w:rsidRPr="00D24B3A">
        <w:rPr>
          <w:rFonts w:cstheme="minorHAnsi"/>
          <w:b/>
        </w:rPr>
        <w:t xml:space="preserve">. </w:t>
      </w:r>
      <w:r w:rsidRPr="00D24B3A">
        <w:rPr>
          <w:rFonts w:cstheme="minorHAnsi"/>
        </w:rPr>
        <w:t>Em referência ao Processo de Gerenciamento de Fornecedores Críticos de TI, representa os Serviços de TI contratados junto a estes fornecedores.</w:t>
      </w:r>
    </w:p>
    <w:p w14:paraId="200BED37" w14:textId="77777777" w:rsidR="00C6497A" w:rsidRPr="00D24B3A" w:rsidRDefault="00C6497A" w:rsidP="000E76B5">
      <w:pPr>
        <w:pStyle w:val="PargrafodaLista"/>
        <w:spacing w:after="0" w:line="240" w:lineRule="auto"/>
        <w:ind w:left="312"/>
        <w:jc w:val="both"/>
        <w:rPr>
          <w:rFonts w:cstheme="minorHAnsi"/>
        </w:rPr>
      </w:pPr>
    </w:p>
    <w:p w14:paraId="04980CA2" w14:textId="55B96666" w:rsidR="002659E7" w:rsidRPr="00D24B3A" w:rsidRDefault="002659E7" w:rsidP="002659E7">
      <w:pPr>
        <w:pStyle w:val="Ttulo1"/>
        <w:numPr>
          <w:ilvl w:val="1"/>
          <w:numId w:val="1"/>
        </w:numPr>
        <w:spacing w:line="240" w:lineRule="auto"/>
        <w:jc w:val="both"/>
        <w:rPr>
          <w:rFonts w:asciiTheme="minorHAnsi" w:hAnsiTheme="minorHAnsi" w:cstheme="minorHAnsi"/>
          <w:sz w:val="28"/>
        </w:rPr>
      </w:pPr>
      <w:bookmarkStart w:id="6" w:name="_Toc294106422"/>
      <w:bookmarkStart w:id="7" w:name="_Toc468287628"/>
      <w:r w:rsidRPr="00D24B3A">
        <w:rPr>
          <w:rFonts w:asciiTheme="minorHAnsi" w:hAnsiTheme="minorHAnsi" w:cstheme="minorHAnsi"/>
          <w:sz w:val="28"/>
        </w:rPr>
        <w:t>Diretrizes</w:t>
      </w:r>
      <w:bookmarkEnd w:id="7"/>
    </w:p>
    <w:p w14:paraId="5829586D" w14:textId="26D8BEBA" w:rsidR="002659E7" w:rsidRPr="00D24B3A" w:rsidRDefault="002659E7" w:rsidP="002659E7">
      <w:pPr>
        <w:spacing w:after="0" w:line="240" w:lineRule="auto"/>
        <w:jc w:val="both"/>
        <w:rPr>
          <w:rFonts w:cstheme="minorHAnsi"/>
        </w:rPr>
      </w:pPr>
      <w:r w:rsidRPr="00D24B3A">
        <w:rPr>
          <w:rFonts w:cstheme="minorHAnsi"/>
        </w:rPr>
        <w:t xml:space="preserve">O processo de </w:t>
      </w:r>
      <w:r w:rsidR="003540FB" w:rsidRPr="00D24B3A">
        <w:rPr>
          <w:rFonts w:cstheme="minorHAnsi"/>
        </w:rPr>
        <w:t>Gerenciamento de Fornecedores Críticos de TI</w:t>
      </w:r>
      <w:r w:rsidRPr="00D24B3A">
        <w:rPr>
          <w:rFonts w:cstheme="minorHAnsi"/>
        </w:rPr>
        <w:t xml:space="preserve"> possui as seguintes diretrizes:</w:t>
      </w:r>
    </w:p>
    <w:p w14:paraId="45322291" w14:textId="77777777" w:rsidR="002659E7" w:rsidRPr="00D24B3A" w:rsidRDefault="002659E7" w:rsidP="002659E7">
      <w:pPr>
        <w:pStyle w:val="PargrafodaLista"/>
        <w:spacing w:after="0" w:line="240" w:lineRule="auto"/>
        <w:ind w:left="360"/>
        <w:jc w:val="both"/>
      </w:pPr>
    </w:p>
    <w:p w14:paraId="791784E3" w14:textId="06831CEF" w:rsidR="00AA0174"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Deve ser nomeado um responsável na TI da Smiles para cada Fornecedor Crítico de TI.</w:t>
      </w:r>
    </w:p>
    <w:p w14:paraId="13109C68" w14:textId="711ADA2D" w:rsidR="00AA0174"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Deve ser elaborada e mantida mensalmente uma lista de Fornecedores Críticos de TI.</w:t>
      </w:r>
    </w:p>
    <w:p w14:paraId="52B849F8" w14:textId="184649B1" w:rsidR="00AA0174"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Deve ser elaborado mensalmente um calendário contendo as reuniões de Prestação de Contas dos Fornecedores Críticos de TI para a Smiles.</w:t>
      </w:r>
    </w:p>
    <w:p w14:paraId="3140F004" w14:textId="2056ED1B" w:rsidR="00AA0174"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Devem ser convocadas/agendadas mensalmente as reuniões de prestação de contas.</w:t>
      </w:r>
    </w:p>
    <w:p w14:paraId="3F9EF7B6" w14:textId="77777777" w:rsidR="00AA0174"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 xml:space="preserve">Devem ser elaboradas Atas de Reunião para cada reunião de prestação de contas realizada. </w:t>
      </w:r>
    </w:p>
    <w:p w14:paraId="4DF30EA5" w14:textId="22415678" w:rsidR="00AA0174"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As Atas devem conter o nível de serviço atingido no mês anterior, assuntos debatidos e as ações a serem realizadas apontando os responsáveis pelas mesmas.</w:t>
      </w:r>
    </w:p>
    <w:p w14:paraId="78D17438" w14:textId="77777777" w:rsidR="00AA0174"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Qualquer desvio ou quebra de nível de serviço que seja passível de penalização deve ser documentado em Ata para posterior notificação ao Fornecedor e aplicação da respectiva penalidade conforme contrato.</w:t>
      </w:r>
    </w:p>
    <w:p w14:paraId="414B220C" w14:textId="5E51BBA2" w:rsidR="003540FB"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 xml:space="preserve">Toda documentação resultante deste processo (materiais enviados pelos Fornecedores Críticos de TI, Atas de Reunião, Quadro-Resumo executivo, etc.) devem ser guardados em um repositório específico para fins de rastreabilidade e controle. </w:t>
      </w:r>
    </w:p>
    <w:p w14:paraId="1B59757D" w14:textId="268E1082" w:rsidR="00CE5856" w:rsidRPr="00D24B3A" w:rsidRDefault="00AA0174" w:rsidP="00061C91">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D24B3A">
        <w:rPr>
          <w:rFonts w:cstheme="minorHAnsi"/>
          <w:color w:val="000000" w:themeColor="text1"/>
        </w:rPr>
        <w:t xml:space="preserve">Definido para o início da operação do Processo de Gerenciamento de Fornecedores Críticos de TI que o Repositório oficial será a ferramenta </w:t>
      </w:r>
      <w:proofErr w:type="spellStart"/>
      <w:r w:rsidRPr="00D24B3A">
        <w:rPr>
          <w:rFonts w:cstheme="minorHAnsi"/>
          <w:color w:val="000000" w:themeColor="text1"/>
        </w:rPr>
        <w:t>Atlassian</w:t>
      </w:r>
      <w:proofErr w:type="spellEnd"/>
      <w:r w:rsidRPr="00D24B3A">
        <w:rPr>
          <w:rFonts w:cstheme="minorHAnsi"/>
          <w:color w:val="000000" w:themeColor="text1"/>
        </w:rPr>
        <w:t xml:space="preserve"> </w:t>
      </w:r>
      <w:proofErr w:type="spellStart"/>
      <w:r w:rsidRPr="00D24B3A">
        <w:rPr>
          <w:rFonts w:cstheme="minorHAnsi"/>
          <w:color w:val="000000" w:themeColor="text1"/>
        </w:rPr>
        <w:t>Confluence</w:t>
      </w:r>
      <w:proofErr w:type="spellEnd"/>
      <w:r w:rsidRPr="00D24B3A">
        <w:rPr>
          <w:rFonts w:cstheme="minorHAnsi"/>
          <w:color w:val="000000" w:themeColor="text1"/>
        </w:rPr>
        <w:t>.</w:t>
      </w:r>
    </w:p>
    <w:p w14:paraId="2BA2EA95" w14:textId="1706F390" w:rsidR="002659E7" w:rsidRPr="00D24B3A" w:rsidRDefault="00061C91" w:rsidP="00061C91">
      <w:pPr>
        <w:pStyle w:val="PargrafodaLista"/>
        <w:numPr>
          <w:ilvl w:val="0"/>
          <w:numId w:val="44"/>
        </w:numPr>
        <w:spacing w:before="120" w:after="120" w:line="240" w:lineRule="auto"/>
        <w:ind w:left="357" w:hanging="357"/>
        <w:contextualSpacing w:val="0"/>
        <w:jc w:val="both"/>
        <w:rPr>
          <w:rFonts w:cstheme="minorHAnsi"/>
        </w:rPr>
      </w:pPr>
      <w:r w:rsidRPr="00D24B3A">
        <w:rPr>
          <w:rFonts w:cstheme="minorHAnsi"/>
        </w:rPr>
        <w:t>Definido que h</w:t>
      </w:r>
      <w:r w:rsidR="002659E7" w:rsidRPr="00D24B3A">
        <w:rPr>
          <w:rFonts w:cstheme="minorHAnsi"/>
        </w:rPr>
        <w:t xml:space="preserve">averá apenas um processo de </w:t>
      </w:r>
      <w:r w:rsidR="003540FB" w:rsidRPr="00D24B3A">
        <w:rPr>
          <w:rFonts w:cstheme="minorHAnsi"/>
        </w:rPr>
        <w:t>Gerenciamento de Fornecedores Críticos de TI</w:t>
      </w:r>
      <w:r w:rsidR="00CC5C68" w:rsidRPr="00D24B3A">
        <w:rPr>
          <w:rFonts w:cstheme="minorHAnsi"/>
        </w:rPr>
        <w:t xml:space="preserve"> </w:t>
      </w:r>
      <w:r w:rsidR="002659E7" w:rsidRPr="00D24B3A">
        <w:rPr>
          <w:rFonts w:cstheme="minorHAnsi"/>
        </w:rPr>
        <w:t xml:space="preserve">para toda </w:t>
      </w:r>
      <w:r w:rsidR="00620189" w:rsidRPr="00D24B3A">
        <w:rPr>
          <w:rFonts w:cstheme="minorHAnsi"/>
          <w:color w:val="F79646" w:themeColor="accent6"/>
          <w:u w:color="E36C0A" w:themeColor="accent6" w:themeShade="BF"/>
        </w:rPr>
        <w:t>Smiles</w:t>
      </w:r>
      <w:r w:rsidR="002659E7" w:rsidRPr="00D24B3A">
        <w:rPr>
          <w:rFonts w:cstheme="minorHAnsi"/>
        </w:rPr>
        <w:t xml:space="preserve">. </w:t>
      </w:r>
    </w:p>
    <w:p w14:paraId="31EBEBEF" w14:textId="77777777" w:rsidR="00765319" w:rsidRPr="00D24B3A" w:rsidRDefault="00765319" w:rsidP="007D66B2">
      <w:pPr>
        <w:pStyle w:val="PargrafodaLista"/>
        <w:spacing w:after="0" w:line="240" w:lineRule="auto"/>
        <w:ind w:left="360"/>
        <w:jc w:val="both"/>
        <w:rPr>
          <w:rFonts w:cstheme="minorHAnsi"/>
          <w:b/>
        </w:rPr>
      </w:pPr>
    </w:p>
    <w:p w14:paraId="4C00350C" w14:textId="31F37834" w:rsidR="00402541" w:rsidRPr="00D24B3A" w:rsidRDefault="00402541" w:rsidP="00402541">
      <w:pPr>
        <w:pStyle w:val="Ttulo1"/>
        <w:numPr>
          <w:ilvl w:val="1"/>
          <w:numId w:val="1"/>
        </w:numPr>
        <w:spacing w:line="240" w:lineRule="auto"/>
        <w:jc w:val="both"/>
        <w:rPr>
          <w:rFonts w:asciiTheme="minorHAnsi" w:hAnsiTheme="minorHAnsi" w:cstheme="minorHAnsi"/>
          <w:sz w:val="28"/>
        </w:rPr>
      </w:pPr>
      <w:bookmarkStart w:id="8" w:name="_Toc462661488"/>
      <w:bookmarkStart w:id="9" w:name="_Toc468287629"/>
      <w:r w:rsidRPr="00D24B3A">
        <w:rPr>
          <w:rFonts w:asciiTheme="minorHAnsi" w:hAnsiTheme="minorHAnsi" w:cstheme="minorHAnsi"/>
          <w:sz w:val="28"/>
        </w:rPr>
        <w:t>Interface com outros processos</w:t>
      </w:r>
      <w:bookmarkEnd w:id="8"/>
      <w:bookmarkEnd w:id="9"/>
    </w:p>
    <w:p w14:paraId="3EFFDEF5" w14:textId="70263E75" w:rsidR="00402541" w:rsidRPr="00D24B3A" w:rsidRDefault="00402541" w:rsidP="00402541">
      <w:pPr>
        <w:spacing w:line="240" w:lineRule="auto"/>
        <w:jc w:val="both"/>
        <w:rPr>
          <w:rFonts w:cstheme="minorHAnsi"/>
        </w:rPr>
      </w:pPr>
      <w:r w:rsidRPr="00D24B3A">
        <w:rPr>
          <w:rFonts w:cstheme="minorHAnsi"/>
        </w:rPr>
        <w:t xml:space="preserve">O </w:t>
      </w:r>
      <w:r w:rsidR="003540FB" w:rsidRPr="00D24B3A">
        <w:rPr>
          <w:rFonts w:cstheme="minorHAnsi"/>
        </w:rPr>
        <w:t>Gerenciamento de Fornecedores Críticos de TI</w:t>
      </w:r>
      <w:r w:rsidRPr="00D24B3A">
        <w:rPr>
          <w:rFonts w:cstheme="minorHAnsi"/>
        </w:rPr>
        <w:t xml:space="preserve"> possui interfaces com outros processos de TI, como </w:t>
      </w:r>
      <w:r w:rsidR="00CE5856" w:rsidRPr="00D24B3A">
        <w:rPr>
          <w:rFonts w:cstheme="minorHAnsi"/>
        </w:rPr>
        <w:t xml:space="preserve">demonstrado </w:t>
      </w:r>
      <w:r w:rsidRPr="00D24B3A">
        <w:rPr>
          <w:rFonts w:cstheme="minorHAnsi"/>
        </w:rPr>
        <w:t>nos tópicos abaixo:</w:t>
      </w:r>
    </w:p>
    <w:p w14:paraId="79192F6C" w14:textId="268DEBA6" w:rsidR="00402541" w:rsidRPr="00D24B3A" w:rsidRDefault="00402541" w:rsidP="00061C91">
      <w:pPr>
        <w:spacing w:after="0" w:line="240" w:lineRule="auto"/>
        <w:jc w:val="both"/>
        <w:rPr>
          <w:rFonts w:cstheme="minorHAnsi"/>
        </w:rPr>
      </w:pPr>
    </w:p>
    <w:p w14:paraId="563D3AF1" w14:textId="5FC7D530" w:rsidR="00402541" w:rsidRPr="00D24B3A" w:rsidRDefault="00402541" w:rsidP="00752D9D">
      <w:pPr>
        <w:pStyle w:val="Ttulo1"/>
        <w:numPr>
          <w:ilvl w:val="2"/>
          <w:numId w:val="1"/>
        </w:numPr>
        <w:spacing w:line="240" w:lineRule="auto"/>
        <w:jc w:val="both"/>
        <w:rPr>
          <w:rFonts w:asciiTheme="minorHAnsi" w:hAnsiTheme="minorHAnsi" w:cstheme="minorHAnsi"/>
          <w:sz w:val="28"/>
        </w:rPr>
      </w:pPr>
      <w:bookmarkStart w:id="10" w:name="_Toc468287630"/>
      <w:r w:rsidRPr="00D24B3A">
        <w:rPr>
          <w:rFonts w:asciiTheme="minorHAnsi" w:hAnsiTheme="minorHAnsi" w:cstheme="minorHAnsi"/>
          <w:sz w:val="28"/>
        </w:rPr>
        <w:t>Gerenciamento de Incidentes de Segurança da Informação</w:t>
      </w:r>
      <w:bookmarkEnd w:id="10"/>
    </w:p>
    <w:p w14:paraId="080E1D68" w14:textId="0AA7729C" w:rsidR="00402541" w:rsidRPr="00D24B3A" w:rsidRDefault="00CE5856" w:rsidP="00CE5856">
      <w:pPr>
        <w:pStyle w:val="PargrafodaLista"/>
        <w:numPr>
          <w:ilvl w:val="0"/>
          <w:numId w:val="9"/>
        </w:numPr>
        <w:spacing w:line="240" w:lineRule="auto"/>
        <w:jc w:val="both"/>
        <w:rPr>
          <w:rFonts w:cstheme="minorHAnsi"/>
        </w:rPr>
      </w:pPr>
      <w:r w:rsidRPr="00D24B3A">
        <w:rPr>
          <w:rFonts w:cstheme="minorHAnsi"/>
        </w:rPr>
        <w:t>Eventuais v</w:t>
      </w:r>
      <w:r w:rsidR="00402541" w:rsidRPr="00D24B3A">
        <w:rPr>
          <w:rFonts w:cstheme="minorHAnsi"/>
        </w:rPr>
        <w:t>ulnerabilidade</w:t>
      </w:r>
      <w:r w:rsidRPr="00D24B3A">
        <w:rPr>
          <w:rFonts w:cstheme="minorHAnsi"/>
        </w:rPr>
        <w:t>s</w:t>
      </w:r>
      <w:r w:rsidR="00402541" w:rsidRPr="00D24B3A">
        <w:rPr>
          <w:rFonts w:cstheme="minorHAnsi"/>
        </w:rPr>
        <w:t xml:space="preserve"> técnica</w:t>
      </w:r>
      <w:r w:rsidRPr="00D24B3A">
        <w:rPr>
          <w:rFonts w:cstheme="minorHAnsi"/>
        </w:rPr>
        <w:t>s podem ser apontadas com causas diretas e/ou</w:t>
      </w:r>
      <w:r w:rsidR="00402541" w:rsidRPr="00D24B3A">
        <w:rPr>
          <w:rFonts w:cstheme="minorHAnsi"/>
        </w:rPr>
        <w:t xml:space="preserve"> </w:t>
      </w:r>
      <w:r w:rsidRPr="00D24B3A">
        <w:rPr>
          <w:rFonts w:cstheme="minorHAnsi"/>
        </w:rPr>
        <w:t>indiretas pelo desvio/quebra do nível de serviço contratado junto a algum Fornecedor Crítico de TI. Uma vez ocorrida esta situação, recomenda-se que um Incidente de Segurança da Informação seja registrado.</w:t>
      </w:r>
    </w:p>
    <w:p w14:paraId="208ACB84" w14:textId="77777777" w:rsidR="00402541" w:rsidRPr="00D24B3A" w:rsidRDefault="00402541" w:rsidP="00402541">
      <w:pPr>
        <w:pStyle w:val="PargrafodaLista"/>
        <w:spacing w:after="0" w:line="240" w:lineRule="auto"/>
        <w:ind w:left="360"/>
        <w:jc w:val="both"/>
        <w:rPr>
          <w:rFonts w:cstheme="minorHAnsi"/>
          <w:b/>
        </w:rPr>
      </w:pPr>
    </w:p>
    <w:p w14:paraId="07AE4B4B" w14:textId="6122C5ED" w:rsidR="00402541" w:rsidRPr="00D24B3A" w:rsidRDefault="00402541" w:rsidP="00752D9D">
      <w:pPr>
        <w:pStyle w:val="Ttulo1"/>
        <w:numPr>
          <w:ilvl w:val="2"/>
          <w:numId w:val="1"/>
        </w:numPr>
        <w:spacing w:line="240" w:lineRule="auto"/>
        <w:jc w:val="both"/>
        <w:rPr>
          <w:rFonts w:cstheme="minorHAnsi"/>
          <w:b w:val="0"/>
        </w:rPr>
      </w:pPr>
      <w:bookmarkStart w:id="11" w:name="_Toc468287631"/>
      <w:r w:rsidRPr="00D24B3A">
        <w:rPr>
          <w:rFonts w:asciiTheme="minorHAnsi" w:hAnsiTheme="minorHAnsi" w:cstheme="minorHAnsi"/>
          <w:sz w:val="28"/>
        </w:rPr>
        <w:lastRenderedPageBreak/>
        <w:t>Gerenciamento de Incidentes de TI</w:t>
      </w:r>
      <w:bookmarkEnd w:id="11"/>
    </w:p>
    <w:p w14:paraId="454AED7E" w14:textId="61B39E06" w:rsidR="00CE5856" w:rsidRPr="00D24B3A" w:rsidRDefault="00CE5856" w:rsidP="00402541">
      <w:pPr>
        <w:pStyle w:val="PargrafodaLista"/>
        <w:numPr>
          <w:ilvl w:val="0"/>
          <w:numId w:val="9"/>
        </w:numPr>
        <w:jc w:val="both"/>
        <w:rPr>
          <w:rFonts w:cstheme="minorHAnsi"/>
        </w:rPr>
      </w:pPr>
      <w:r w:rsidRPr="00D24B3A">
        <w:rPr>
          <w:rFonts w:cstheme="minorHAnsi"/>
        </w:rPr>
        <w:t xml:space="preserve">O processo de Gerenciamento de Incidentes de TI da Smiles possui metas de resolução distintas por Severidade (consultar documentação específica deste processo para melhor entendimento). Tais metas de resolução devem estar alinhadas aos níveis de serviço contratados junto aos Fornecedores Críticos de TI, de forma que o atendimento ao Incidente seja realizado no menor prazo possível. </w:t>
      </w:r>
    </w:p>
    <w:p w14:paraId="50F6CD5F" w14:textId="77777777" w:rsidR="00C359C7" w:rsidRPr="00D24B3A" w:rsidRDefault="00C359C7" w:rsidP="00B65CDC">
      <w:pPr>
        <w:pStyle w:val="PargrafodaLista"/>
        <w:spacing w:after="0" w:line="240" w:lineRule="auto"/>
        <w:ind w:left="360"/>
        <w:jc w:val="both"/>
        <w:rPr>
          <w:rFonts w:cstheme="minorHAnsi"/>
        </w:rPr>
      </w:pPr>
    </w:p>
    <w:p w14:paraId="27318E87" w14:textId="7EDA9DB7" w:rsidR="00C359C7" w:rsidRPr="00D24B3A" w:rsidRDefault="00C359C7" w:rsidP="00752D9D">
      <w:pPr>
        <w:pStyle w:val="Ttulo1"/>
        <w:numPr>
          <w:ilvl w:val="2"/>
          <w:numId w:val="1"/>
        </w:numPr>
        <w:spacing w:line="240" w:lineRule="auto"/>
        <w:jc w:val="both"/>
        <w:rPr>
          <w:rFonts w:asciiTheme="minorHAnsi" w:hAnsiTheme="minorHAnsi" w:cstheme="minorHAnsi"/>
          <w:sz w:val="28"/>
        </w:rPr>
      </w:pPr>
      <w:bookmarkStart w:id="12" w:name="_Toc468287632"/>
      <w:r w:rsidRPr="00D24B3A">
        <w:rPr>
          <w:rFonts w:asciiTheme="minorHAnsi" w:hAnsiTheme="minorHAnsi" w:cstheme="minorHAnsi"/>
          <w:sz w:val="28"/>
        </w:rPr>
        <w:t>Gerenciamento de Problemas</w:t>
      </w:r>
      <w:bookmarkEnd w:id="12"/>
    </w:p>
    <w:p w14:paraId="2BB2FFBE" w14:textId="46F1DDC4" w:rsidR="009B2EFC" w:rsidRPr="00D24B3A" w:rsidRDefault="00CE5856" w:rsidP="00CE5856">
      <w:pPr>
        <w:pStyle w:val="PargrafodaLista"/>
        <w:numPr>
          <w:ilvl w:val="0"/>
          <w:numId w:val="9"/>
        </w:numPr>
        <w:spacing w:line="240" w:lineRule="auto"/>
        <w:jc w:val="both"/>
        <w:rPr>
          <w:rFonts w:cstheme="minorHAnsi"/>
        </w:rPr>
      </w:pPr>
      <w:r w:rsidRPr="00D24B3A">
        <w:rPr>
          <w:rFonts w:cstheme="minorHAnsi"/>
        </w:rPr>
        <w:t xml:space="preserve">A demonstração de uma queda acentuada nos níveis de serviço contratados, podem ser o gatilho para a abertura de um Registro de Problema para que a Smiles possa acompanhar e cobrar a realização de uma Análise de Causa-Raiz (ou do inglês RCA – </w:t>
      </w:r>
      <w:r w:rsidRPr="00D24B3A">
        <w:rPr>
          <w:rFonts w:cstheme="minorHAnsi"/>
          <w:i/>
        </w:rPr>
        <w:t xml:space="preserve">Root Cause </w:t>
      </w:r>
      <w:proofErr w:type="spellStart"/>
      <w:r w:rsidRPr="00D24B3A">
        <w:rPr>
          <w:rFonts w:cstheme="minorHAnsi"/>
          <w:i/>
        </w:rPr>
        <w:t>Analysis</w:t>
      </w:r>
      <w:proofErr w:type="spellEnd"/>
      <w:r w:rsidRPr="00D24B3A">
        <w:rPr>
          <w:rFonts w:cstheme="minorHAnsi"/>
        </w:rPr>
        <w:t xml:space="preserve">) por parte do Fornecedor. </w:t>
      </w:r>
    </w:p>
    <w:p w14:paraId="0D09E622" w14:textId="77777777" w:rsidR="00C359C7" w:rsidRPr="00D24B3A" w:rsidRDefault="00C359C7" w:rsidP="00B65CDC">
      <w:pPr>
        <w:pStyle w:val="PargrafodaLista"/>
        <w:spacing w:after="0" w:line="240" w:lineRule="auto"/>
        <w:ind w:left="360"/>
        <w:jc w:val="both"/>
        <w:rPr>
          <w:rFonts w:cstheme="minorHAnsi"/>
        </w:rPr>
      </w:pPr>
    </w:p>
    <w:p w14:paraId="4FCE4C1D" w14:textId="27557831" w:rsidR="002659E7" w:rsidRPr="00D24B3A" w:rsidRDefault="00C359C7" w:rsidP="00752D9D">
      <w:pPr>
        <w:pStyle w:val="Ttulo1"/>
        <w:numPr>
          <w:ilvl w:val="2"/>
          <w:numId w:val="1"/>
        </w:numPr>
        <w:spacing w:line="240" w:lineRule="auto"/>
        <w:jc w:val="both"/>
        <w:rPr>
          <w:rFonts w:asciiTheme="minorHAnsi" w:hAnsiTheme="minorHAnsi" w:cstheme="minorHAnsi"/>
          <w:sz w:val="28"/>
        </w:rPr>
      </w:pPr>
      <w:bookmarkStart w:id="13" w:name="_Toc468287633"/>
      <w:r w:rsidRPr="00D24B3A">
        <w:rPr>
          <w:rFonts w:asciiTheme="minorHAnsi" w:hAnsiTheme="minorHAnsi" w:cstheme="minorHAnsi"/>
          <w:sz w:val="28"/>
        </w:rPr>
        <w:t>Gerenciamento d</w:t>
      </w:r>
      <w:r w:rsidR="00061C91" w:rsidRPr="00D24B3A">
        <w:rPr>
          <w:rFonts w:asciiTheme="minorHAnsi" w:hAnsiTheme="minorHAnsi" w:cstheme="minorHAnsi"/>
          <w:sz w:val="28"/>
        </w:rPr>
        <w:t>os</w:t>
      </w:r>
      <w:r w:rsidRPr="00D24B3A">
        <w:rPr>
          <w:rFonts w:asciiTheme="minorHAnsi" w:hAnsiTheme="minorHAnsi" w:cstheme="minorHAnsi"/>
          <w:sz w:val="28"/>
        </w:rPr>
        <w:t xml:space="preserve"> Níveis de Serviço</w:t>
      </w:r>
      <w:bookmarkEnd w:id="13"/>
    </w:p>
    <w:p w14:paraId="3DDDA15B" w14:textId="37581665" w:rsidR="00CF586E" w:rsidRPr="00D24B3A" w:rsidRDefault="00C359C7" w:rsidP="00DC02AB">
      <w:pPr>
        <w:pStyle w:val="PargrafodaLista"/>
        <w:numPr>
          <w:ilvl w:val="0"/>
          <w:numId w:val="9"/>
        </w:numPr>
        <w:spacing w:line="240" w:lineRule="auto"/>
        <w:jc w:val="both"/>
        <w:rPr>
          <w:rFonts w:eastAsia="Times New Roman" w:cstheme="minorHAnsi"/>
          <w:b/>
          <w:bCs/>
          <w:sz w:val="28"/>
          <w:szCs w:val="24"/>
        </w:rPr>
      </w:pPr>
      <w:r w:rsidRPr="00D24B3A">
        <w:rPr>
          <w:rFonts w:cstheme="minorHAnsi"/>
        </w:rPr>
        <w:t>O Gerenciamento do</w:t>
      </w:r>
      <w:r w:rsidR="00061C91" w:rsidRPr="00D24B3A">
        <w:rPr>
          <w:rFonts w:cstheme="minorHAnsi"/>
        </w:rPr>
        <w:t>s</w:t>
      </w:r>
      <w:r w:rsidRPr="00D24B3A">
        <w:rPr>
          <w:rFonts w:cstheme="minorHAnsi"/>
        </w:rPr>
        <w:t xml:space="preserve"> Níve</w:t>
      </w:r>
      <w:r w:rsidR="00061C91" w:rsidRPr="00D24B3A">
        <w:rPr>
          <w:rFonts w:cstheme="minorHAnsi"/>
        </w:rPr>
        <w:t>is</w:t>
      </w:r>
      <w:r w:rsidRPr="00D24B3A">
        <w:rPr>
          <w:rFonts w:cstheme="minorHAnsi"/>
        </w:rPr>
        <w:t xml:space="preserve"> de Serviço </w:t>
      </w:r>
      <w:r w:rsidR="00061C91" w:rsidRPr="00D24B3A">
        <w:rPr>
          <w:rFonts w:cstheme="minorHAnsi"/>
        </w:rPr>
        <w:t>é realizado diretamente por este processo, porém delimitado ao escopo definido</w:t>
      </w:r>
      <w:bookmarkStart w:id="14" w:name="_Toc294110762"/>
      <w:r w:rsidR="00061C91" w:rsidRPr="00D24B3A">
        <w:rPr>
          <w:rFonts w:cstheme="minorHAnsi"/>
        </w:rPr>
        <w:t>.</w:t>
      </w:r>
    </w:p>
    <w:p w14:paraId="20176D1C" w14:textId="77777777" w:rsidR="00061C91" w:rsidRPr="00D24B3A" w:rsidRDefault="00061C91" w:rsidP="00061C91">
      <w:pPr>
        <w:pStyle w:val="PargrafodaLista"/>
        <w:spacing w:line="240" w:lineRule="auto"/>
        <w:ind w:left="360"/>
        <w:jc w:val="both"/>
        <w:rPr>
          <w:rFonts w:eastAsia="Times New Roman" w:cstheme="minorHAnsi"/>
          <w:b/>
          <w:bCs/>
          <w:sz w:val="28"/>
          <w:szCs w:val="24"/>
        </w:rPr>
      </w:pPr>
    </w:p>
    <w:p w14:paraId="1575FC41" w14:textId="4A9257D1" w:rsidR="00C72D0C" w:rsidRPr="00D24B3A" w:rsidRDefault="00C72D0C" w:rsidP="00752D9D">
      <w:pPr>
        <w:pStyle w:val="Ttulo1"/>
        <w:numPr>
          <w:ilvl w:val="2"/>
          <w:numId w:val="1"/>
        </w:numPr>
        <w:spacing w:line="240" w:lineRule="auto"/>
        <w:jc w:val="both"/>
        <w:rPr>
          <w:rFonts w:asciiTheme="minorHAnsi" w:hAnsiTheme="minorHAnsi" w:cstheme="minorHAnsi"/>
          <w:sz w:val="28"/>
        </w:rPr>
      </w:pPr>
      <w:bookmarkStart w:id="15" w:name="_Toc468287634"/>
      <w:r w:rsidRPr="00D24B3A">
        <w:rPr>
          <w:rFonts w:asciiTheme="minorHAnsi" w:hAnsiTheme="minorHAnsi" w:cstheme="minorHAnsi"/>
          <w:sz w:val="28"/>
        </w:rPr>
        <w:t>Gerenciamento de Disponibilidade</w:t>
      </w:r>
      <w:bookmarkEnd w:id="14"/>
      <w:r w:rsidR="00061C91" w:rsidRPr="00D24B3A">
        <w:rPr>
          <w:rFonts w:asciiTheme="minorHAnsi" w:hAnsiTheme="minorHAnsi" w:cstheme="minorHAnsi"/>
          <w:sz w:val="28"/>
        </w:rPr>
        <w:t xml:space="preserve"> e Capacidade</w:t>
      </w:r>
      <w:bookmarkEnd w:id="15"/>
    </w:p>
    <w:p w14:paraId="5D9DDFB7" w14:textId="6F5B81E1" w:rsidR="00061C91" w:rsidRPr="00D24B3A" w:rsidRDefault="00C72D0C" w:rsidP="00C72D0C">
      <w:pPr>
        <w:pStyle w:val="PargrafodaLista"/>
        <w:numPr>
          <w:ilvl w:val="0"/>
          <w:numId w:val="9"/>
        </w:numPr>
        <w:spacing w:line="240" w:lineRule="auto"/>
        <w:jc w:val="both"/>
        <w:rPr>
          <w:rFonts w:cstheme="minorHAnsi"/>
        </w:rPr>
      </w:pPr>
      <w:r w:rsidRPr="00D24B3A">
        <w:rPr>
          <w:rFonts w:cstheme="minorHAnsi"/>
        </w:rPr>
        <w:t xml:space="preserve">O Gerenciamento da Disponibilidade </w:t>
      </w:r>
      <w:r w:rsidR="00061C91" w:rsidRPr="00D24B3A">
        <w:rPr>
          <w:rFonts w:cstheme="minorHAnsi"/>
        </w:rPr>
        <w:t>e da Capacidade possuem relação direta com este processo, uma vez que os níveis de serviço (</w:t>
      </w:r>
      <w:proofErr w:type="spellStart"/>
      <w:r w:rsidR="00061C91" w:rsidRPr="00D24B3A">
        <w:rPr>
          <w:rFonts w:cstheme="minorHAnsi"/>
        </w:rPr>
        <w:t>SLAs</w:t>
      </w:r>
      <w:proofErr w:type="spellEnd"/>
      <w:r w:rsidR="00061C91" w:rsidRPr="00D24B3A">
        <w:rPr>
          <w:rFonts w:cstheme="minorHAnsi"/>
        </w:rPr>
        <w:t>) dos Fornecedores Críticos de TI, sejam relacionados à disponibilidade e/ou capacidade dos serviços de TI contratados</w:t>
      </w:r>
      <w:r w:rsidR="006022BA" w:rsidRPr="00D24B3A">
        <w:rPr>
          <w:rFonts w:cstheme="minorHAnsi"/>
        </w:rPr>
        <w:t>, são</w:t>
      </w:r>
      <w:r w:rsidR="00061C91" w:rsidRPr="00D24B3A">
        <w:rPr>
          <w:rFonts w:cstheme="minorHAnsi"/>
        </w:rPr>
        <w:t xml:space="preserve"> mensalmente demonstrados pelos Fornecedores aos seus responsáveis na Smiles. </w:t>
      </w:r>
    </w:p>
    <w:bookmarkEnd w:id="6"/>
    <w:p w14:paraId="65E8466D" w14:textId="4921653E" w:rsidR="00061C91" w:rsidRPr="00D24B3A" w:rsidRDefault="00061C91">
      <w:pPr>
        <w:rPr>
          <w:rFonts w:eastAsia="Times New Roman" w:cstheme="minorHAnsi"/>
          <w:b/>
          <w:bCs/>
          <w:sz w:val="28"/>
          <w:szCs w:val="24"/>
        </w:rPr>
      </w:pPr>
      <w:r w:rsidRPr="00D24B3A">
        <w:rPr>
          <w:rFonts w:eastAsia="Times New Roman" w:cstheme="minorHAnsi"/>
          <w:b/>
          <w:bCs/>
          <w:sz w:val="28"/>
          <w:szCs w:val="24"/>
        </w:rPr>
        <w:br w:type="page"/>
      </w:r>
    </w:p>
    <w:p w14:paraId="4F343549" w14:textId="72D02739" w:rsidR="00964A74" w:rsidRDefault="00893F9C" w:rsidP="00214DB0">
      <w:pPr>
        <w:pStyle w:val="Ttulo1"/>
        <w:numPr>
          <w:ilvl w:val="0"/>
          <w:numId w:val="1"/>
        </w:numPr>
        <w:ind w:left="720" w:hanging="720"/>
        <w:rPr>
          <w:rFonts w:asciiTheme="minorHAnsi" w:hAnsiTheme="minorHAnsi" w:cstheme="minorHAnsi"/>
          <w:sz w:val="28"/>
        </w:rPr>
      </w:pPr>
      <w:bookmarkStart w:id="16" w:name="_Toc468287635"/>
      <w:r w:rsidRPr="00D24B3A">
        <w:rPr>
          <w:rFonts w:asciiTheme="minorHAnsi" w:hAnsiTheme="minorHAnsi" w:cstheme="minorHAnsi"/>
          <w:sz w:val="28"/>
        </w:rPr>
        <w:lastRenderedPageBreak/>
        <w:t>Fluxo</w:t>
      </w:r>
      <w:r w:rsidR="00964A74" w:rsidRPr="00D24B3A">
        <w:rPr>
          <w:rFonts w:asciiTheme="minorHAnsi" w:hAnsiTheme="minorHAnsi" w:cstheme="minorHAnsi"/>
          <w:sz w:val="28"/>
        </w:rPr>
        <w:t xml:space="preserve">s do </w:t>
      </w:r>
      <w:r w:rsidR="00CB7032" w:rsidRPr="00D24B3A">
        <w:rPr>
          <w:rFonts w:asciiTheme="minorHAnsi" w:hAnsiTheme="minorHAnsi" w:cstheme="minorHAnsi"/>
          <w:sz w:val="28"/>
        </w:rPr>
        <w:t>Processo de</w:t>
      </w:r>
      <w:r w:rsidR="00964A74" w:rsidRPr="00D24B3A">
        <w:rPr>
          <w:rFonts w:asciiTheme="minorHAnsi" w:hAnsiTheme="minorHAnsi" w:cstheme="minorHAnsi"/>
          <w:sz w:val="28"/>
        </w:rPr>
        <w:t xml:space="preserve"> </w:t>
      </w:r>
      <w:r w:rsidR="003540FB" w:rsidRPr="00D24B3A">
        <w:rPr>
          <w:rFonts w:asciiTheme="minorHAnsi" w:hAnsiTheme="minorHAnsi" w:cstheme="minorHAnsi"/>
          <w:sz w:val="28"/>
        </w:rPr>
        <w:t>Ger</w:t>
      </w:r>
      <w:r w:rsidR="00964A74" w:rsidRPr="00D24B3A">
        <w:rPr>
          <w:rFonts w:asciiTheme="minorHAnsi" w:hAnsiTheme="minorHAnsi" w:cstheme="minorHAnsi"/>
          <w:sz w:val="28"/>
        </w:rPr>
        <w:t>.</w:t>
      </w:r>
      <w:r w:rsidR="003540FB" w:rsidRPr="00D24B3A">
        <w:rPr>
          <w:rFonts w:asciiTheme="minorHAnsi" w:hAnsiTheme="minorHAnsi" w:cstheme="minorHAnsi"/>
          <w:sz w:val="28"/>
        </w:rPr>
        <w:t xml:space="preserve"> de Fornecedores</w:t>
      </w:r>
      <w:r w:rsidR="003540FB">
        <w:rPr>
          <w:rFonts w:asciiTheme="minorHAnsi" w:hAnsiTheme="minorHAnsi" w:cstheme="minorHAnsi"/>
          <w:sz w:val="28"/>
        </w:rPr>
        <w:t xml:space="preserve"> Críticos de TI</w:t>
      </w:r>
      <w:bookmarkEnd w:id="16"/>
    </w:p>
    <w:p w14:paraId="56A57773" w14:textId="77777777" w:rsidR="00CB7032" w:rsidRDefault="00CB7032" w:rsidP="00CB7032">
      <w:pPr>
        <w:pStyle w:val="Ttulo1"/>
        <w:ind w:left="576"/>
        <w:rPr>
          <w:rFonts w:asciiTheme="minorHAnsi" w:hAnsiTheme="minorHAnsi" w:cstheme="minorHAnsi"/>
          <w:sz w:val="28"/>
        </w:rPr>
      </w:pPr>
    </w:p>
    <w:p w14:paraId="2BCD7057" w14:textId="0A757210" w:rsidR="00893F9C" w:rsidRDefault="00964A74" w:rsidP="00964A74">
      <w:pPr>
        <w:pStyle w:val="Ttulo1"/>
        <w:numPr>
          <w:ilvl w:val="1"/>
          <w:numId w:val="1"/>
        </w:numPr>
        <w:rPr>
          <w:rFonts w:asciiTheme="minorHAnsi" w:hAnsiTheme="minorHAnsi" w:cstheme="minorHAnsi"/>
          <w:sz w:val="28"/>
        </w:rPr>
      </w:pPr>
      <w:bookmarkStart w:id="17" w:name="_Toc468287636"/>
      <w:r>
        <w:rPr>
          <w:rFonts w:asciiTheme="minorHAnsi" w:hAnsiTheme="minorHAnsi" w:cstheme="minorHAnsi"/>
          <w:sz w:val="28"/>
        </w:rPr>
        <w:t xml:space="preserve">Fluxo “Gestão dos </w:t>
      </w:r>
      <w:proofErr w:type="spellStart"/>
      <w:r>
        <w:rPr>
          <w:rFonts w:asciiTheme="minorHAnsi" w:hAnsiTheme="minorHAnsi" w:cstheme="minorHAnsi"/>
          <w:sz w:val="28"/>
        </w:rPr>
        <w:t>SLAs</w:t>
      </w:r>
      <w:proofErr w:type="spellEnd"/>
      <w:r>
        <w:rPr>
          <w:rFonts w:asciiTheme="minorHAnsi" w:hAnsiTheme="minorHAnsi" w:cstheme="minorHAnsi"/>
          <w:sz w:val="28"/>
        </w:rPr>
        <w:t>”</w:t>
      </w:r>
      <w:bookmarkEnd w:id="17"/>
    </w:p>
    <w:p w14:paraId="6B6AEBA0" w14:textId="26E89C7B" w:rsidR="00E727D5" w:rsidRDefault="009D5EBE">
      <w:pPr>
        <w:rPr>
          <w:noProof/>
          <w:lang w:eastAsia="pt-BR"/>
        </w:rPr>
      </w:pPr>
      <w:r>
        <w:rPr>
          <w:noProof/>
          <w:lang w:eastAsia="pt-BR"/>
        </w:rPr>
        <w:pict w14:anchorId="0F54C2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175pt">
            <v:imagedata r:id="rId9" o:title="Smiles - SubProcesso - Gestão dos SLAs - v2"/>
          </v:shape>
        </w:pict>
      </w:r>
    </w:p>
    <w:p w14:paraId="7BE39C57" w14:textId="0F967D77" w:rsidR="00DB0C15" w:rsidRPr="00DB0C15" w:rsidRDefault="00D44642" w:rsidP="00DB0C15">
      <w:pPr>
        <w:pStyle w:val="Ttulo1"/>
        <w:numPr>
          <w:ilvl w:val="1"/>
          <w:numId w:val="1"/>
        </w:numPr>
        <w:rPr>
          <w:rFonts w:asciiTheme="minorHAnsi" w:hAnsiTheme="minorHAnsi" w:cstheme="minorHAnsi"/>
          <w:sz w:val="28"/>
        </w:rPr>
      </w:pPr>
      <w:bookmarkStart w:id="18" w:name="_Toc468287637"/>
      <w:r w:rsidRPr="00C4056A">
        <w:rPr>
          <w:rFonts w:asciiTheme="minorHAnsi" w:hAnsiTheme="minorHAnsi" w:cstheme="minorHAnsi"/>
          <w:sz w:val="28"/>
        </w:rPr>
        <w:t>Descrição</w:t>
      </w:r>
      <w:r w:rsidR="00C22A9D" w:rsidRPr="00C4056A">
        <w:rPr>
          <w:rFonts w:asciiTheme="minorHAnsi" w:hAnsiTheme="minorHAnsi" w:cstheme="minorHAnsi"/>
          <w:sz w:val="28"/>
        </w:rPr>
        <w:t xml:space="preserve"> </w:t>
      </w:r>
      <w:r w:rsidR="007E4A4A" w:rsidRPr="00C4056A">
        <w:rPr>
          <w:rFonts w:asciiTheme="minorHAnsi" w:hAnsiTheme="minorHAnsi" w:cstheme="minorHAnsi"/>
          <w:sz w:val="28"/>
        </w:rPr>
        <w:t>do Fluxo “</w:t>
      </w:r>
      <w:r w:rsidR="00964A74">
        <w:rPr>
          <w:rFonts w:asciiTheme="minorHAnsi" w:hAnsiTheme="minorHAnsi" w:cstheme="minorHAnsi"/>
          <w:sz w:val="28"/>
        </w:rPr>
        <w:t xml:space="preserve">Gestão dos </w:t>
      </w:r>
      <w:proofErr w:type="spellStart"/>
      <w:r w:rsidR="00964A74">
        <w:rPr>
          <w:rFonts w:asciiTheme="minorHAnsi" w:hAnsiTheme="minorHAnsi" w:cstheme="minorHAnsi"/>
          <w:sz w:val="28"/>
        </w:rPr>
        <w:t>SLAs</w:t>
      </w:r>
      <w:proofErr w:type="spellEnd"/>
      <w:r w:rsidR="00964A74">
        <w:rPr>
          <w:rFonts w:asciiTheme="minorHAnsi" w:hAnsiTheme="minorHAnsi" w:cstheme="minorHAnsi"/>
          <w:sz w:val="28"/>
        </w:rPr>
        <w:t>”</w:t>
      </w:r>
      <w:bookmarkEnd w:id="18"/>
    </w:p>
    <w:tbl>
      <w:tblPr>
        <w:tblStyle w:val="TabeladeGrade4-nfase61"/>
        <w:tblW w:w="8504" w:type="dxa"/>
        <w:tblLayout w:type="fixed"/>
        <w:tblLook w:val="04A0" w:firstRow="1" w:lastRow="0" w:firstColumn="1" w:lastColumn="0" w:noHBand="0" w:noVBand="1"/>
      </w:tblPr>
      <w:tblGrid>
        <w:gridCol w:w="2268"/>
        <w:gridCol w:w="6236"/>
      </w:tblGrid>
      <w:tr w:rsidR="00CB7032" w:rsidRPr="00C4056A" w14:paraId="20107B6C" w14:textId="77777777" w:rsidTr="009D5E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2923FEA" w14:textId="77777777" w:rsidR="00CB7032" w:rsidRPr="00C4056A" w:rsidRDefault="00CB7032" w:rsidP="00CB7032">
            <w:pPr>
              <w:jc w:val="center"/>
              <w:rPr>
                <w:rFonts w:cstheme="minorHAnsi"/>
                <w:sz w:val="20"/>
                <w:szCs w:val="20"/>
              </w:rPr>
            </w:pPr>
            <w:r w:rsidRPr="00C4056A">
              <w:rPr>
                <w:rFonts w:cstheme="minorHAnsi"/>
                <w:sz w:val="20"/>
                <w:szCs w:val="20"/>
              </w:rPr>
              <w:t>Atividade</w:t>
            </w:r>
          </w:p>
        </w:tc>
        <w:tc>
          <w:tcPr>
            <w:tcW w:w="6236" w:type="dxa"/>
            <w:vAlign w:val="center"/>
          </w:tcPr>
          <w:p w14:paraId="0FAAA1DE" w14:textId="77777777" w:rsidR="00CB7032" w:rsidRPr="00C4056A" w:rsidRDefault="00CB7032" w:rsidP="00CB703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CB7032" w:rsidRPr="00C4056A" w14:paraId="706AD641" w14:textId="77777777" w:rsidTr="009D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35B936F" w14:textId="7CAD69F5" w:rsidR="00CB7032" w:rsidRPr="00CB7032" w:rsidRDefault="00CB7032" w:rsidP="0051670D">
            <w:pPr>
              <w:spacing w:before="120" w:after="120"/>
              <w:rPr>
                <w:rFonts w:cstheme="minorHAnsi"/>
                <w:b w:val="0"/>
                <w:sz w:val="18"/>
                <w:szCs w:val="20"/>
              </w:rPr>
            </w:pPr>
            <w:r w:rsidRPr="00CB7032">
              <w:rPr>
                <w:rFonts w:cstheme="minorHAnsi"/>
                <w:b w:val="0"/>
                <w:sz w:val="18"/>
                <w:szCs w:val="20"/>
              </w:rPr>
              <w:t>Elabora ou Atualiza Calendário</w:t>
            </w:r>
          </w:p>
        </w:tc>
        <w:tc>
          <w:tcPr>
            <w:tcW w:w="6236" w:type="dxa"/>
            <w:vAlign w:val="center"/>
          </w:tcPr>
          <w:p w14:paraId="5B33E1D0" w14:textId="2A9F590F" w:rsidR="00CB7032" w:rsidRPr="00CB7032" w:rsidRDefault="00CB7032" w:rsidP="0051670D">
            <w:pPr>
              <w:spacing w:before="120" w:after="120"/>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CB7032">
              <w:rPr>
                <w:rFonts w:cstheme="minorHAnsi"/>
                <w:b/>
                <w:sz w:val="18"/>
                <w:szCs w:val="20"/>
              </w:rPr>
              <w:t>SLM (Smiles)</w:t>
            </w:r>
            <w:r>
              <w:rPr>
                <w:rFonts w:cstheme="minorHAnsi"/>
                <w:sz w:val="18"/>
                <w:szCs w:val="20"/>
              </w:rPr>
              <w:t xml:space="preserve"> deve elaborar ou atualizar o Calendário de Prestação de Contas do mês corrente.</w:t>
            </w:r>
          </w:p>
        </w:tc>
      </w:tr>
      <w:tr w:rsidR="00CB7032" w:rsidRPr="00C4056A" w14:paraId="690A6537" w14:textId="77777777" w:rsidTr="009D5EBE">
        <w:tc>
          <w:tcPr>
            <w:cnfStyle w:val="001000000000" w:firstRow="0" w:lastRow="0" w:firstColumn="1" w:lastColumn="0" w:oddVBand="0" w:evenVBand="0" w:oddHBand="0" w:evenHBand="0" w:firstRowFirstColumn="0" w:firstRowLastColumn="0" w:lastRowFirstColumn="0" w:lastRowLastColumn="0"/>
            <w:tcW w:w="2268" w:type="dxa"/>
            <w:vAlign w:val="center"/>
          </w:tcPr>
          <w:p w14:paraId="4DAA78D1" w14:textId="12667F4A" w:rsidR="00CB7032" w:rsidRPr="00CB7032" w:rsidRDefault="00CB7032" w:rsidP="0051670D">
            <w:pPr>
              <w:spacing w:before="120" w:after="120"/>
              <w:rPr>
                <w:rFonts w:cstheme="minorHAnsi"/>
                <w:b w:val="0"/>
                <w:sz w:val="18"/>
                <w:szCs w:val="20"/>
              </w:rPr>
            </w:pPr>
            <w:r w:rsidRPr="00CB7032">
              <w:rPr>
                <w:rFonts w:cstheme="minorHAnsi"/>
                <w:b w:val="0"/>
                <w:sz w:val="18"/>
                <w:szCs w:val="20"/>
              </w:rPr>
              <w:t>Divulga Calendário e Convocações</w:t>
            </w:r>
          </w:p>
        </w:tc>
        <w:tc>
          <w:tcPr>
            <w:tcW w:w="6236" w:type="dxa"/>
            <w:vAlign w:val="center"/>
          </w:tcPr>
          <w:p w14:paraId="1FE9D7D9" w14:textId="4AFD1DC2" w:rsidR="00CB7032" w:rsidRPr="00CB7032" w:rsidRDefault="00CB7032" w:rsidP="0051670D">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sidRPr="0051670D">
              <w:rPr>
                <w:b/>
                <w:sz w:val="18"/>
                <w:szCs w:val="20"/>
              </w:rPr>
              <w:t>SLM (Smiles)</w:t>
            </w:r>
            <w:r>
              <w:rPr>
                <w:sz w:val="18"/>
                <w:szCs w:val="20"/>
              </w:rPr>
              <w:t xml:space="preserve"> deve divulgar o Calendário de Prestação de Contas e as respectivas Convocações para cada reunião. </w:t>
            </w:r>
          </w:p>
        </w:tc>
      </w:tr>
      <w:tr w:rsidR="00CB7032" w:rsidRPr="00C4056A" w14:paraId="66D2749A" w14:textId="77777777" w:rsidTr="009D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ED9D076" w14:textId="49D401CD" w:rsidR="00CB7032" w:rsidRPr="00CB7032" w:rsidRDefault="00CB7032" w:rsidP="0051670D">
            <w:pPr>
              <w:spacing w:before="120" w:after="120"/>
              <w:rPr>
                <w:rFonts w:cstheme="minorHAnsi"/>
                <w:b w:val="0"/>
                <w:sz w:val="18"/>
                <w:szCs w:val="20"/>
              </w:rPr>
            </w:pPr>
            <w:r w:rsidRPr="00CB7032">
              <w:rPr>
                <w:rFonts w:cstheme="minorHAnsi"/>
                <w:b w:val="0"/>
                <w:sz w:val="18"/>
                <w:szCs w:val="20"/>
              </w:rPr>
              <w:t>Recebe Calendário e Convocações</w:t>
            </w:r>
          </w:p>
        </w:tc>
        <w:tc>
          <w:tcPr>
            <w:tcW w:w="6236" w:type="dxa"/>
            <w:vAlign w:val="center"/>
          </w:tcPr>
          <w:p w14:paraId="7680F1F1" w14:textId="68C822CC" w:rsidR="00ED77D4" w:rsidRDefault="00ED77D4" w:rsidP="00ED77D4">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Recebimento do Calendário de Prestação de Contas e também das Convocações para as reuniões de Prestação de Contas pelos </w:t>
            </w:r>
            <w:r w:rsidRPr="00ED77D4">
              <w:rPr>
                <w:b/>
                <w:sz w:val="18"/>
                <w:szCs w:val="20"/>
              </w:rPr>
              <w:t>Gestores de cada Fornecedor Crítico</w:t>
            </w:r>
            <w:r>
              <w:rPr>
                <w:b/>
                <w:sz w:val="18"/>
                <w:szCs w:val="20"/>
              </w:rPr>
              <w:t xml:space="preserve"> de TI</w:t>
            </w:r>
            <w:r>
              <w:rPr>
                <w:sz w:val="18"/>
                <w:szCs w:val="20"/>
              </w:rPr>
              <w:t xml:space="preserve"> e também os representantes de cada </w:t>
            </w:r>
            <w:r w:rsidRPr="00ED77D4">
              <w:rPr>
                <w:b/>
                <w:sz w:val="18"/>
                <w:szCs w:val="20"/>
              </w:rPr>
              <w:t>Fornecedor</w:t>
            </w:r>
            <w:r>
              <w:rPr>
                <w:sz w:val="18"/>
                <w:szCs w:val="20"/>
              </w:rPr>
              <w:t>.</w:t>
            </w:r>
          </w:p>
          <w:p w14:paraId="6E8B28D0" w14:textId="015D61E3" w:rsidR="00ED77D4" w:rsidRDefault="00ED77D4" w:rsidP="00ED77D4">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 </w:t>
            </w:r>
            <w:r w:rsidRPr="0051670D">
              <w:rPr>
                <w:sz w:val="18"/>
                <w:szCs w:val="20"/>
                <w:u w:val="single"/>
              </w:rPr>
              <w:t>Devem receber o Calendário</w:t>
            </w:r>
            <w:r>
              <w:rPr>
                <w:sz w:val="18"/>
                <w:szCs w:val="20"/>
                <w:u w:val="single"/>
              </w:rPr>
              <w:t xml:space="preserve"> de Prestação de Contas</w:t>
            </w:r>
            <w:r>
              <w:rPr>
                <w:sz w:val="18"/>
                <w:szCs w:val="20"/>
              </w:rPr>
              <w:t>: Gestor de cada Fornecedor Crítico de TI, Gerente de Operações de TI e Gerente de Governança de TI.</w:t>
            </w:r>
          </w:p>
          <w:p w14:paraId="151F24C6" w14:textId="0C2CB09C" w:rsidR="00CB7032" w:rsidRPr="00CB7032" w:rsidRDefault="00ED77D4" w:rsidP="00ED77D4">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 </w:t>
            </w:r>
            <w:r w:rsidRPr="0051670D">
              <w:rPr>
                <w:sz w:val="18"/>
                <w:szCs w:val="20"/>
                <w:u w:val="single"/>
              </w:rPr>
              <w:t>Devem receber as Convocações para as Reuniões</w:t>
            </w:r>
            <w:r>
              <w:rPr>
                <w:sz w:val="18"/>
                <w:szCs w:val="20"/>
              </w:rPr>
              <w:t>: Gestor de cada Fornecedor Crítico de TI, Gerente de Operações de TI, Gerente de Governança de TI e os representantes de cada respectivo Fornecedor.</w:t>
            </w:r>
          </w:p>
        </w:tc>
      </w:tr>
      <w:tr w:rsidR="00CB7032" w:rsidRPr="00C4056A" w14:paraId="75EFBFDF" w14:textId="77777777" w:rsidTr="009D5EBE">
        <w:tc>
          <w:tcPr>
            <w:cnfStyle w:val="001000000000" w:firstRow="0" w:lastRow="0" w:firstColumn="1" w:lastColumn="0" w:oddVBand="0" w:evenVBand="0" w:oddHBand="0" w:evenHBand="0" w:firstRowFirstColumn="0" w:firstRowLastColumn="0" w:lastRowFirstColumn="0" w:lastRowLastColumn="0"/>
            <w:tcW w:w="2268" w:type="dxa"/>
            <w:vAlign w:val="center"/>
          </w:tcPr>
          <w:p w14:paraId="32D02C63" w14:textId="3DBE8D3E" w:rsidR="00CB7032" w:rsidRPr="00CB7032" w:rsidRDefault="00CB7032" w:rsidP="0051670D">
            <w:pPr>
              <w:spacing w:before="120" w:after="120"/>
              <w:rPr>
                <w:rFonts w:cstheme="minorHAnsi"/>
                <w:b w:val="0"/>
                <w:sz w:val="18"/>
                <w:szCs w:val="20"/>
              </w:rPr>
            </w:pPr>
            <w:r w:rsidRPr="00CB7032">
              <w:rPr>
                <w:rFonts w:cstheme="minorHAnsi"/>
                <w:b w:val="0"/>
                <w:sz w:val="18"/>
                <w:szCs w:val="20"/>
              </w:rPr>
              <w:t>Realiza Reunião de Prestação de Contas</w:t>
            </w:r>
          </w:p>
        </w:tc>
        <w:tc>
          <w:tcPr>
            <w:tcW w:w="6236" w:type="dxa"/>
            <w:vAlign w:val="center"/>
          </w:tcPr>
          <w:p w14:paraId="28F51BD0" w14:textId="77777777" w:rsidR="00640B08" w:rsidRDefault="00ED77D4" w:rsidP="00ED77D4">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sidRPr="0067386F">
              <w:rPr>
                <w:b/>
                <w:sz w:val="18"/>
                <w:szCs w:val="20"/>
              </w:rPr>
              <w:t>SLM (Smiles)</w:t>
            </w:r>
            <w:r>
              <w:rPr>
                <w:sz w:val="18"/>
                <w:szCs w:val="20"/>
              </w:rPr>
              <w:t xml:space="preserve">, </w:t>
            </w:r>
            <w:r w:rsidRPr="0067386F">
              <w:rPr>
                <w:b/>
                <w:sz w:val="18"/>
                <w:szCs w:val="20"/>
              </w:rPr>
              <w:t>Gestor de cada Fornecedor Crítico de TI</w:t>
            </w:r>
            <w:r>
              <w:rPr>
                <w:sz w:val="18"/>
                <w:szCs w:val="20"/>
              </w:rPr>
              <w:t xml:space="preserve"> e os </w:t>
            </w:r>
            <w:r w:rsidRPr="0067386F">
              <w:rPr>
                <w:b/>
                <w:sz w:val="18"/>
                <w:szCs w:val="20"/>
              </w:rPr>
              <w:t>Representantes de cada Fornecedor</w:t>
            </w:r>
            <w:r>
              <w:rPr>
                <w:sz w:val="18"/>
                <w:szCs w:val="20"/>
              </w:rPr>
              <w:t xml:space="preserve"> realizam a Reunião de Prestação de Contas mensal.</w:t>
            </w:r>
            <w:r w:rsidR="00640B08">
              <w:rPr>
                <w:sz w:val="18"/>
                <w:szCs w:val="20"/>
              </w:rPr>
              <w:t xml:space="preserve"> </w:t>
            </w:r>
          </w:p>
          <w:p w14:paraId="77438FC7" w14:textId="61593D0A" w:rsidR="00CB7032" w:rsidRPr="00ED77D4" w:rsidRDefault="00640B08" w:rsidP="00ED77D4">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Faz parte do escopo deste desta reunião: </w:t>
            </w:r>
            <w:r w:rsidRPr="00640B08">
              <w:rPr>
                <w:sz w:val="18"/>
                <w:szCs w:val="20"/>
              </w:rPr>
              <w:t>apresentação dos indicadores de nível de serviço do mês</w:t>
            </w:r>
            <w:r>
              <w:rPr>
                <w:sz w:val="18"/>
                <w:szCs w:val="20"/>
              </w:rPr>
              <w:t xml:space="preserve"> anterior</w:t>
            </w:r>
            <w:r w:rsidRPr="00640B08">
              <w:rPr>
                <w:sz w:val="18"/>
                <w:szCs w:val="20"/>
              </w:rPr>
              <w:t xml:space="preserve">, esclarecimento de eventuais desvios, sugestões de melhorias, esclarecimento de dúvidas </w:t>
            </w:r>
            <w:r>
              <w:rPr>
                <w:sz w:val="18"/>
                <w:szCs w:val="20"/>
              </w:rPr>
              <w:t>e</w:t>
            </w:r>
            <w:r w:rsidRPr="00640B08">
              <w:rPr>
                <w:sz w:val="18"/>
                <w:szCs w:val="20"/>
              </w:rPr>
              <w:t xml:space="preserve"> solicitações em geral</w:t>
            </w:r>
            <w:r>
              <w:rPr>
                <w:sz w:val="18"/>
                <w:szCs w:val="20"/>
              </w:rPr>
              <w:t xml:space="preserve"> </w:t>
            </w:r>
            <w:r w:rsidRPr="00640B08">
              <w:rPr>
                <w:sz w:val="18"/>
                <w:szCs w:val="20"/>
              </w:rPr>
              <w:t>relacionadas ao serviço</w:t>
            </w:r>
            <w:r>
              <w:rPr>
                <w:sz w:val="18"/>
                <w:szCs w:val="20"/>
              </w:rPr>
              <w:t>.</w:t>
            </w:r>
          </w:p>
        </w:tc>
      </w:tr>
      <w:tr w:rsidR="00CB7032" w:rsidRPr="00C4056A" w14:paraId="3A7BAFBF" w14:textId="77777777" w:rsidTr="009D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9A0D483" w14:textId="1AA54FE1" w:rsidR="00CB7032" w:rsidRPr="00CB7032" w:rsidRDefault="00CB7032" w:rsidP="0051670D">
            <w:pPr>
              <w:spacing w:before="120" w:after="120"/>
              <w:rPr>
                <w:rFonts w:cstheme="minorHAnsi"/>
                <w:b w:val="0"/>
                <w:sz w:val="18"/>
                <w:szCs w:val="20"/>
              </w:rPr>
            </w:pPr>
            <w:r w:rsidRPr="00CB7032">
              <w:rPr>
                <w:rFonts w:cstheme="minorHAnsi"/>
                <w:b w:val="0"/>
                <w:sz w:val="18"/>
                <w:szCs w:val="20"/>
              </w:rPr>
              <w:t>Elabora e Divulga Ata</w:t>
            </w:r>
          </w:p>
        </w:tc>
        <w:tc>
          <w:tcPr>
            <w:tcW w:w="6236" w:type="dxa"/>
            <w:vAlign w:val="center"/>
          </w:tcPr>
          <w:p w14:paraId="7A055ADC" w14:textId="054F5815" w:rsidR="00DB0C15" w:rsidRPr="00CB7032" w:rsidRDefault="00ED7BF0" w:rsidP="0051670D">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sidRPr="0067386F">
              <w:rPr>
                <w:b/>
                <w:sz w:val="18"/>
                <w:szCs w:val="20"/>
              </w:rPr>
              <w:t>Gestor de cada Fornecedor Crítico de TI</w:t>
            </w:r>
            <w:r w:rsidR="0067386F">
              <w:rPr>
                <w:sz w:val="18"/>
                <w:szCs w:val="20"/>
              </w:rPr>
              <w:t xml:space="preserve"> elabora uma Ata para cada </w:t>
            </w:r>
            <w:r w:rsidR="009D5EBE">
              <w:rPr>
                <w:sz w:val="18"/>
                <w:szCs w:val="20"/>
              </w:rPr>
              <w:t>R</w:t>
            </w:r>
            <w:r w:rsidR="0067386F">
              <w:rPr>
                <w:sz w:val="18"/>
                <w:szCs w:val="20"/>
              </w:rPr>
              <w:t xml:space="preserve">eunião de </w:t>
            </w:r>
            <w:r w:rsidR="009D5EBE">
              <w:rPr>
                <w:sz w:val="18"/>
                <w:szCs w:val="20"/>
              </w:rPr>
              <w:t>P</w:t>
            </w:r>
            <w:r w:rsidR="0067386F">
              <w:rPr>
                <w:sz w:val="18"/>
                <w:szCs w:val="20"/>
              </w:rPr>
              <w:t xml:space="preserve">restação de </w:t>
            </w:r>
            <w:r w:rsidR="009D5EBE">
              <w:rPr>
                <w:sz w:val="18"/>
                <w:szCs w:val="20"/>
              </w:rPr>
              <w:t>C</w:t>
            </w:r>
            <w:r w:rsidR="0067386F">
              <w:rPr>
                <w:sz w:val="18"/>
                <w:szCs w:val="20"/>
              </w:rPr>
              <w:t>ontas realizada, considerando as Diretrizes do Processo (elementos que devem estar contidos nas atas</w:t>
            </w:r>
            <w:r w:rsidR="009D5EBE">
              <w:rPr>
                <w:sz w:val="18"/>
                <w:szCs w:val="20"/>
              </w:rPr>
              <w:t xml:space="preserve"> e descritos no item </w:t>
            </w:r>
            <w:r w:rsidR="00DB0C15">
              <w:rPr>
                <w:sz w:val="18"/>
                <w:szCs w:val="20"/>
              </w:rPr>
              <w:t>1.4 deste documento).</w:t>
            </w:r>
          </w:p>
        </w:tc>
      </w:tr>
      <w:tr w:rsidR="00CB7032" w:rsidRPr="00C4056A" w14:paraId="23C8E137" w14:textId="77777777" w:rsidTr="009D5EBE">
        <w:tc>
          <w:tcPr>
            <w:cnfStyle w:val="001000000000" w:firstRow="0" w:lastRow="0" w:firstColumn="1" w:lastColumn="0" w:oddVBand="0" w:evenVBand="0" w:oddHBand="0" w:evenHBand="0" w:firstRowFirstColumn="0" w:firstRowLastColumn="0" w:lastRowFirstColumn="0" w:lastRowLastColumn="0"/>
            <w:tcW w:w="2268" w:type="dxa"/>
            <w:vAlign w:val="center"/>
          </w:tcPr>
          <w:p w14:paraId="3611F5C0" w14:textId="1C0A5151" w:rsidR="00CB7032" w:rsidRPr="00CB7032" w:rsidRDefault="00CB7032" w:rsidP="0051670D">
            <w:pPr>
              <w:spacing w:before="120" w:after="120"/>
              <w:rPr>
                <w:rFonts w:cstheme="minorHAnsi"/>
                <w:b w:val="0"/>
                <w:sz w:val="18"/>
                <w:szCs w:val="20"/>
              </w:rPr>
            </w:pPr>
            <w:r w:rsidRPr="00CB7032">
              <w:rPr>
                <w:rFonts w:cstheme="minorHAnsi"/>
                <w:b w:val="0"/>
                <w:sz w:val="18"/>
                <w:szCs w:val="20"/>
              </w:rPr>
              <w:t>Recebe Ata de Reunião</w:t>
            </w:r>
          </w:p>
        </w:tc>
        <w:tc>
          <w:tcPr>
            <w:tcW w:w="6236" w:type="dxa"/>
            <w:vAlign w:val="center"/>
          </w:tcPr>
          <w:p w14:paraId="6A0D858A" w14:textId="25BF64BC" w:rsidR="00CB7032" w:rsidRPr="00CB7032" w:rsidRDefault="00DB0C15" w:rsidP="0051670D">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sidRPr="0067386F">
              <w:rPr>
                <w:b/>
                <w:sz w:val="18"/>
                <w:szCs w:val="20"/>
              </w:rPr>
              <w:t>Gestor de cada Fornecedor Crítico de TI</w:t>
            </w:r>
            <w:r>
              <w:rPr>
                <w:sz w:val="18"/>
                <w:szCs w:val="20"/>
              </w:rPr>
              <w:t xml:space="preserve"> e os </w:t>
            </w:r>
            <w:r w:rsidRPr="0067386F">
              <w:rPr>
                <w:b/>
                <w:sz w:val="18"/>
                <w:szCs w:val="20"/>
              </w:rPr>
              <w:t>Representantes de cada Fornecedor</w:t>
            </w:r>
            <w:r>
              <w:rPr>
                <w:sz w:val="18"/>
                <w:szCs w:val="20"/>
              </w:rPr>
              <w:t xml:space="preserve"> recebem as Atas de Reunião elaboradas.</w:t>
            </w:r>
          </w:p>
        </w:tc>
      </w:tr>
      <w:tr w:rsidR="00CB7032" w:rsidRPr="00C4056A" w14:paraId="5EA176D7" w14:textId="77777777" w:rsidTr="009D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C74CBE7" w14:textId="374EDC53" w:rsidR="00CB7032" w:rsidRPr="00CB7032" w:rsidRDefault="00CB7032" w:rsidP="0051670D">
            <w:pPr>
              <w:spacing w:before="120" w:after="120"/>
              <w:rPr>
                <w:rFonts w:cstheme="minorHAnsi"/>
                <w:b w:val="0"/>
                <w:sz w:val="18"/>
                <w:szCs w:val="20"/>
              </w:rPr>
            </w:pPr>
            <w:r w:rsidRPr="00CB7032">
              <w:rPr>
                <w:rFonts w:cstheme="minorHAnsi"/>
                <w:b w:val="0"/>
                <w:sz w:val="18"/>
                <w:szCs w:val="20"/>
              </w:rPr>
              <w:lastRenderedPageBreak/>
              <w:t>Acompanha até próximo Ciclo Mensal</w:t>
            </w:r>
          </w:p>
        </w:tc>
        <w:tc>
          <w:tcPr>
            <w:tcW w:w="6236" w:type="dxa"/>
            <w:vAlign w:val="center"/>
          </w:tcPr>
          <w:p w14:paraId="57BF3D59" w14:textId="6D8DFE0C" w:rsidR="00CB7032" w:rsidRPr="00CB7032" w:rsidRDefault="00DB0C15" w:rsidP="0051670D">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Caso </w:t>
            </w:r>
            <w:r w:rsidRPr="00DB0C15">
              <w:rPr>
                <w:sz w:val="18"/>
                <w:szCs w:val="20"/>
                <w:u w:val="single"/>
              </w:rPr>
              <w:t>não tiver ocorrido nenhum desvio de SLA</w:t>
            </w:r>
            <w:r>
              <w:rPr>
                <w:sz w:val="18"/>
                <w:szCs w:val="20"/>
              </w:rPr>
              <w:t xml:space="preserve"> ou </w:t>
            </w:r>
            <w:r w:rsidRPr="00DB0C15">
              <w:rPr>
                <w:sz w:val="18"/>
                <w:szCs w:val="20"/>
                <w:u w:val="single"/>
              </w:rPr>
              <w:t>tiver ocorrido algum desvio que não é passível de penalização</w:t>
            </w:r>
            <w:r>
              <w:rPr>
                <w:sz w:val="18"/>
                <w:szCs w:val="20"/>
              </w:rPr>
              <w:t xml:space="preserve">, o </w:t>
            </w:r>
            <w:r w:rsidRPr="00DB0C15">
              <w:rPr>
                <w:b/>
                <w:sz w:val="18"/>
                <w:szCs w:val="20"/>
              </w:rPr>
              <w:t>Gestor do Fornecedor Crítico de TI</w:t>
            </w:r>
            <w:r>
              <w:rPr>
                <w:sz w:val="18"/>
                <w:szCs w:val="20"/>
              </w:rPr>
              <w:t xml:space="preserve"> deve continuar acompanhando a prestação de serviços durante o mês corrente.</w:t>
            </w:r>
          </w:p>
        </w:tc>
      </w:tr>
      <w:tr w:rsidR="00CB7032" w:rsidRPr="00C4056A" w14:paraId="664E69D4" w14:textId="77777777" w:rsidTr="009D5EBE">
        <w:tc>
          <w:tcPr>
            <w:cnfStyle w:val="001000000000" w:firstRow="0" w:lastRow="0" w:firstColumn="1" w:lastColumn="0" w:oddVBand="0" w:evenVBand="0" w:oddHBand="0" w:evenHBand="0" w:firstRowFirstColumn="0" w:firstRowLastColumn="0" w:lastRowFirstColumn="0" w:lastRowLastColumn="0"/>
            <w:tcW w:w="2268" w:type="dxa"/>
            <w:vAlign w:val="center"/>
          </w:tcPr>
          <w:p w14:paraId="73590B71" w14:textId="38AA7009" w:rsidR="00CB7032" w:rsidRPr="00CB7032" w:rsidRDefault="00CB7032" w:rsidP="0051670D">
            <w:pPr>
              <w:spacing w:before="120" w:after="120"/>
              <w:rPr>
                <w:rFonts w:cstheme="minorHAnsi"/>
                <w:b w:val="0"/>
                <w:sz w:val="18"/>
                <w:szCs w:val="20"/>
              </w:rPr>
            </w:pPr>
            <w:r w:rsidRPr="00CB7032">
              <w:rPr>
                <w:rFonts w:cstheme="minorHAnsi"/>
                <w:b w:val="0"/>
                <w:sz w:val="18"/>
                <w:szCs w:val="20"/>
              </w:rPr>
              <w:t>Documenta Resultados no Repositório</w:t>
            </w:r>
          </w:p>
        </w:tc>
        <w:tc>
          <w:tcPr>
            <w:tcW w:w="6236" w:type="dxa"/>
            <w:vAlign w:val="center"/>
          </w:tcPr>
          <w:p w14:paraId="3A18D920" w14:textId="3E9C6CDD" w:rsidR="00CB7032" w:rsidRPr="00CB7032" w:rsidRDefault="00CC4295" w:rsidP="0051670D">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sidRPr="00CC4295">
              <w:rPr>
                <w:b/>
                <w:sz w:val="18"/>
                <w:szCs w:val="20"/>
              </w:rPr>
              <w:t>SLM (Smiles)</w:t>
            </w:r>
            <w:r>
              <w:rPr>
                <w:sz w:val="18"/>
                <w:szCs w:val="20"/>
              </w:rPr>
              <w:t xml:space="preserve"> documenta os resultados do Mês no repositório oficial considerando as Diretrizes do Processo (elementos que devem estar contidos nas atas e descritos no item 1.4 deste documento).</w:t>
            </w:r>
          </w:p>
        </w:tc>
      </w:tr>
      <w:tr w:rsidR="00CB7032" w:rsidRPr="00C4056A" w14:paraId="4D4A0AE9" w14:textId="77777777" w:rsidTr="009D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93ED59C" w14:textId="23767317" w:rsidR="00CB7032" w:rsidRPr="00CB7032" w:rsidRDefault="00CB7032" w:rsidP="0051670D">
            <w:pPr>
              <w:spacing w:before="120" w:after="120"/>
              <w:rPr>
                <w:rFonts w:cstheme="minorHAnsi"/>
                <w:b w:val="0"/>
                <w:sz w:val="18"/>
                <w:szCs w:val="20"/>
              </w:rPr>
            </w:pPr>
            <w:r w:rsidRPr="00CB7032">
              <w:rPr>
                <w:rFonts w:cstheme="minorHAnsi"/>
                <w:b w:val="0"/>
                <w:sz w:val="18"/>
                <w:szCs w:val="20"/>
              </w:rPr>
              <w:t>Notifica penalização por desvio de SLA</w:t>
            </w:r>
          </w:p>
        </w:tc>
        <w:tc>
          <w:tcPr>
            <w:tcW w:w="6236" w:type="dxa"/>
            <w:vAlign w:val="center"/>
          </w:tcPr>
          <w:p w14:paraId="2A95BB95" w14:textId="40731FD0" w:rsidR="00CB7032" w:rsidRPr="00CB7032" w:rsidRDefault="00DB0C15" w:rsidP="0051670D">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Caso </w:t>
            </w:r>
            <w:r w:rsidRPr="00DB0C15">
              <w:rPr>
                <w:sz w:val="18"/>
                <w:szCs w:val="20"/>
                <w:u w:val="single"/>
              </w:rPr>
              <w:t>tenha ocorrido um desvio de SLA que seja passível de penalização</w:t>
            </w:r>
            <w:r>
              <w:rPr>
                <w:sz w:val="18"/>
                <w:szCs w:val="20"/>
              </w:rPr>
              <w:t xml:space="preserve">, o </w:t>
            </w:r>
            <w:r w:rsidRPr="00DB0C15">
              <w:rPr>
                <w:b/>
                <w:sz w:val="18"/>
                <w:szCs w:val="20"/>
              </w:rPr>
              <w:t>Gestor do Fornecedor Crítico de TI</w:t>
            </w:r>
            <w:r>
              <w:rPr>
                <w:sz w:val="18"/>
                <w:szCs w:val="20"/>
              </w:rPr>
              <w:t xml:space="preserve"> deve enviar uma notificação ao Fornecedor Crítico de TI </w:t>
            </w:r>
            <w:r w:rsidR="00CC4295">
              <w:rPr>
                <w:sz w:val="18"/>
                <w:szCs w:val="20"/>
              </w:rPr>
              <w:t>exigindo a aplicação da penalidade contratual estabelecida.</w:t>
            </w:r>
          </w:p>
        </w:tc>
      </w:tr>
      <w:tr w:rsidR="00CB7032" w:rsidRPr="00C4056A" w14:paraId="24D20B94" w14:textId="77777777" w:rsidTr="009D5EBE">
        <w:trPr>
          <w:trHeight w:val="29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C9166EF" w14:textId="34F57305" w:rsidR="00CB7032" w:rsidRPr="00CB7032" w:rsidRDefault="00CB7032" w:rsidP="00CB7032">
            <w:pPr>
              <w:spacing w:before="120" w:after="120"/>
              <w:rPr>
                <w:rFonts w:cstheme="minorHAnsi"/>
                <w:b w:val="0"/>
                <w:sz w:val="18"/>
                <w:szCs w:val="20"/>
              </w:rPr>
            </w:pPr>
            <w:r w:rsidRPr="00CB7032">
              <w:rPr>
                <w:rFonts w:cstheme="minorHAnsi"/>
                <w:b w:val="0"/>
                <w:sz w:val="18"/>
                <w:szCs w:val="20"/>
              </w:rPr>
              <w:t>Recebe notificação de penalização</w:t>
            </w:r>
          </w:p>
        </w:tc>
        <w:tc>
          <w:tcPr>
            <w:tcW w:w="6236" w:type="dxa"/>
            <w:vAlign w:val="center"/>
          </w:tcPr>
          <w:p w14:paraId="6126B3F1" w14:textId="742DB285" w:rsidR="00CB7032" w:rsidRPr="00CB7032" w:rsidRDefault="00CC4295" w:rsidP="00CB7032">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Os </w:t>
            </w:r>
            <w:r w:rsidRPr="00CC4295">
              <w:rPr>
                <w:b/>
                <w:sz w:val="18"/>
                <w:szCs w:val="20"/>
              </w:rPr>
              <w:t>Representantes do Fornecedor Crítico de TI</w:t>
            </w:r>
            <w:r>
              <w:rPr>
                <w:sz w:val="18"/>
                <w:szCs w:val="20"/>
              </w:rPr>
              <w:t xml:space="preserve"> recebem a notificação para aplicação da penalidade pelo desvio/quebra de nível de serviço (SLA).</w:t>
            </w:r>
          </w:p>
        </w:tc>
      </w:tr>
    </w:tbl>
    <w:p w14:paraId="7645C851" w14:textId="45DBDA07" w:rsidR="00964A74" w:rsidRPr="00964A74" w:rsidRDefault="00964A74" w:rsidP="00964A74"/>
    <w:p w14:paraId="70E9BD23" w14:textId="7564BDC0" w:rsidR="00964A74" w:rsidRDefault="00964A74" w:rsidP="00214DB0">
      <w:pPr>
        <w:pStyle w:val="Ttulo1"/>
        <w:numPr>
          <w:ilvl w:val="1"/>
          <w:numId w:val="1"/>
        </w:numPr>
        <w:rPr>
          <w:rFonts w:asciiTheme="minorHAnsi" w:hAnsiTheme="minorHAnsi" w:cstheme="minorHAnsi"/>
          <w:sz w:val="28"/>
        </w:rPr>
      </w:pPr>
      <w:bookmarkStart w:id="19" w:name="_Toc468287638"/>
      <w:r>
        <w:rPr>
          <w:rFonts w:asciiTheme="minorHAnsi" w:hAnsiTheme="minorHAnsi" w:cstheme="minorHAnsi"/>
          <w:sz w:val="28"/>
        </w:rPr>
        <w:t>Fluxo “Identificação e Mapeamento”</w:t>
      </w:r>
      <w:bookmarkEnd w:id="19"/>
    </w:p>
    <w:p w14:paraId="34D071F3" w14:textId="2F2F2EB1" w:rsidR="00964A74" w:rsidRDefault="0060119E" w:rsidP="00964A74">
      <w:r>
        <w:rPr>
          <w:noProof/>
          <w:lang w:eastAsia="pt-BR"/>
        </w:rPr>
        <w:drawing>
          <wp:inline distT="0" distB="0" distL="0" distR="0" wp14:anchorId="401F056F" wp14:editId="6F4CAC79">
            <wp:extent cx="5400040" cy="232981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iles - SubProcesso - Identificação e Mapeamento - v2.png"/>
                    <pic:cNvPicPr/>
                  </pic:nvPicPr>
                  <pic:blipFill>
                    <a:blip r:embed="rId10" cstate="print">
                      <a:extLst>
                        <a:ext uri="{28A0092B-C50C-407E-A947-70E740481C1C}">
                          <a14:useLocalDpi xmlns:a14="http://schemas.microsoft.com/office/drawing/2010/main"/>
                        </a:ext>
                      </a:extLst>
                    </a:blip>
                    <a:stretch>
                      <a:fillRect/>
                    </a:stretch>
                  </pic:blipFill>
                  <pic:spPr>
                    <a:xfrm>
                      <a:off x="0" y="0"/>
                      <a:ext cx="5400040" cy="2329815"/>
                    </a:xfrm>
                    <a:prstGeom prst="rect">
                      <a:avLst/>
                    </a:prstGeom>
                  </pic:spPr>
                </pic:pic>
              </a:graphicData>
            </a:graphic>
          </wp:inline>
        </w:drawing>
      </w:r>
    </w:p>
    <w:p w14:paraId="750672D0" w14:textId="0AD57F5C" w:rsidR="00964A74" w:rsidRDefault="00964A74" w:rsidP="00214DB0">
      <w:pPr>
        <w:pStyle w:val="Ttulo1"/>
        <w:numPr>
          <w:ilvl w:val="1"/>
          <w:numId w:val="1"/>
        </w:numPr>
        <w:rPr>
          <w:rFonts w:asciiTheme="minorHAnsi" w:hAnsiTheme="minorHAnsi" w:cstheme="minorHAnsi"/>
          <w:sz w:val="28"/>
        </w:rPr>
      </w:pPr>
      <w:bookmarkStart w:id="20" w:name="_Toc468287639"/>
      <w:r>
        <w:rPr>
          <w:rFonts w:asciiTheme="minorHAnsi" w:hAnsiTheme="minorHAnsi" w:cstheme="minorHAnsi"/>
          <w:sz w:val="28"/>
        </w:rPr>
        <w:t>Descrição do Fluxo “Identificação e Mapeamento</w:t>
      </w:r>
      <w:r w:rsidR="0060119E">
        <w:rPr>
          <w:rFonts w:asciiTheme="minorHAnsi" w:hAnsiTheme="minorHAnsi" w:cstheme="minorHAnsi"/>
          <w:sz w:val="28"/>
        </w:rPr>
        <w:t>”</w:t>
      </w:r>
      <w:bookmarkEnd w:id="20"/>
    </w:p>
    <w:tbl>
      <w:tblPr>
        <w:tblStyle w:val="TabeladeGrade4-nfase61"/>
        <w:tblW w:w="8504" w:type="dxa"/>
        <w:tblLayout w:type="fixed"/>
        <w:tblLook w:val="04A0" w:firstRow="1" w:lastRow="0" w:firstColumn="1" w:lastColumn="0" w:noHBand="0" w:noVBand="1"/>
      </w:tblPr>
      <w:tblGrid>
        <w:gridCol w:w="2268"/>
        <w:gridCol w:w="6236"/>
      </w:tblGrid>
      <w:tr w:rsidR="0060119E" w:rsidRPr="00C4056A" w14:paraId="6278C7CB" w14:textId="77777777" w:rsidTr="00DC02A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DF813BB" w14:textId="77777777" w:rsidR="0060119E" w:rsidRPr="00C4056A" w:rsidRDefault="0060119E" w:rsidP="00DC02AB">
            <w:pPr>
              <w:jc w:val="center"/>
              <w:rPr>
                <w:rFonts w:cstheme="minorHAnsi"/>
                <w:sz w:val="20"/>
                <w:szCs w:val="20"/>
              </w:rPr>
            </w:pPr>
            <w:r w:rsidRPr="00C4056A">
              <w:rPr>
                <w:rFonts w:cstheme="minorHAnsi"/>
                <w:sz w:val="20"/>
                <w:szCs w:val="20"/>
              </w:rPr>
              <w:t>Atividade</w:t>
            </w:r>
          </w:p>
        </w:tc>
        <w:tc>
          <w:tcPr>
            <w:tcW w:w="6236" w:type="dxa"/>
            <w:vAlign w:val="center"/>
          </w:tcPr>
          <w:p w14:paraId="5119B670" w14:textId="77777777" w:rsidR="0060119E" w:rsidRPr="00C4056A" w:rsidRDefault="0060119E" w:rsidP="00DC02A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60119E" w:rsidRPr="00C4056A" w14:paraId="5C21D9E7"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E95A02B" w14:textId="2AEEE737" w:rsidR="0060119E" w:rsidRPr="00CB7032" w:rsidRDefault="0060119E" w:rsidP="00DC02AB">
            <w:pPr>
              <w:spacing w:before="120" w:after="120"/>
              <w:rPr>
                <w:rFonts w:cstheme="minorHAnsi"/>
                <w:b w:val="0"/>
                <w:sz w:val="18"/>
                <w:szCs w:val="20"/>
              </w:rPr>
            </w:pPr>
            <w:r>
              <w:rPr>
                <w:rFonts w:cstheme="minorHAnsi"/>
                <w:b w:val="0"/>
                <w:sz w:val="18"/>
                <w:szCs w:val="20"/>
              </w:rPr>
              <w:t>Informa SLM</w:t>
            </w:r>
          </w:p>
        </w:tc>
        <w:tc>
          <w:tcPr>
            <w:tcW w:w="6236" w:type="dxa"/>
            <w:vAlign w:val="center"/>
          </w:tcPr>
          <w:p w14:paraId="5D2E8143" w14:textId="2C70E9E4" w:rsidR="0060119E" w:rsidRPr="00CB7032" w:rsidRDefault="00C64373" w:rsidP="00DC02AB">
            <w:pPr>
              <w:spacing w:before="120" w:after="120"/>
              <w:cnfStyle w:val="000000100000" w:firstRow="0" w:lastRow="0" w:firstColumn="0" w:lastColumn="0" w:oddVBand="0" w:evenVBand="0" w:oddHBand="1" w:evenHBand="0" w:firstRowFirstColumn="0" w:firstRowLastColumn="0" w:lastRowFirstColumn="0" w:lastRowLastColumn="0"/>
              <w:rPr>
                <w:rFonts w:cstheme="minorHAnsi"/>
                <w:sz w:val="18"/>
                <w:szCs w:val="20"/>
              </w:rPr>
            </w:pPr>
            <w:r>
              <w:rPr>
                <w:rFonts w:cstheme="minorHAnsi"/>
                <w:sz w:val="18"/>
                <w:szCs w:val="20"/>
              </w:rPr>
              <w:t xml:space="preserve">O </w:t>
            </w:r>
            <w:r w:rsidRPr="00C64373">
              <w:rPr>
                <w:rFonts w:cstheme="minorHAnsi"/>
                <w:b/>
                <w:sz w:val="18"/>
                <w:szCs w:val="20"/>
              </w:rPr>
              <w:t>Gestor do Fornecedor Crítico de TI</w:t>
            </w:r>
            <w:r>
              <w:rPr>
                <w:rFonts w:cstheme="minorHAnsi"/>
                <w:sz w:val="18"/>
                <w:szCs w:val="20"/>
              </w:rPr>
              <w:t xml:space="preserve"> deve informar ao SLM (Smiles) que um Novo Contrato foi fechado ou que algum Contrato foi renovado. </w:t>
            </w:r>
          </w:p>
        </w:tc>
      </w:tr>
      <w:tr w:rsidR="0060119E" w:rsidRPr="00C4056A" w14:paraId="230B546A" w14:textId="77777777" w:rsidTr="00DC02AB">
        <w:tc>
          <w:tcPr>
            <w:cnfStyle w:val="001000000000" w:firstRow="0" w:lastRow="0" w:firstColumn="1" w:lastColumn="0" w:oddVBand="0" w:evenVBand="0" w:oddHBand="0" w:evenHBand="0" w:firstRowFirstColumn="0" w:firstRowLastColumn="0" w:lastRowFirstColumn="0" w:lastRowLastColumn="0"/>
            <w:tcW w:w="2268" w:type="dxa"/>
            <w:vAlign w:val="center"/>
          </w:tcPr>
          <w:p w14:paraId="19B168B5" w14:textId="02BC21B7" w:rsidR="0060119E" w:rsidRPr="00CB7032" w:rsidRDefault="0060119E" w:rsidP="00DC02AB">
            <w:pPr>
              <w:spacing w:before="120" w:after="120"/>
              <w:rPr>
                <w:rFonts w:cstheme="minorHAnsi"/>
                <w:b w:val="0"/>
                <w:sz w:val="18"/>
                <w:szCs w:val="20"/>
              </w:rPr>
            </w:pPr>
            <w:r>
              <w:rPr>
                <w:rFonts w:cstheme="minorHAnsi"/>
                <w:b w:val="0"/>
                <w:sz w:val="18"/>
                <w:szCs w:val="20"/>
              </w:rPr>
              <w:t>Verifica se há novos serviços contratados</w:t>
            </w:r>
          </w:p>
        </w:tc>
        <w:tc>
          <w:tcPr>
            <w:tcW w:w="6236" w:type="dxa"/>
            <w:vAlign w:val="center"/>
          </w:tcPr>
          <w:p w14:paraId="460AAFE9" w14:textId="5FF862CD" w:rsidR="0060119E" w:rsidRPr="00CB7032" w:rsidRDefault="007F7500" w:rsidP="00DC02AB">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Periodicamente o </w:t>
            </w:r>
            <w:r w:rsidRPr="007F7500">
              <w:rPr>
                <w:b/>
                <w:sz w:val="18"/>
                <w:szCs w:val="20"/>
              </w:rPr>
              <w:t>SLM (Smiles)</w:t>
            </w:r>
            <w:r>
              <w:rPr>
                <w:sz w:val="18"/>
                <w:szCs w:val="20"/>
              </w:rPr>
              <w:t xml:space="preserve"> deve verificar se há novos serviços contratados junto aos Gestores dos Fornecedores Críticos de TI.</w:t>
            </w:r>
          </w:p>
        </w:tc>
      </w:tr>
      <w:tr w:rsidR="0060119E" w:rsidRPr="00C4056A" w14:paraId="7D024BA2"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4B22706" w14:textId="683A35AF" w:rsidR="0060119E" w:rsidRPr="00CB7032" w:rsidRDefault="0060119E" w:rsidP="00DC02AB">
            <w:pPr>
              <w:spacing w:before="120" w:after="120"/>
              <w:rPr>
                <w:rFonts w:cstheme="minorHAnsi"/>
                <w:b w:val="0"/>
                <w:sz w:val="18"/>
                <w:szCs w:val="20"/>
              </w:rPr>
            </w:pPr>
            <w:r>
              <w:rPr>
                <w:rFonts w:cstheme="minorHAnsi"/>
                <w:b w:val="0"/>
                <w:sz w:val="18"/>
                <w:szCs w:val="20"/>
              </w:rPr>
              <w:t>Verifica se é Fornecedor Crítico de TI</w:t>
            </w:r>
          </w:p>
        </w:tc>
        <w:tc>
          <w:tcPr>
            <w:tcW w:w="6236" w:type="dxa"/>
            <w:vAlign w:val="center"/>
          </w:tcPr>
          <w:p w14:paraId="0A8720CF" w14:textId="6D3EE179" w:rsidR="0060119E" w:rsidRPr="00CB7032" w:rsidRDefault="007F7500" w:rsidP="00DC02AB">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Caso ocorra uma renovação contratual ou um novo serviço contratado, o </w:t>
            </w:r>
            <w:r w:rsidRPr="007F7500">
              <w:rPr>
                <w:b/>
                <w:sz w:val="18"/>
                <w:szCs w:val="20"/>
              </w:rPr>
              <w:t>SLM (Smiles)</w:t>
            </w:r>
            <w:r>
              <w:rPr>
                <w:sz w:val="18"/>
                <w:szCs w:val="20"/>
              </w:rPr>
              <w:t xml:space="preserve"> deve verificar se está relacionado a um Fornecedor Crítico de TI.</w:t>
            </w:r>
          </w:p>
        </w:tc>
      </w:tr>
      <w:tr w:rsidR="0060119E" w:rsidRPr="00C4056A" w14:paraId="43B9ECBB" w14:textId="77777777" w:rsidTr="00DC02AB">
        <w:tc>
          <w:tcPr>
            <w:cnfStyle w:val="001000000000" w:firstRow="0" w:lastRow="0" w:firstColumn="1" w:lastColumn="0" w:oddVBand="0" w:evenVBand="0" w:oddHBand="0" w:evenHBand="0" w:firstRowFirstColumn="0" w:firstRowLastColumn="0" w:lastRowFirstColumn="0" w:lastRowLastColumn="0"/>
            <w:tcW w:w="2268" w:type="dxa"/>
            <w:vAlign w:val="center"/>
          </w:tcPr>
          <w:p w14:paraId="5C1C8D05" w14:textId="2E38BB39" w:rsidR="0060119E" w:rsidRPr="00CB7032" w:rsidRDefault="0060119E" w:rsidP="00DC02AB">
            <w:pPr>
              <w:spacing w:before="120" w:after="120"/>
              <w:rPr>
                <w:rFonts w:cstheme="minorHAnsi"/>
                <w:b w:val="0"/>
                <w:sz w:val="18"/>
                <w:szCs w:val="20"/>
              </w:rPr>
            </w:pPr>
            <w:r>
              <w:rPr>
                <w:rFonts w:cstheme="minorHAnsi"/>
                <w:b w:val="0"/>
                <w:sz w:val="18"/>
                <w:szCs w:val="20"/>
              </w:rPr>
              <w:t>Solicita Informações Contratadas</w:t>
            </w:r>
          </w:p>
        </w:tc>
        <w:tc>
          <w:tcPr>
            <w:tcW w:w="6236" w:type="dxa"/>
            <w:vAlign w:val="center"/>
          </w:tcPr>
          <w:p w14:paraId="11389BB3" w14:textId="1A8A0BCD" w:rsidR="0060119E" w:rsidRPr="00ED77D4" w:rsidRDefault="007F7500" w:rsidP="00DC02AB">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Caso exista um contrato renovado ou um novo contrato com um Fornecedor Crítico de TI, o </w:t>
            </w:r>
            <w:r w:rsidRPr="007F7500">
              <w:rPr>
                <w:b/>
                <w:sz w:val="18"/>
                <w:szCs w:val="20"/>
              </w:rPr>
              <w:t>SLM (Smiles)</w:t>
            </w:r>
            <w:r>
              <w:rPr>
                <w:sz w:val="18"/>
                <w:szCs w:val="20"/>
              </w:rPr>
              <w:t xml:space="preserve"> deve solicitar a Gestor do Fornecedor Crítico de TI as informações relativas ao serviço contratado.</w:t>
            </w:r>
          </w:p>
        </w:tc>
      </w:tr>
      <w:tr w:rsidR="0060119E" w:rsidRPr="00C4056A" w14:paraId="5B574DFA"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EBB9F72" w14:textId="2D63550C" w:rsidR="0060119E" w:rsidRPr="00CB7032" w:rsidRDefault="0060119E" w:rsidP="00DC02AB">
            <w:pPr>
              <w:spacing w:before="120" w:after="120"/>
              <w:rPr>
                <w:rFonts w:cstheme="minorHAnsi"/>
                <w:b w:val="0"/>
                <w:sz w:val="18"/>
                <w:szCs w:val="20"/>
              </w:rPr>
            </w:pPr>
            <w:r>
              <w:rPr>
                <w:rFonts w:cstheme="minorHAnsi"/>
                <w:b w:val="0"/>
                <w:sz w:val="18"/>
                <w:szCs w:val="20"/>
              </w:rPr>
              <w:lastRenderedPageBreak/>
              <w:t>Mapeia Informações</w:t>
            </w:r>
          </w:p>
        </w:tc>
        <w:tc>
          <w:tcPr>
            <w:tcW w:w="6236" w:type="dxa"/>
            <w:vAlign w:val="center"/>
          </w:tcPr>
          <w:p w14:paraId="0EE0A645" w14:textId="253414AC" w:rsidR="0060119E" w:rsidRPr="00CB7032" w:rsidRDefault="00D21A5C" w:rsidP="00DC02AB">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O </w:t>
            </w:r>
            <w:r w:rsidRPr="00D21A5C">
              <w:rPr>
                <w:b/>
                <w:sz w:val="18"/>
                <w:szCs w:val="20"/>
              </w:rPr>
              <w:t>Gestor do Fornecedor Crítico de TI</w:t>
            </w:r>
            <w:r>
              <w:rPr>
                <w:sz w:val="18"/>
                <w:szCs w:val="20"/>
              </w:rPr>
              <w:t xml:space="preserve"> deve mapear informações relativas ao </w:t>
            </w:r>
            <w:r w:rsidRPr="00D21A5C">
              <w:rPr>
                <w:sz w:val="18"/>
                <w:szCs w:val="20"/>
              </w:rPr>
              <w:t>serviço</w:t>
            </w:r>
            <w:r>
              <w:rPr>
                <w:sz w:val="18"/>
                <w:szCs w:val="20"/>
              </w:rPr>
              <w:t xml:space="preserve">, tais como </w:t>
            </w:r>
            <w:r w:rsidRPr="00D21A5C">
              <w:rPr>
                <w:sz w:val="18"/>
                <w:szCs w:val="20"/>
              </w:rPr>
              <w:t>escopo, vigência, níveis de serviço contratados, renovação, pontos de contato, escalada em caso de necessidade, entre outros</w:t>
            </w:r>
            <w:r>
              <w:rPr>
                <w:sz w:val="18"/>
                <w:szCs w:val="20"/>
              </w:rPr>
              <w:t>.</w:t>
            </w:r>
          </w:p>
        </w:tc>
      </w:tr>
      <w:tr w:rsidR="0060119E" w:rsidRPr="00C4056A" w14:paraId="099761BB" w14:textId="77777777" w:rsidTr="00DC02AB">
        <w:tc>
          <w:tcPr>
            <w:cnfStyle w:val="001000000000" w:firstRow="0" w:lastRow="0" w:firstColumn="1" w:lastColumn="0" w:oddVBand="0" w:evenVBand="0" w:oddHBand="0" w:evenHBand="0" w:firstRowFirstColumn="0" w:firstRowLastColumn="0" w:lastRowFirstColumn="0" w:lastRowLastColumn="0"/>
            <w:tcW w:w="2268" w:type="dxa"/>
            <w:vAlign w:val="center"/>
          </w:tcPr>
          <w:p w14:paraId="3F575067" w14:textId="7B596490" w:rsidR="0060119E" w:rsidRPr="00CB7032" w:rsidRDefault="0060119E" w:rsidP="00DC02AB">
            <w:pPr>
              <w:spacing w:before="120" w:after="120"/>
              <w:rPr>
                <w:rFonts w:cstheme="minorHAnsi"/>
                <w:b w:val="0"/>
                <w:sz w:val="18"/>
                <w:szCs w:val="20"/>
              </w:rPr>
            </w:pPr>
            <w:r>
              <w:rPr>
                <w:rFonts w:cstheme="minorHAnsi"/>
                <w:b w:val="0"/>
                <w:sz w:val="18"/>
                <w:szCs w:val="20"/>
              </w:rPr>
              <w:t>Envia para SLM</w:t>
            </w:r>
          </w:p>
        </w:tc>
        <w:tc>
          <w:tcPr>
            <w:tcW w:w="6236" w:type="dxa"/>
            <w:vAlign w:val="center"/>
          </w:tcPr>
          <w:p w14:paraId="13B45E6E" w14:textId="46E50F8D" w:rsidR="0060119E" w:rsidRPr="00CB7032" w:rsidRDefault="00D21A5C" w:rsidP="00DC02AB">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O </w:t>
            </w:r>
            <w:r w:rsidRPr="00D21A5C">
              <w:rPr>
                <w:b/>
                <w:sz w:val="18"/>
                <w:szCs w:val="20"/>
              </w:rPr>
              <w:t>Gestor do Fornecedor Crítico de TI</w:t>
            </w:r>
            <w:r>
              <w:rPr>
                <w:sz w:val="18"/>
                <w:szCs w:val="20"/>
              </w:rPr>
              <w:t xml:space="preserve"> deve enviar as informações mapeadas ao SLM (Smiles).</w:t>
            </w:r>
          </w:p>
        </w:tc>
      </w:tr>
      <w:tr w:rsidR="0060119E" w:rsidRPr="00C4056A" w14:paraId="0914C80C"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F8CE627" w14:textId="1779F326" w:rsidR="0060119E" w:rsidRPr="00CB7032" w:rsidRDefault="0060119E" w:rsidP="00DC02AB">
            <w:pPr>
              <w:spacing w:before="120" w:after="120"/>
              <w:rPr>
                <w:rFonts w:cstheme="minorHAnsi"/>
                <w:b w:val="0"/>
                <w:sz w:val="18"/>
                <w:szCs w:val="20"/>
              </w:rPr>
            </w:pPr>
            <w:r>
              <w:rPr>
                <w:rFonts w:cstheme="minorHAnsi"/>
                <w:b w:val="0"/>
                <w:sz w:val="18"/>
                <w:szCs w:val="20"/>
              </w:rPr>
              <w:t>Recebe Informações</w:t>
            </w:r>
          </w:p>
        </w:tc>
        <w:tc>
          <w:tcPr>
            <w:tcW w:w="6236" w:type="dxa"/>
            <w:vAlign w:val="center"/>
          </w:tcPr>
          <w:p w14:paraId="2B6627E2" w14:textId="6AF904FB" w:rsidR="0060119E" w:rsidRPr="00CB7032" w:rsidRDefault="00D21A5C" w:rsidP="00DC02AB">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O </w:t>
            </w:r>
            <w:r>
              <w:rPr>
                <w:b/>
                <w:sz w:val="18"/>
                <w:szCs w:val="20"/>
              </w:rPr>
              <w:t>SLM (Smiles)</w:t>
            </w:r>
            <w:r>
              <w:rPr>
                <w:sz w:val="18"/>
                <w:szCs w:val="20"/>
              </w:rPr>
              <w:t xml:space="preserve"> recebe as informações mapeadas pelo </w:t>
            </w:r>
            <w:r w:rsidRPr="00D21A5C">
              <w:rPr>
                <w:sz w:val="18"/>
                <w:szCs w:val="20"/>
              </w:rPr>
              <w:t>Gestor do Fornecedor Crítico de TI</w:t>
            </w:r>
            <w:r>
              <w:rPr>
                <w:sz w:val="18"/>
                <w:szCs w:val="20"/>
              </w:rPr>
              <w:t>.</w:t>
            </w:r>
          </w:p>
        </w:tc>
      </w:tr>
      <w:tr w:rsidR="0060119E" w:rsidRPr="00C4056A" w14:paraId="0D8079AB" w14:textId="77777777" w:rsidTr="00DC02AB">
        <w:tc>
          <w:tcPr>
            <w:cnfStyle w:val="001000000000" w:firstRow="0" w:lastRow="0" w:firstColumn="1" w:lastColumn="0" w:oddVBand="0" w:evenVBand="0" w:oddHBand="0" w:evenHBand="0" w:firstRowFirstColumn="0" w:firstRowLastColumn="0" w:lastRowFirstColumn="0" w:lastRowLastColumn="0"/>
            <w:tcW w:w="2268" w:type="dxa"/>
            <w:vAlign w:val="center"/>
          </w:tcPr>
          <w:p w14:paraId="7D4B17A6" w14:textId="18F00679" w:rsidR="0060119E" w:rsidRPr="00CB7032" w:rsidRDefault="0060119E" w:rsidP="00DC02AB">
            <w:pPr>
              <w:spacing w:before="120" w:after="120"/>
              <w:rPr>
                <w:rFonts w:cstheme="minorHAnsi"/>
                <w:b w:val="0"/>
                <w:sz w:val="18"/>
                <w:szCs w:val="20"/>
              </w:rPr>
            </w:pPr>
            <w:r>
              <w:rPr>
                <w:rFonts w:cstheme="minorHAnsi"/>
                <w:b w:val="0"/>
                <w:sz w:val="18"/>
                <w:szCs w:val="20"/>
              </w:rPr>
              <w:t>Confronta com Contrato Estabelecido</w:t>
            </w:r>
          </w:p>
        </w:tc>
        <w:tc>
          <w:tcPr>
            <w:tcW w:w="6236" w:type="dxa"/>
            <w:vAlign w:val="center"/>
          </w:tcPr>
          <w:p w14:paraId="44D72A59" w14:textId="191562A6" w:rsidR="0060119E" w:rsidRPr="00CB7032" w:rsidRDefault="00981CD3" w:rsidP="00DC02AB">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O </w:t>
            </w:r>
            <w:r>
              <w:rPr>
                <w:b/>
                <w:sz w:val="18"/>
                <w:szCs w:val="20"/>
              </w:rPr>
              <w:t>SLM (Smiles)</w:t>
            </w:r>
            <w:r>
              <w:rPr>
                <w:sz w:val="18"/>
                <w:szCs w:val="20"/>
              </w:rPr>
              <w:t xml:space="preserve"> deve confrontar as informações mapeadas pelo </w:t>
            </w:r>
            <w:r w:rsidRPr="00D21A5C">
              <w:rPr>
                <w:sz w:val="18"/>
                <w:szCs w:val="20"/>
              </w:rPr>
              <w:t>Gestor do Fornecedor Crítico de TI</w:t>
            </w:r>
            <w:r>
              <w:rPr>
                <w:sz w:val="18"/>
                <w:szCs w:val="20"/>
              </w:rPr>
              <w:t xml:space="preserve"> junto ao contrato estabelecido.</w:t>
            </w:r>
          </w:p>
        </w:tc>
      </w:tr>
      <w:tr w:rsidR="0060119E" w:rsidRPr="00C4056A" w14:paraId="66F52ABC"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4C846BA" w14:textId="53FC0868" w:rsidR="0060119E" w:rsidRPr="00CB7032" w:rsidRDefault="0060119E" w:rsidP="00DC02AB">
            <w:pPr>
              <w:spacing w:before="120" w:after="120"/>
              <w:rPr>
                <w:rFonts w:cstheme="minorHAnsi"/>
                <w:b w:val="0"/>
                <w:sz w:val="18"/>
                <w:szCs w:val="20"/>
              </w:rPr>
            </w:pPr>
            <w:r>
              <w:rPr>
                <w:rFonts w:cstheme="minorHAnsi"/>
                <w:b w:val="0"/>
                <w:sz w:val="18"/>
                <w:szCs w:val="20"/>
              </w:rPr>
              <w:t>Documenta Informações no Repositório</w:t>
            </w:r>
          </w:p>
        </w:tc>
        <w:tc>
          <w:tcPr>
            <w:tcW w:w="6236" w:type="dxa"/>
            <w:vAlign w:val="center"/>
          </w:tcPr>
          <w:p w14:paraId="624E0A7C" w14:textId="4C4BAD94" w:rsidR="0060119E" w:rsidRPr="00CB7032" w:rsidRDefault="00981CD3" w:rsidP="00DC02AB">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Caso não haja divergências entre as informações mapeadas e o contrato estabelecido, o </w:t>
            </w:r>
            <w:r w:rsidRPr="00981CD3">
              <w:rPr>
                <w:b/>
                <w:sz w:val="18"/>
                <w:szCs w:val="20"/>
              </w:rPr>
              <w:t>SLM (Smiles)</w:t>
            </w:r>
            <w:r>
              <w:rPr>
                <w:sz w:val="18"/>
                <w:szCs w:val="20"/>
              </w:rPr>
              <w:t xml:space="preserve"> documenta as mesmas no repositório oficial.</w:t>
            </w:r>
          </w:p>
        </w:tc>
      </w:tr>
    </w:tbl>
    <w:p w14:paraId="6B2717C1" w14:textId="77777777" w:rsidR="0060119E" w:rsidRPr="00964A74" w:rsidRDefault="0060119E" w:rsidP="00964A74"/>
    <w:p w14:paraId="0C0A8D04" w14:textId="2752D25D" w:rsidR="00964A74" w:rsidRDefault="00964A74" w:rsidP="00214DB0">
      <w:pPr>
        <w:pStyle w:val="Ttulo1"/>
        <w:numPr>
          <w:ilvl w:val="1"/>
          <w:numId w:val="1"/>
        </w:numPr>
        <w:rPr>
          <w:rFonts w:asciiTheme="minorHAnsi" w:hAnsiTheme="minorHAnsi" w:cstheme="minorHAnsi"/>
          <w:sz w:val="28"/>
        </w:rPr>
      </w:pPr>
      <w:bookmarkStart w:id="21" w:name="_Toc468287640"/>
      <w:r>
        <w:rPr>
          <w:rFonts w:asciiTheme="minorHAnsi" w:hAnsiTheme="minorHAnsi" w:cstheme="minorHAnsi"/>
          <w:sz w:val="28"/>
        </w:rPr>
        <w:t>Fluxo “Renovação Contratual”</w:t>
      </w:r>
      <w:bookmarkEnd w:id="21"/>
    </w:p>
    <w:p w14:paraId="4876947D" w14:textId="22654E27" w:rsidR="00964A74" w:rsidRDefault="00DD3D05" w:rsidP="00964A74">
      <w:r>
        <w:rPr>
          <w:noProof/>
          <w:lang w:eastAsia="pt-BR"/>
        </w:rPr>
        <w:drawing>
          <wp:inline distT="0" distB="0" distL="0" distR="0" wp14:anchorId="2373EEC2" wp14:editId="236E9FA8">
            <wp:extent cx="5400040" cy="345313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miles - SubProcesso - Renovação Contratual - v2.png"/>
                    <pic:cNvPicPr/>
                  </pic:nvPicPr>
                  <pic:blipFill>
                    <a:blip r:embed="rId11">
                      <a:extLst>
                        <a:ext uri="{28A0092B-C50C-407E-A947-70E740481C1C}">
                          <a14:useLocalDpi xmlns:a14="http://schemas.microsoft.com/office/drawing/2010/main"/>
                        </a:ext>
                      </a:extLst>
                    </a:blip>
                    <a:stretch>
                      <a:fillRect/>
                    </a:stretch>
                  </pic:blipFill>
                  <pic:spPr>
                    <a:xfrm>
                      <a:off x="0" y="0"/>
                      <a:ext cx="5400040" cy="3453130"/>
                    </a:xfrm>
                    <a:prstGeom prst="rect">
                      <a:avLst/>
                    </a:prstGeom>
                  </pic:spPr>
                </pic:pic>
              </a:graphicData>
            </a:graphic>
          </wp:inline>
        </w:drawing>
      </w:r>
    </w:p>
    <w:p w14:paraId="0FC820AF" w14:textId="1A7BC532" w:rsidR="00C22A9D" w:rsidRDefault="00964A74" w:rsidP="00214DB0">
      <w:pPr>
        <w:pStyle w:val="Ttulo1"/>
        <w:numPr>
          <w:ilvl w:val="1"/>
          <w:numId w:val="1"/>
        </w:numPr>
        <w:rPr>
          <w:rFonts w:asciiTheme="minorHAnsi" w:hAnsiTheme="minorHAnsi" w:cstheme="minorHAnsi"/>
          <w:sz w:val="28"/>
        </w:rPr>
      </w:pPr>
      <w:bookmarkStart w:id="22" w:name="_Toc468287641"/>
      <w:r>
        <w:rPr>
          <w:rFonts w:asciiTheme="minorHAnsi" w:hAnsiTheme="minorHAnsi" w:cstheme="minorHAnsi"/>
          <w:sz w:val="28"/>
        </w:rPr>
        <w:t>Descrição do Fluxo “Renovação Contratual”</w:t>
      </w:r>
      <w:bookmarkEnd w:id="22"/>
    </w:p>
    <w:tbl>
      <w:tblPr>
        <w:tblStyle w:val="TabeladeGrade4-nfase61"/>
        <w:tblW w:w="8504" w:type="dxa"/>
        <w:tblLayout w:type="fixed"/>
        <w:tblLook w:val="04A0" w:firstRow="1" w:lastRow="0" w:firstColumn="1" w:lastColumn="0" w:noHBand="0" w:noVBand="1"/>
      </w:tblPr>
      <w:tblGrid>
        <w:gridCol w:w="2268"/>
        <w:gridCol w:w="6236"/>
      </w:tblGrid>
      <w:tr w:rsidR="00DD3D05" w:rsidRPr="00C4056A" w14:paraId="3FC1193D" w14:textId="77777777" w:rsidTr="00DC02A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E35D414" w14:textId="77777777" w:rsidR="00DD3D05" w:rsidRPr="00C4056A" w:rsidRDefault="00DD3D05" w:rsidP="00DC02AB">
            <w:pPr>
              <w:jc w:val="center"/>
              <w:rPr>
                <w:rFonts w:cstheme="minorHAnsi"/>
                <w:sz w:val="20"/>
                <w:szCs w:val="20"/>
              </w:rPr>
            </w:pPr>
            <w:r w:rsidRPr="00C4056A">
              <w:rPr>
                <w:rFonts w:cstheme="minorHAnsi"/>
                <w:sz w:val="20"/>
                <w:szCs w:val="20"/>
              </w:rPr>
              <w:t>Atividade</w:t>
            </w:r>
          </w:p>
        </w:tc>
        <w:tc>
          <w:tcPr>
            <w:tcW w:w="6236" w:type="dxa"/>
            <w:vAlign w:val="center"/>
          </w:tcPr>
          <w:p w14:paraId="2215F768" w14:textId="77777777" w:rsidR="00DD3D05" w:rsidRPr="00C4056A" w:rsidRDefault="00DD3D05" w:rsidP="00DC02A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DD3D05" w:rsidRPr="00C4056A" w14:paraId="162399BE"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DF2056F" w14:textId="532F6986" w:rsidR="00DD3D05" w:rsidRPr="00CB7032" w:rsidRDefault="00DD3D05" w:rsidP="00DC02AB">
            <w:pPr>
              <w:spacing w:before="120" w:after="120"/>
              <w:rPr>
                <w:rFonts w:cstheme="minorHAnsi"/>
                <w:b w:val="0"/>
                <w:sz w:val="18"/>
                <w:szCs w:val="20"/>
              </w:rPr>
            </w:pPr>
            <w:r>
              <w:rPr>
                <w:rFonts w:cstheme="minorHAnsi"/>
                <w:b w:val="0"/>
                <w:sz w:val="18"/>
                <w:szCs w:val="20"/>
              </w:rPr>
              <w:t>Verifica vigência dos Contratos com os Fornecedores Críticos de TI</w:t>
            </w:r>
          </w:p>
        </w:tc>
        <w:tc>
          <w:tcPr>
            <w:tcW w:w="6236" w:type="dxa"/>
            <w:vAlign w:val="center"/>
          </w:tcPr>
          <w:p w14:paraId="78C77014" w14:textId="137213B6" w:rsidR="00DD3D05" w:rsidRPr="00CB7032" w:rsidRDefault="00DD3D05" w:rsidP="00DC02AB">
            <w:pPr>
              <w:spacing w:before="120" w:after="120"/>
              <w:cnfStyle w:val="000000100000" w:firstRow="0" w:lastRow="0" w:firstColumn="0" w:lastColumn="0" w:oddVBand="0" w:evenVBand="0" w:oddHBand="1" w:evenHBand="0" w:firstRowFirstColumn="0" w:firstRowLastColumn="0" w:lastRowFirstColumn="0" w:lastRowLastColumn="0"/>
              <w:rPr>
                <w:rFonts w:cstheme="minorHAnsi"/>
                <w:sz w:val="18"/>
                <w:szCs w:val="20"/>
              </w:rPr>
            </w:pPr>
            <w:r>
              <w:rPr>
                <w:rFonts w:cstheme="minorHAnsi"/>
                <w:sz w:val="18"/>
                <w:szCs w:val="20"/>
              </w:rPr>
              <w:t xml:space="preserve">Mensalmente o </w:t>
            </w:r>
            <w:r w:rsidRPr="00DD3D05">
              <w:rPr>
                <w:rFonts w:cstheme="minorHAnsi"/>
                <w:b/>
                <w:sz w:val="18"/>
                <w:szCs w:val="20"/>
              </w:rPr>
              <w:t>SLM (Smiles)</w:t>
            </w:r>
            <w:r>
              <w:rPr>
                <w:rFonts w:cstheme="minorHAnsi"/>
                <w:sz w:val="18"/>
                <w:szCs w:val="20"/>
              </w:rPr>
              <w:t xml:space="preserve"> verifica a vigência dos contratos com os Fornecedores Críticos de TI. </w:t>
            </w:r>
          </w:p>
        </w:tc>
      </w:tr>
      <w:tr w:rsidR="00DD3D05" w:rsidRPr="00C4056A" w14:paraId="17B0F809" w14:textId="77777777" w:rsidTr="00DC02AB">
        <w:tc>
          <w:tcPr>
            <w:cnfStyle w:val="001000000000" w:firstRow="0" w:lastRow="0" w:firstColumn="1" w:lastColumn="0" w:oddVBand="0" w:evenVBand="0" w:oddHBand="0" w:evenHBand="0" w:firstRowFirstColumn="0" w:firstRowLastColumn="0" w:lastRowFirstColumn="0" w:lastRowLastColumn="0"/>
            <w:tcW w:w="2268" w:type="dxa"/>
            <w:vAlign w:val="center"/>
          </w:tcPr>
          <w:p w14:paraId="6ECDC5D8" w14:textId="26B84229" w:rsidR="00DD3D05" w:rsidRPr="00CB7032" w:rsidRDefault="00DD3D05" w:rsidP="00DC02AB">
            <w:pPr>
              <w:spacing w:before="120" w:after="120"/>
              <w:rPr>
                <w:rFonts w:cstheme="minorHAnsi"/>
                <w:b w:val="0"/>
                <w:sz w:val="18"/>
                <w:szCs w:val="20"/>
              </w:rPr>
            </w:pPr>
            <w:r>
              <w:rPr>
                <w:rFonts w:cstheme="minorHAnsi"/>
                <w:b w:val="0"/>
                <w:sz w:val="18"/>
                <w:szCs w:val="20"/>
              </w:rPr>
              <w:t>Notifica Gestor do Fornecedor</w:t>
            </w:r>
          </w:p>
        </w:tc>
        <w:tc>
          <w:tcPr>
            <w:tcW w:w="6236" w:type="dxa"/>
            <w:vAlign w:val="center"/>
          </w:tcPr>
          <w:p w14:paraId="672BD5AB" w14:textId="4CE30CF9" w:rsidR="00DD3D05" w:rsidRPr="00CB7032" w:rsidRDefault="00DD3D05" w:rsidP="00DC02AB">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Caso algum contrato com Fornecedor Crítico de TI possua término de vigência dentro dos próximos 90 dias, o </w:t>
            </w:r>
            <w:r w:rsidRPr="00DD3D05">
              <w:rPr>
                <w:b/>
                <w:sz w:val="18"/>
                <w:szCs w:val="20"/>
              </w:rPr>
              <w:t>SLM (Smiles)</w:t>
            </w:r>
            <w:r>
              <w:rPr>
                <w:sz w:val="18"/>
                <w:szCs w:val="20"/>
              </w:rPr>
              <w:t xml:space="preserve"> deve notificar o Gestor do </w:t>
            </w:r>
            <w:r>
              <w:rPr>
                <w:sz w:val="18"/>
                <w:szCs w:val="20"/>
              </w:rPr>
              <w:lastRenderedPageBreak/>
              <w:t>Fornecedor Crítico para que o mesmo possa endereçar as providências de renegociação ou cancelamento.</w:t>
            </w:r>
          </w:p>
        </w:tc>
      </w:tr>
      <w:tr w:rsidR="00DD3D05" w:rsidRPr="00C4056A" w14:paraId="781D4126"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B282EDB" w14:textId="112E65F5" w:rsidR="00DD3D05" w:rsidRPr="00CB7032" w:rsidRDefault="00DD3D05" w:rsidP="00DC02AB">
            <w:pPr>
              <w:spacing w:before="120" w:after="120"/>
              <w:rPr>
                <w:rFonts w:cstheme="minorHAnsi"/>
                <w:b w:val="0"/>
                <w:sz w:val="18"/>
                <w:szCs w:val="20"/>
              </w:rPr>
            </w:pPr>
            <w:r>
              <w:rPr>
                <w:rFonts w:cstheme="minorHAnsi"/>
                <w:b w:val="0"/>
                <w:sz w:val="18"/>
                <w:szCs w:val="20"/>
              </w:rPr>
              <w:lastRenderedPageBreak/>
              <w:t>Acompanha até o próximo ciclo mensal</w:t>
            </w:r>
          </w:p>
        </w:tc>
        <w:tc>
          <w:tcPr>
            <w:tcW w:w="6236" w:type="dxa"/>
            <w:vAlign w:val="center"/>
          </w:tcPr>
          <w:p w14:paraId="4F9A9399" w14:textId="45ABFE2A" w:rsidR="00DD3D05" w:rsidRPr="00CB7032" w:rsidRDefault="00955803" w:rsidP="00DC02AB">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Caso não exista nenhum contrato com Fornecedor Crítico de TI com término de vigência dentro dos próximos 90 dias, o </w:t>
            </w:r>
            <w:r w:rsidRPr="00DD3D05">
              <w:rPr>
                <w:b/>
                <w:sz w:val="18"/>
                <w:szCs w:val="20"/>
              </w:rPr>
              <w:t>SLM (Smiles)</w:t>
            </w:r>
            <w:r>
              <w:rPr>
                <w:sz w:val="18"/>
                <w:szCs w:val="20"/>
              </w:rPr>
              <w:t xml:space="preserve"> deve acompanhar as vigências até o próximo ciclo mensal.</w:t>
            </w:r>
          </w:p>
        </w:tc>
      </w:tr>
      <w:tr w:rsidR="00DD3D05" w:rsidRPr="00C4056A" w14:paraId="068DD668" w14:textId="77777777" w:rsidTr="00DC02AB">
        <w:tc>
          <w:tcPr>
            <w:cnfStyle w:val="001000000000" w:firstRow="0" w:lastRow="0" w:firstColumn="1" w:lastColumn="0" w:oddVBand="0" w:evenVBand="0" w:oddHBand="0" w:evenHBand="0" w:firstRowFirstColumn="0" w:firstRowLastColumn="0" w:lastRowFirstColumn="0" w:lastRowLastColumn="0"/>
            <w:tcW w:w="2268" w:type="dxa"/>
            <w:vAlign w:val="center"/>
          </w:tcPr>
          <w:p w14:paraId="15595694" w14:textId="2CDAE308" w:rsidR="00DD3D05" w:rsidRPr="00CB7032" w:rsidRDefault="00DD3D05" w:rsidP="00DC02AB">
            <w:pPr>
              <w:spacing w:before="120" w:after="120"/>
              <w:rPr>
                <w:rFonts w:cstheme="minorHAnsi"/>
                <w:b w:val="0"/>
                <w:sz w:val="18"/>
                <w:szCs w:val="20"/>
              </w:rPr>
            </w:pPr>
            <w:r>
              <w:rPr>
                <w:rFonts w:cstheme="minorHAnsi"/>
                <w:b w:val="0"/>
                <w:sz w:val="18"/>
                <w:szCs w:val="20"/>
              </w:rPr>
              <w:t>Recebe notificação de vigência &lt; 90 dias</w:t>
            </w:r>
          </w:p>
        </w:tc>
        <w:tc>
          <w:tcPr>
            <w:tcW w:w="6236" w:type="dxa"/>
            <w:vAlign w:val="center"/>
          </w:tcPr>
          <w:p w14:paraId="1F5B2457" w14:textId="1D62A0E9" w:rsidR="00DD3D05" w:rsidRPr="00ED77D4" w:rsidRDefault="00955803" w:rsidP="00DC02AB">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O </w:t>
            </w:r>
            <w:r w:rsidRPr="00955803">
              <w:rPr>
                <w:b/>
                <w:sz w:val="18"/>
                <w:szCs w:val="20"/>
              </w:rPr>
              <w:t>Gestor do Fornecedor Crítico de TI</w:t>
            </w:r>
            <w:r>
              <w:rPr>
                <w:sz w:val="18"/>
                <w:szCs w:val="20"/>
              </w:rPr>
              <w:t xml:space="preserve"> recebe a notificação de término de vigência dentro dos próximos 90 dias. </w:t>
            </w:r>
          </w:p>
        </w:tc>
      </w:tr>
      <w:tr w:rsidR="00DD3D05" w:rsidRPr="00C4056A" w14:paraId="7CC3F767"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A66FB1F" w14:textId="7E005667" w:rsidR="00DD3D05" w:rsidRPr="00CB7032" w:rsidRDefault="00DD3D05" w:rsidP="00DC02AB">
            <w:pPr>
              <w:spacing w:before="120" w:after="120"/>
              <w:rPr>
                <w:rFonts w:cstheme="minorHAnsi"/>
                <w:b w:val="0"/>
                <w:sz w:val="18"/>
                <w:szCs w:val="20"/>
              </w:rPr>
            </w:pPr>
            <w:r>
              <w:rPr>
                <w:rFonts w:cstheme="minorHAnsi"/>
                <w:b w:val="0"/>
                <w:sz w:val="18"/>
                <w:szCs w:val="20"/>
              </w:rPr>
              <w:t>Notifica cancelamento ao Fornecedor</w:t>
            </w:r>
          </w:p>
        </w:tc>
        <w:tc>
          <w:tcPr>
            <w:tcW w:w="6236" w:type="dxa"/>
            <w:vAlign w:val="center"/>
          </w:tcPr>
          <w:p w14:paraId="2BBC959A" w14:textId="5F38DCCA" w:rsidR="00DD3D05" w:rsidRPr="00CB7032" w:rsidRDefault="00955803" w:rsidP="00DC02AB">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Caso o </w:t>
            </w:r>
            <w:r w:rsidRPr="00955803">
              <w:rPr>
                <w:sz w:val="18"/>
                <w:szCs w:val="20"/>
              </w:rPr>
              <w:t>Gestor do Fornecedor Crítico de TI</w:t>
            </w:r>
            <w:r>
              <w:rPr>
                <w:sz w:val="18"/>
                <w:szCs w:val="20"/>
              </w:rPr>
              <w:t xml:space="preserve"> entenda que </w:t>
            </w:r>
            <w:r w:rsidRPr="00DC02AB">
              <w:rPr>
                <w:sz w:val="18"/>
                <w:szCs w:val="20"/>
                <w:u w:val="single"/>
              </w:rPr>
              <w:t>não será necessário renovar</w:t>
            </w:r>
            <w:r>
              <w:rPr>
                <w:sz w:val="18"/>
                <w:szCs w:val="20"/>
              </w:rPr>
              <w:t xml:space="preserve"> o contrato, o </w:t>
            </w:r>
            <w:r w:rsidRPr="00DC02AB">
              <w:rPr>
                <w:b/>
                <w:sz w:val="18"/>
                <w:szCs w:val="20"/>
              </w:rPr>
              <w:t>Jurídico (Smiles)</w:t>
            </w:r>
            <w:r>
              <w:rPr>
                <w:sz w:val="18"/>
                <w:szCs w:val="20"/>
              </w:rPr>
              <w:t xml:space="preserve"> deve enviar uma notificação de cancelamento </w:t>
            </w:r>
            <w:r w:rsidR="00DC02AB">
              <w:rPr>
                <w:sz w:val="18"/>
                <w:szCs w:val="20"/>
              </w:rPr>
              <w:t>ao respectivo Fornecedor.</w:t>
            </w:r>
          </w:p>
        </w:tc>
      </w:tr>
      <w:tr w:rsidR="00DD3D05" w:rsidRPr="00C4056A" w14:paraId="083D8E02" w14:textId="77777777" w:rsidTr="00DC02AB">
        <w:tc>
          <w:tcPr>
            <w:cnfStyle w:val="001000000000" w:firstRow="0" w:lastRow="0" w:firstColumn="1" w:lastColumn="0" w:oddVBand="0" w:evenVBand="0" w:oddHBand="0" w:evenHBand="0" w:firstRowFirstColumn="0" w:firstRowLastColumn="0" w:lastRowFirstColumn="0" w:lastRowLastColumn="0"/>
            <w:tcW w:w="2268" w:type="dxa"/>
            <w:vAlign w:val="center"/>
          </w:tcPr>
          <w:p w14:paraId="04F72F0C" w14:textId="6D2463A6" w:rsidR="00DD3D05" w:rsidRPr="00CB7032" w:rsidRDefault="00DD3D05" w:rsidP="00DC02AB">
            <w:pPr>
              <w:spacing w:before="120" w:after="120"/>
              <w:rPr>
                <w:rFonts w:cstheme="minorHAnsi"/>
                <w:b w:val="0"/>
                <w:sz w:val="18"/>
                <w:szCs w:val="20"/>
              </w:rPr>
            </w:pPr>
            <w:r>
              <w:rPr>
                <w:rFonts w:cstheme="minorHAnsi"/>
                <w:b w:val="0"/>
                <w:sz w:val="18"/>
                <w:szCs w:val="20"/>
              </w:rPr>
              <w:t>Negocia com Fornecedor</w:t>
            </w:r>
          </w:p>
        </w:tc>
        <w:tc>
          <w:tcPr>
            <w:tcW w:w="6236" w:type="dxa"/>
            <w:vAlign w:val="center"/>
          </w:tcPr>
          <w:p w14:paraId="19D47FF5" w14:textId="3EF3C5E9" w:rsidR="00DD3D05" w:rsidRPr="00CB7032" w:rsidRDefault="00DC02AB" w:rsidP="00DC02AB">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Caso o </w:t>
            </w:r>
            <w:r w:rsidRPr="00DC02AB">
              <w:rPr>
                <w:b/>
                <w:sz w:val="18"/>
                <w:szCs w:val="20"/>
              </w:rPr>
              <w:t>Gestor do Fornecedor Crítico de TI</w:t>
            </w:r>
            <w:r>
              <w:rPr>
                <w:sz w:val="18"/>
                <w:szCs w:val="20"/>
              </w:rPr>
              <w:t xml:space="preserve"> entenda que </w:t>
            </w:r>
            <w:r w:rsidRPr="00DC02AB">
              <w:rPr>
                <w:sz w:val="18"/>
                <w:szCs w:val="20"/>
                <w:u w:val="single"/>
              </w:rPr>
              <w:t>será necessário renovar o contrato e a renovação não for automática</w:t>
            </w:r>
            <w:r>
              <w:rPr>
                <w:sz w:val="18"/>
                <w:szCs w:val="20"/>
              </w:rPr>
              <w:t>, o mesmo deverá realizar a renegociação dos serviços, levando em consideração o desempenho da prestação de serviços ao longo do contrato atual, propondo, caso necessário, a revisão de escopo, níveis de serviço (SLA) ou qualquer nova exigência pretendida pela Smiles.</w:t>
            </w:r>
          </w:p>
        </w:tc>
      </w:tr>
      <w:tr w:rsidR="00DD3D05" w:rsidRPr="00C4056A" w14:paraId="0D60486D" w14:textId="77777777" w:rsidTr="00DC0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C7D9873" w14:textId="74876BC0" w:rsidR="00DD3D05" w:rsidRPr="00CB7032" w:rsidRDefault="00DD3D05" w:rsidP="00DC02AB">
            <w:pPr>
              <w:spacing w:before="120" w:after="120"/>
              <w:rPr>
                <w:rFonts w:cstheme="minorHAnsi"/>
                <w:b w:val="0"/>
                <w:sz w:val="18"/>
                <w:szCs w:val="20"/>
              </w:rPr>
            </w:pPr>
            <w:r>
              <w:rPr>
                <w:rFonts w:cstheme="minorHAnsi"/>
                <w:b w:val="0"/>
                <w:sz w:val="18"/>
                <w:szCs w:val="20"/>
              </w:rPr>
              <w:t>Formaliza Contrato com o Fornecedor</w:t>
            </w:r>
          </w:p>
        </w:tc>
        <w:tc>
          <w:tcPr>
            <w:tcW w:w="6236" w:type="dxa"/>
            <w:vAlign w:val="center"/>
          </w:tcPr>
          <w:p w14:paraId="394E56AF" w14:textId="1890B9C4" w:rsidR="00DD3D05" w:rsidRPr="00CB7032" w:rsidRDefault="00DC02AB" w:rsidP="00DC02AB">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Com base na negociação técnica entre o Gestor do Fornecedor Crítico de TI e o Fornecedor, </w:t>
            </w:r>
            <w:r w:rsidRPr="00DC02AB">
              <w:rPr>
                <w:sz w:val="18"/>
                <w:szCs w:val="20"/>
              </w:rPr>
              <w:t xml:space="preserve">o </w:t>
            </w:r>
            <w:r w:rsidRPr="00DC02AB">
              <w:rPr>
                <w:b/>
                <w:sz w:val="18"/>
                <w:szCs w:val="20"/>
              </w:rPr>
              <w:t>Jurídico (Smiles)</w:t>
            </w:r>
            <w:r>
              <w:rPr>
                <w:sz w:val="18"/>
                <w:szCs w:val="20"/>
              </w:rPr>
              <w:t xml:space="preserve"> deve formalizar a relação contratual entre as partes para posterior assinatura pelos responsáveis por ambas empresas.</w:t>
            </w:r>
          </w:p>
        </w:tc>
      </w:tr>
      <w:tr w:rsidR="00DD3D05" w:rsidRPr="00C4056A" w14:paraId="5F420A56" w14:textId="77777777" w:rsidTr="00DC02AB">
        <w:tc>
          <w:tcPr>
            <w:cnfStyle w:val="001000000000" w:firstRow="0" w:lastRow="0" w:firstColumn="1" w:lastColumn="0" w:oddVBand="0" w:evenVBand="0" w:oddHBand="0" w:evenHBand="0" w:firstRowFirstColumn="0" w:firstRowLastColumn="0" w:lastRowFirstColumn="0" w:lastRowLastColumn="0"/>
            <w:tcW w:w="2268" w:type="dxa"/>
            <w:vAlign w:val="center"/>
          </w:tcPr>
          <w:p w14:paraId="41C730B3" w14:textId="16CD9413" w:rsidR="00DD3D05" w:rsidRPr="00CB7032" w:rsidRDefault="00DD3D05" w:rsidP="00DC02AB">
            <w:pPr>
              <w:spacing w:before="120" w:after="120"/>
              <w:rPr>
                <w:rFonts w:cstheme="minorHAnsi"/>
                <w:b w:val="0"/>
                <w:sz w:val="18"/>
                <w:szCs w:val="20"/>
              </w:rPr>
            </w:pPr>
            <w:r>
              <w:rPr>
                <w:rFonts w:cstheme="minorHAnsi"/>
                <w:b w:val="0"/>
                <w:sz w:val="18"/>
                <w:szCs w:val="20"/>
              </w:rPr>
              <w:t>Permite Renovação Automática</w:t>
            </w:r>
          </w:p>
        </w:tc>
        <w:tc>
          <w:tcPr>
            <w:tcW w:w="6236" w:type="dxa"/>
            <w:vAlign w:val="center"/>
          </w:tcPr>
          <w:p w14:paraId="11A41839" w14:textId="053D002A" w:rsidR="00DD3D05" w:rsidRPr="00CB7032" w:rsidRDefault="00DC02AB" w:rsidP="00DC02AB">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Caso o </w:t>
            </w:r>
            <w:r w:rsidRPr="00DC02AB">
              <w:rPr>
                <w:b/>
                <w:sz w:val="18"/>
                <w:szCs w:val="20"/>
              </w:rPr>
              <w:t>Gestor do Fornecedor Crítico de TI</w:t>
            </w:r>
            <w:r>
              <w:rPr>
                <w:sz w:val="18"/>
                <w:szCs w:val="20"/>
              </w:rPr>
              <w:t xml:space="preserve"> entenda que </w:t>
            </w:r>
            <w:r w:rsidRPr="00DC02AB">
              <w:rPr>
                <w:sz w:val="18"/>
                <w:szCs w:val="20"/>
                <w:u w:val="single"/>
              </w:rPr>
              <w:t>será necessário renovar o contrato</w:t>
            </w:r>
            <w:r>
              <w:rPr>
                <w:sz w:val="18"/>
                <w:szCs w:val="20"/>
                <w:u w:val="single"/>
              </w:rPr>
              <w:t xml:space="preserve">, o mesmo possua </w:t>
            </w:r>
            <w:r w:rsidRPr="00DC02AB">
              <w:rPr>
                <w:sz w:val="18"/>
                <w:szCs w:val="20"/>
                <w:u w:val="single"/>
              </w:rPr>
              <w:t>renovação automática</w:t>
            </w:r>
            <w:r>
              <w:rPr>
                <w:sz w:val="18"/>
                <w:szCs w:val="20"/>
                <w:u w:val="single"/>
              </w:rPr>
              <w:t xml:space="preserve"> e também não seja necessário nenhum ajuste no serviço prestado</w:t>
            </w:r>
            <w:r>
              <w:rPr>
                <w:sz w:val="18"/>
                <w:szCs w:val="20"/>
              </w:rPr>
              <w:t>, o mesmo deverá permitir que a renovação automática ocorra conforme estabelecido.</w:t>
            </w:r>
          </w:p>
        </w:tc>
      </w:tr>
    </w:tbl>
    <w:p w14:paraId="78AB46C4" w14:textId="0FA7E255" w:rsidR="00964A74" w:rsidRDefault="00964A74" w:rsidP="00964A74"/>
    <w:p w14:paraId="36A29C90" w14:textId="77777777" w:rsidR="00DD3D05" w:rsidRPr="00964A74" w:rsidRDefault="00DD3D05" w:rsidP="00964A74"/>
    <w:p w14:paraId="65B852D3" w14:textId="77777777" w:rsidR="00964A74" w:rsidRPr="00964A74" w:rsidRDefault="00964A74" w:rsidP="00964A74"/>
    <w:p w14:paraId="64FC8915" w14:textId="77777777" w:rsidR="00964A74" w:rsidRPr="00964A74" w:rsidRDefault="00964A74" w:rsidP="00964A74"/>
    <w:p w14:paraId="3F7BFAF6" w14:textId="77777777" w:rsidR="00964A74" w:rsidRPr="00964A74" w:rsidRDefault="00964A74" w:rsidP="00964A74"/>
    <w:p w14:paraId="0B9A88DC" w14:textId="77777777" w:rsidR="00E22AB4" w:rsidRPr="00E22AB4" w:rsidRDefault="00E22AB4" w:rsidP="00E22AB4"/>
    <w:p w14:paraId="61C3C6D5" w14:textId="3A8998AB" w:rsidR="00CB4240" w:rsidRDefault="00CB4240">
      <w:pPr>
        <w:rPr>
          <w:rFonts w:eastAsia="Times New Roman" w:cstheme="minorHAnsi"/>
          <w:b/>
          <w:bCs/>
          <w:sz w:val="28"/>
          <w:szCs w:val="24"/>
        </w:rPr>
      </w:pPr>
    </w:p>
    <w:p w14:paraId="059022E7" w14:textId="77777777" w:rsidR="00FC59C5" w:rsidRDefault="00FC59C5">
      <w:pPr>
        <w:rPr>
          <w:rFonts w:eastAsia="Times New Roman" w:cstheme="minorHAnsi"/>
          <w:b/>
          <w:bCs/>
          <w:sz w:val="28"/>
          <w:szCs w:val="24"/>
        </w:rPr>
      </w:pPr>
      <w:r>
        <w:rPr>
          <w:rFonts w:cstheme="minorHAnsi"/>
          <w:sz w:val="28"/>
        </w:rPr>
        <w:br w:type="page"/>
      </w:r>
    </w:p>
    <w:p w14:paraId="2EAFD41D" w14:textId="1AE2B03F" w:rsidR="002842AB" w:rsidRPr="00B146B8" w:rsidRDefault="002842AB" w:rsidP="0004286A">
      <w:pPr>
        <w:pStyle w:val="Ttulo1"/>
        <w:numPr>
          <w:ilvl w:val="0"/>
          <w:numId w:val="1"/>
        </w:numPr>
        <w:ind w:left="720" w:hanging="720"/>
        <w:rPr>
          <w:rFonts w:asciiTheme="minorHAnsi" w:hAnsiTheme="minorHAnsi" w:cstheme="minorHAnsi"/>
          <w:sz w:val="28"/>
        </w:rPr>
      </w:pPr>
      <w:bookmarkStart w:id="23" w:name="_Toc468287642"/>
      <w:r w:rsidRPr="00C4056A">
        <w:rPr>
          <w:rFonts w:asciiTheme="minorHAnsi" w:hAnsiTheme="minorHAnsi" w:cstheme="minorHAnsi"/>
          <w:sz w:val="28"/>
        </w:rPr>
        <w:lastRenderedPageBreak/>
        <w:t>Matriz RACI</w:t>
      </w:r>
      <w:bookmarkEnd w:id="23"/>
      <w:r w:rsidR="00B146B8">
        <w:rPr>
          <w:rFonts w:asciiTheme="minorHAnsi" w:hAnsiTheme="minorHAnsi" w:cstheme="minorHAnsi"/>
          <w:sz w:val="28"/>
        </w:rPr>
        <w:t xml:space="preserve"> </w:t>
      </w:r>
    </w:p>
    <w:p w14:paraId="2A693B3F" w14:textId="77777777" w:rsidR="002842AB" w:rsidRPr="00C4056A" w:rsidRDefault="002842AB" w:rsidP="002842AB">
      <w:pPr>
        <w:pStyle w:val="PargrafodaLista"/>
        <w:rPr>
          <w:rFonts w:cstheme="minorHAnsi"/>
        </w:rPr>
      </w:pPr>
    </w:p>
    <w:tbl>
      <w:tblPr>
        <w:tblStyle w:val="TabeladeGrade4-nfase61"/>
        <w:tblW w:w="8642" w:type="dxa"/>
        <w:tblLayout w:type="fixed"/>
        <w:tblLook w:val="04A0" w:firstRow="1" w:lastRow="0" w:firstColumn="1" w:lastColumn="0" w:noHBand="0" w:noVBand="1"/>
      </w:tblPr>
      <w:tblGrid>
        <w:gridCol w:w="2972"/>
        <w:gridCol w:w="1134"/>
        <w:gridCol w:w="1134"/>
        <w:gridCol w:w="1134"/>
        <w:gridCol w:w="1134"/>
        <w:gridCol w:w="1134"/>
      </w:tblGrid>
      <w:tr w:rsidR="007951B2" w:rsidRPr="004A086E" w14:paraId="6B542B48" w14:textId="77777777" w:rsidTr="00044F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2212AA25" w14:textId="77777777" w:rsidR="007951B2" w:rsidRPr="004A086E" w:rsidRDefault="007951B2" w:rsidP="004A086E">
            <w:pPr>
              <w:pStyle w:val="PargrafodaLista"/>
              <w:ind w:left="0"/>
              <w:jc w:val="center"/>
              <w:rPr>
                <w:rFonts w:cstheme="minorHAnsi"/>
                <w:sz w:val="20"/>
              </w:rPr>
            </w:pPr>
            <w:r w:rsidRPr="004A086E">
              <w:rPr>
                <w:rFonts w:cstheme="minorHAnsi"/>
                <w:sz w:val="20"/>
              </w:rPr>
              <w:t>Atividades</w:t>
            </w:r>
          </w:p>
        </w:tc>
        <w:tc>
          <w:tcPr>
            <w:tcW w:w="1134" w:type="dxa"/>
            <w:vAlign w:val="center"/>
          </w:tcPr>
          <w:p w14:paraId="41160124" w14:textId="77777777" w:rsidR="007951B2" w:rsidRPr="004A086E" w:rsidRDefault="007951B2"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sidRPr="004A086E">
              <w:rPr>
                <w:rFonts w:cstheme="minorHAnsi"/>
                <w:sz w:val="18"/>
              </w:rPr>
              <w:t>CIO</w:t>
            </w:r>
          </w:p>
        </w:tc>
        <w:tc>
          <w:tcPr>
            <w:tcW w:w="1134" w:type="dxa"/>
            <w:vAlign w:val="center"/>
          </w:tcPr>
          <w:p w14:paraId="0436A8A9" w14:textId="5EA9C4EE" w:rsidR="007951B2" w:rsidRPr="004A086E" w:rsidRDefault="00DC02AB"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sidRPr="004A086E">
              <w:rPr>
                <w:rFonts w:cstheme="minorHAnsi"/>
                <w:sz w:val="18"/>
              </w:rPr>
              <w:t>SLM (Smiles)</w:t>
            </w:r>
          </w:p>
        </w:tc>
        <w:tc>
          <w:tcPr>
            <w:tcW w:w="1134" w:type="dxa"/>
            <w:vAlign w:val="center"/>
          </w:tcPr>
          <w:p w14:paraId="3FF1020F" w14:textId="0D9B37F4" w:rsidR="007951B2" w:rsidRPr="004A086E" w:rsidRDefault="00DC02AB"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sidRPr="004A086E">
              <w:rPr>
                <w:rFonts w:cstheme="minorHAnsi"/>
                <w:sz w:val="18"/>
              </w:rPr>
              <w:t>Gestor do Fornecedor Crítico de TI</w:t>
            </w:r>
          </w:p>
        </w:tc>
        <w:tc>
          <w:tcPr>
            <w:tcW w:w="1134" w:type="dxa"/>
            <w:vAlign w:val="center"/>
          </w:tcPr>
          <w:p w14:paraId="1BE8C8CD" w14:textId="3E10D39E" w:rsidR="007951B2" w:rsidRPr="004A086E" w:rsidRDefault="004A086E"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sidRPr="004A086E">
              <w:rPr>
                <w:rFonts w:cstheme="minorHAnsi"/>
                <w:sz w:val="18"/>
              </w:rPr>
              <w:t>Fornecedor Crítico de TI</w:t>
            </w:r>
          </w:p>
        </w:tc>
        <w:tc>
          <w:tcPr>
            <w:tcW w:w="1134" w:type="dxa"/>
            <w:vAlign w:val="center"/>
          </w:tcPr>
          <w:p w14:paraId="4C6C21A9" w14:textId="5A716EE0" w:rsidR="007951B2" w:rsidRPr="004A086E" w:rsidRDefault="004A086E"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sidRPr="004A086E">
              <w:rPr>
                <w:rFonts w:cstheme="minorHAnsi"/>
                <w:sz w:val="18"/>
              </w:rPr>
              <w:t>Jurídico (Smiles)</w:t>
            </w:r>
          </w:p>
        </w:tc>
      </w:tr>
      <w:tr w:rsidR="004A086E" w:rsidRPr="004A086E" w14:paraId="6A9D877E" w14:textId="77777777" w:rsidTr="00CB6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2" w:type="dxa"/>
            <w:gridSpan w:val="6"/>
            <w:shd w:val="clear" w:color="auto" w:fill="595959" w:themeFill="text1" w:themeFillTint="A6"/>
            <w:vAlign w:val="center"/>
          </w:tcPr>
          <w:p w14:paraId="623A1DFE" w14:textId="700E849A" w:rsidR="004A086E" w:rsidRPr="002809B1" w:rsidRDefault="002809B1" w:rsidP="004A086E">
            <w:pPr>
              <w:spacing w:before="120" w:after="120"/>
              <w:rPr>
                <w:rFonts w:cstheme="minorHAnsi"/>
                <w:color w:val="FFFFFF" w:themeColor="background1"/>
                <w:sz w:val="16"/>
                <w:szCs w:val="16"/>
              </w:rPr>
            </w:pPr>
            <w:r>
              <w:rPr>
                <w:rFonts w:cstheme="minorHAnsi"/>
                <w:color w:val="FFFFFF" w:themeColor="background1"/>
                <w:sz w:val="16"/>
                <w:szCs w:val="16"/>
              </w:rPr>
              <w:t xml:space="preserve">Fluxo “Gestão dos </w:t>
            </w:r>
            <w:proofErr w:type="spellStart"/>
            <w:r>
              <w:rPr>
                <w:rFonts w:cstheme="minorHAnsi"/>
                <w:color w:val="FFFFFF" w:themeColor="background1"/>
                <w:sz w:val="16"/>
                <w:szCs w:val="16"/>
              </w:rPr>
              <w:t>SLAs</w:t>
            </w:r>
            <w:proofErr w:type="spellEnd"/>
            <w:r>
              <w:rPr>
                <w:rFonts w:cstheme="minorHAnsi"/>
                <w:color w:val="FFFFFF" w:themeColor="background1"/>
                <w:sz w:val="16"/>
                <w:szCs w:val="16"/>
              </w:rPr>
              <w:t>”</w:t>
            </w:r>
          </w:p>
        </w:tc>
      </w:tr>
      <w:tr w:rsidR="004A086E" w:rsidRPr="004A086E" w14:paraId="2A2F86A0"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6D61A7D5" w14:textId="71851CCD" w:rsidR="004A086E" w:rsidRPr="002809B1" w:rsidRDefault="002809B1" w:rsidP="006A4B67">
            <w:pPr>
              <w:spacing w:before="120" w:after="120"/>
              <w:rPr>
                <w:rFonts w:cstheme="minorHAnsi"/>
                <w:b w:val="0"/>
                <w:sz w:val="16"/>
                <w:szCs w:val="16"/>
              </w:rPr>
            </w:pPr>
            <w:r w:rsidRPr="002809B1">
              <w:rPr>
                <w:rFonts w:cstheme="minorHAnsi"/>
                <w:b w:val="0"/>
                <w:sz w:val="16"/>
                <w:szCs w:val="16"/>
              </w:rPr>
              <w:t>Responsável pelo Resultado do Processo</w:t>
            </w:r>
          </w:p>
        </w:tc>
        <w:tc>
          <w:tcPr>
            <w:tcW w:w="1134" w:type="dxa"/>
            <w:vAlign w:val="center"/>
          </w:tcPr>
          <w:p w14:paraId="56708B6A" w14:textId="77777777" w:rsidR="004A086E" w:rsidRPr="004A086E" w:rsidRDefault="004A086E"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A</w:t>
            </w:r>
          </w:p>
        </w:tc>
        <w:tc>
          <w:tcPr>
            <w:tcW w:w="1134" w:type="dxa"/>
            <w:vAlign w:val="center"/>
          </w:tcPr>
          <w:p w14:paraId="36A15739" w14:textId="77777777" w:rsidR="004A086E" w:rsidRPr="004A086E" w:rsidRDefault="004A086E"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669BE6E5" w14:textId="77777777" w:rsidR="004A086E" w:rsidRPr="004A086E" w:rsidRDefault="004A086E"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05F5BA15" w14:textId="77777777" w:rsidR="004A086E" w:rsidRPr="004A086E" w:rsidRDefault="004A086E"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3EF077C5" w14:textId="77777777" w:rsidR="004A086E" w:rsidRPr="004A086E" w:rsidRDefault="004A086E"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w:t>
            </w:r>
          </w:p>
        </w:tc>
      </w:tr>
      <w:tr w:rsidR="002809B1" w:rsidRPr="004A086E" w14:paraId="23884CDF"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3863CE08" w14:textId="7D4B9DDA" w:rsidR="002809B1" w:rsidRPr="002809B1" w:rsidRDefault="002809B1" w:rsidP="002809B1">
            <w:pPr>
              <w:spacing w:before="120" w:after="120"/>
              <w:rPr>
                <w:rFonts w:cstheme="minorHAnsi"/>
                <w:b w:val="0"/>
                <w:sz w:val="16"/>
                <w:szCs w:val="16"/>
              </w:rPr>
            </w:pPr>
            <w:r w:rsidRPr="002809B1">
              <w:rPr>
                <w:rFonts w:cstheme="minorHAnsi"/>
                <w:b w:val="0"/>
                <w:sz w:val="16"/>
                <w:szCs w:val="16"/>
              </w:rPr>
              <w:t>Elabora ou Atualiza Calendário</w:t>
            </w:r>
          </w:p>
        </w:tc>
        <w:tc>
          <w:tcPr>
            <w:tcW w:w="1134" w:type="dxa"/>
            <w:vAlign w:val="center"/>
          </w:tcPr>
          <w:p w14:paraId="67E3D9E7" w14:textId="6BCDADA2"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B2B5A52" w14:textId="653B11DC"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3934C8BE" w14:textId="5828B196"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905E968" w14:textId="5BA04458"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2D80017" w14:textId="77131EEF"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122EEFD2"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3EF9CAAC" w14:textId="58F3AD5A" w:rsidR="002809B1" w:rsidRPr="002809B1" w:rsidRDefault="002809B1" w:rsidP="002809B1">
            <w:pPr>
              <w:spacing w:before="120" w:after="120"/>
              <w:rPr>
                <w:rFonts w:cstheme="minorHAnsi"/>
                <w:b w:val="0"/>
                <w:sz w:val="16"/>
                <w:szCs w:val="16"/>
              </w:rPr>
            </w:pPr>
            <w:r w:rsidRPr="002809B1">
              <w:rPr>
                <w:rFonts w:cstheme="minorHAnsi"/>
                <w:b w:val="0"/>
                <w:sz w:val="16"/>
                <w:szCs w:val="16"/>
              </w:rPr>
              <w:t>Divulga Calendário e Convocações</w:t>
            </w:r>
          </w:p>
        </w:tc>
        <w:tc>
          <w:tcPr>
            <w:tcW w:w="1134" w:type="dxa"/>
            <w:vAlign w:val="center"/>
          </w:tcPr>
          <w:p w14:paraId="0FE10327" w14:textId="2FDD6463" w:rsidR="002809B1" w:rsidRPr="004A086E" w:rsidRDefault="00ED7BF0"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6429A67" w14:textId="6273F5E8" w:rsidR="002809B1" w:rsidRPr="004A086E" w:rsidRDefault="00ED7BF0"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042A33D8" w14:textId="2BFD3EDF" w:rsidR="002809B1" w:rsidRPr="004A086E" w:rsidRDefault="00F72F8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 xml:space="preserve">C, </w:t>
            </w:r>
            <w:r w:rsidR="00ED7BF0">
              <w:rPr>
                <w:rFonts w:cstheme="minorHAnsi"/>
                <w:b/>
                <w:sz w:val="18"/>
                <w:szCs w:val="20"/>
              </w:rPr>
              <w:t>I</w:t>
            </w:r>
          </w:p>
        </w:tc>
        <w:tc>
          <w:tcPr>
            <w:tcW w:w="1134" w:type="dxa"/>
            <w:vAlign w:val="center"/>
          </w:tcPr>
          <w:p w14:paraId="62139173" w14:textId="32F72F1C" w:rsidR="002809B1" w:rsidRPr="004A086E" w:rsidRDefault="00F72F8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 xml:space="preserve">C, </w:t>
            </w:r>
            <w:r w:rsidR="00ED7BF0">
              <w:rPr>
                <w:rFonts w:cstheme="minorHAnsi"/>
                <w:b/>
                <w:sz w:val="18"/>
                <w:szCs w:val="20"/>
              </w:rPr>
              <w:t>I</w:t>
            </w:r>
          </w:p>
        </w:tc>
        <w:tc>
          <w:tcPr>
            <w:tcW w:w="1134" w:type="dxa"/>
            <w:vAlign w:val="center"/>
          </w:tcPr>
          <w:p w14:paraId="23BFDA85" w14:textId="14BFE30A" w:rsidR="002809B1" w:rsidRPr="004A086E" w:rsidRDefault="00ED7BF0"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5C89D34C"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2DB2F40D" w14:textId="174E4AF6" w:rsidR="002809B1" w:rsidRPr="002809B1" w:rsidRDefault="002809B1" w:rsidP="002809B1">
            <w:pPr>
              <w:spacing w:before="120" w:after="120"/>
              <w:rPr>
                <w:rFonts w:cstheme="minorHAnsi"/>
                <w:b w:val="0"/>
                <w:sz w:val="16"/>
                <w:szCs w:val="16"/>
              </w:rPr>
            </w:pPr>
            <w:r w:rsidRPr="002809B1">
              <w:rPr>
                <w:rFonts w:cstheme="minorHAnsi"/>
                <w:b w:val="0"/>
                <w:sz w:val="16"/>
                <w:szCs w:val="16"/>
              </w:rPr>
              <w:t>Recebe Calendário e Convocações</w:t>
            </w:r>
          </w:p>
        </w:tc>
        <w:tc>
          <w:tcPr>
            <w:tcW w:w="1134" w:type="dxa"/>
            <w:vAlign w:val="center"/>
          </w:tcPr>
          <w:p w14:paraId="4549695E" w14:textId="29CBB635"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C5C2267" w14:textId="079A686B"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65A0886E" w14:textId="5226215D"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 I</w:t>
            </w:r>
          </w:p>
        </w:tc>
        <w:tc>
          <w:tcPr>
            <w:tcW w:w="1134" w:type="dxa"/>
            <w:vAlign w:val="center"/>
          </w:tcPr>
          <w:p w14:paraId="5A9EDAF2" w14:textId="6CB9684F"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 I</w:t>
            </w:r>
          </w:p>
        </w:tc>
        <w:tc>
          <w:tcPr>
            <w:tcW w:w="1134" w:type="dxa"/>
            <w:vAlign w:val="center"/>
          </w:tcPr>
          <w:p w14:paraId="1B4260D7" w14:textId="69C0B8B6"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51E24E94"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2E7BF77B" w14:textId="319E7D1C" w:rsidR="002809B1" w:rsidRPr="002809B1" w:rsidRDefault="002809B1" w:rsidP="002809B1">
            <w:pPr>
              <w:spacing w:before="120" w:after="120"/>
              <w:rPr>
                <w:rFonts w:cstheme="minorHAnsi"/>
                <w:b w:val="0"/>
                <w:sz w:val="16"/>
                <w:szCs w:val="16"/>
              </w:rPr>
            </w:pPr>
            <w:r w:rsidRPr="002809B1">
              <w:rPr>
                <w:rFonts w:cstheme="minorHAnsi"/>
                <w:b w:val="0"/>
                <w:sz w:val="16"/>
                <w:szCs w:val="16"/>
              </w:rPr>
              <w:t>Realiza Reunião de Prestação de Contas</w:t>
            </w:r>
          </w:p>
        </w:tc>
        <w:tc>
          <w:tcPr>
            <w:tcW w:w="1134" w:type="dxa"/>
            <w:vAlign w:val="center"/>
          </w:tcPr>
          <w:p w14:paraId="64D20099" w14:textId="59203DF7" w:rsidR="002809B1" w:rsidRPr="004A086E" w:rsidRDefault="00ED7BF0"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676DE265" w14:textId="71F0AF0D" w:rsidR="002809B1" w:rsidRPr="004A086E" w:rsidRDefault="00ED7BF0"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7D931D58" w14:textId="148B94CA" w:rsidR="002809B1" w:rsidRPr="004A086E" w:rsidRDefault="00ED7BF0"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0FD9C550" w14:textId="7FCA6537" w:rsidR="002809B1" w:rsidRPr="004A086E" w:rsidRDefault="00ED7BF0"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307349C8" w14:textId="7BC785CD" w:rsidR="002809B1" w:rsidRPr="004A086E" w:rsidRDefault="00ED7BF0"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29F9D8B7"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71ED6432" w14:textId="2832686D" w:rsidR="002809B1" w:rsidRPr="002809B1" w:rsidRDefault="002809B1" w:rsidP="002809B1">
            <w:pPr>
              <w:spacing w:before="120" w:after="120"/>
              <w:rPr>
                <w:rFonts w:cstheme="minorHAnsi"/>
                <w:b w:val="0"/>
                <w:sz w:val="16"/>
                <w:szCs w:val="16"/>
              </w:rPr>
            </w:pPr>
            <w:r w:rsidRPr="002809B1">
              <w:rPr>
                <w:rFonts w:cstheme="minorHAnsi"/>
                <w:b w:val="0"/>
                <w:sz w:val="16"/>
                <w:szCs w:val="16"/>
              </w:rPr>
              <w:t>Elabora e Divulga Ata</w:t>
            </w:r>
          </w:p>
        </w:tc>
        <w:tc>
          <w:tcPr>
            <w:tcW w:w="1134" w:type="dxa"/>
            <w:vAlign w:val="center"/>
          </w:tcPr>
          <w:p w14:paraId="3B29C99A" w14:textId="073218BE"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D27E11A" w14:textId="7FF2C145"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r w:rsidR="001C5A13">
              <w:rPr>
                <w:rFonts w:cstheme="minorHAnsi"/>
                <w:b/>
                <w:sz w:val="18"/>
                <w:szCs w:val="20"/>
              </w:rPr>
              <w:t>, I</w:t>
            </w:r>
          </w:p>
        </w:tc>
        <w:tc>
          <w:tcPr>
            <w:tcW w:w="1134" w:type="dxa"/>
            <w:vAlign w:val="center"/>
          </w:tcPr>
          <w:p w14:paraId="0DF37937" w14:textId="2C9F238C"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 xml:space="preserve">R, </w:t>
            </w:r>
            <w:r w:rsidR="00ED7BF0">
              <w:rPr>
                <w:rFonts w:cstheme="minorHAnsi"/>
                <w:b/>
                <w:sz w:val="18"/>
                <w:szCs w:val="20"/>
              </w:rPr>
              <w:t>I</w:t>
            </w:r>
          </w:p>
        </w:tc>
        <w:tc>
          <w:tcPr>
            <w:tcW w:w="1134" w:type="dxa"/>
            <w:vAlign w:val="center"/>
          </w:tcPr>
          <w:p w14:paraId="507DF37E" w14:textId="5A076FDA"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0AF311AD" w14:textId="5F9307BD" w:rsidR="002809B1" w:rsidRPr="004A086E" w:rsidRDefault="00ED7BF0"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564F6F2A"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70FBA72A" w14:textId="30DCDB7D" w:rsidR="002809B1" w:rsidRPr="002809B1" w:rsidRDefault="002809B1" w:rsidP="002809B1">
            <w:pPr>
              <w:spacing w:before="120" w:after="120"/>
              <w:rPr>
                <w:rFonts w:cstheme="minorHAnsi"/>
                <w:b w:val="0"/>
                <w:sz w:val="16"/>
                <w:szCs w:val="16"/>
              </w:rPr>
            </w:pPr>
            <w:r w:rsidRPr="002809B1">
              <w:rPr>
                <w:rFonts w:cstheme="minorHAnsi"/>
                <w:b w:val="0"/>
                <w:sz w:val="16"/>
                <w:szCs w:val="16"/>
              </w:rPr>
              <w:t>Recebe Ata de Reunião</w:t>
            </w:r>
          </w:p>
        </w:tc>
        <w:tc>
          <w:tcPr>
            <w:tcW w:w="1134" w:type="dxa"/>
            <w:vAlign w:val="center"/>
          </w:tcPr>
          <w:p w14:paraId="0148E96D" w14:textId="6E5A9301"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652FB51D" w14:textId="3614394F"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7244146A" w14:textId="29FA33AB"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 I</w:t>
            </w:r>
          </w:p>
        </w:tc>
        <w:tc>
          <w:tcPr>
            <w:tcW w:w="1134" w:type="dxa"/>
            <w:vAlign w:val="center"/>
          </w:tcPr>
          <w:p w14:paraId="38D02DFB" w14:textId="02039AF9"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2580B93F" w14:textId="2CC2FEB8"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5157C5A8"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406890D3" w14:textId="23DD259A" w:rsidR="002809B1" w:rsidRPr="002809B1" w:rsidRDefault="002809B1" w:rsidP="002809B1">
            <w:pPr>
              <w:spacing w:before="120" w:after="120"/>
              <w:rPr>
                <w:rFonts w:cstheme="minorHAnsi"/>
                <w:b w:val="0"/>
                <w:sz w:val="16"/>
                <w:szCs w:val="16"/>
              </w:rPr>
            </w:pPr>
            <w:r w:rsidRPr="002809B1">
              <w:rPr>
                <w:rFonts w:cstheme="minorHAnsi"/>
                <w:b w:val="0"/>
                <w:sz w:val="16"/>
                <w:szCs w:val="16"/>
              </w:rPr>
              <w:t>Acompanha até próximo Ciclo Mensal</w:t>
            </w:r>
          </w:p>
        </w:tc>
        <w:tc>
          <w:tcPr>
            <w:tcW w:w="1134" w:type="dxa"/>
            <w:vAlign w:val="center"/>
          </w:tcPr>
          <w:p w14:paraId="0688BE15" w14:textId="4B6DFBF3"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6F0CD6C" w14:textId="2A628148"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1F057F01" w14:textId="331E1AF2"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30E609E1" w14:textId="214E2E33"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0415BF47" w14:textId="3FCB3822"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596C6C60"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2F46A715" w14:textId="75F83A97" w:rsidR="002809B1" w:rsidRPr="002809B1" w:rsidRDefault="002809B1" w:rsidP="002809B1">
            <w:pPr>
              <w:spacing w:before="120" w:after="120"/>
              <w:rPr>
                <w:rFonts w:cstheme="minorHAnsi"/>
                <w:b w:val="0"/>
                <w:sz w:val="16"/>
                <w:szCs w:val="16"/>
              </w:rPr>
            </w:pPr>
            <w:r w:rsidRPr="002809B1">
              <w:rPr>
                <w:rFonts w:cstheme="minorHAnsi"/>
                <w:b w:val="0"/>
                <w:sz w:val="16"/>
                <w:szCs w:val="16"/>
              </w:rPr>
              <w:t>Documenta Resultados no Repositório</w:t>
            </w:r>
          </w:p>
        </w:tc>
        <w:tc>
          <w:tcPr>
            <w:tcW w:w="1134" w:type="dxa"/>
            <w:vAlign w:val="center"/>
          </w:tcPr>
          <w:p w14:paraId="44849D6E" w14:textId="3378B74C"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E9865C5" w14:textId="0FDD64C4"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2785041E" w14:textId="44BAD0A0"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4FBCCAA" w14:textId="6FBEE0AB"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AE76076" w14:textId="21F6208D"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59A7985B"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2F869317" w14:textId="4EECB528" w:rsidR="002809B1" w:rsidRPr="002809B1" w:rsidRDefault="002809B1" w:rsidP="002809B1">
            <w:pPr>
              <w:spacing w:before="120" w:after="120"/>
              <w:rPr>
                <w:rFonts w:cstheme="minorHAnsi"/>
                <w:b w:val="0"/>
                <w:sz w:val="16"/>
                <w:szCs w:val="16"/>
              </w:rPr>
            </w:pPr>
            <w:r w:rsidRPr="002809B1">
              <w:rPr>
                <w:rFonts w:cstheme="minorHAnsi"/>
                <w:b w:val="0"/>
                <w:sz w:val="16"/>
                <w:szCs w:val="16"/>
              </w:rPr>
              <w:t>Notifica penalização por desvio de SLA</w:t>
            </w:r>
          </w:p>
        </w:tc>
        <w:tc>
          <w:tcPr>
            <w:tcW w:w="1134" w:type="dxa"/>
            <w:vAlign w:val="center"/>
          </w:tcPr>
          <w:p w14:paraId="58C5A8A1" w14:textId="65495C60"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1E30912" w14:textId="7A16C792"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6DDFD68C" w14:textId="6F026830"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3F369EFD" w14:textId="7F473811"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2D7E1991" w14:textId="3ADF685A" w:rsidR="002809B1" w:rsidRPr="004A086E" w:rsidRDefault="001C5A13" w:rsidP="002809B1">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3647721F"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0D8CBC3E" w14:textId="69EE9493" w:rsidR="002809B1" w:rsidRPr="002809B1" w:rsidRDefault="002809B1" w:rsidP="002809B1">
            <w:pPr>
              <w:spacing w:before="120" w:after="120"/>
              <w:rPr>
                <w:rFonts w:cstheme="minorHAnsi"/>
                <w:b w:val="0"/>
                <w:sz w:val="16"/>
                <w:szCs w:val="16"/>
              </w:rPr>
            </w:pPr>
            <w:r w:rsidRPr="002809B1">
              <w:rPr>
                <w:rFonts w:cstheme="minorHAnsi"/>
                <w:b w:val="0"/>
                <w:sz w:val="16"/>
                <w:szCs w:val="16"/>
              </w:rPr>
              <w:t>Recebe notificação de penalização</w:t>
            </w:r>
          </w:p>
        </w:tc>
        <w:tc>
          <w:tcPr>
            <w:tcW w:w="1134" w:type="dxa"/>
            <w:vAlign w:val="center"/>
          </w:tcPr>
          <w:p w14:paraId="6B1E608D" w14:textId="4A014730"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076AECC0" w14:textId="6FABB298"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C09280A" w14:textId="56804E57"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7651DA80" w14:textId="314FB2E9"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3D385CA8" w14:textId="4DA8694D" w:rsidR="002809B1" w:rsidRPr="004A086E" w:rsidRDefault="001C5A13" w:rsidP="002809B1">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2809B1" w:rsidRPr="004A086E" w14:paraId="176863D9" w14:textId="77777777" w:rsidTr="006A4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2" w:type="dxa"/>
            <w:gridSpan w:val="6"/>
            <w:shd w:val="clear" w:color="auto" w:fill="595959" w:themeFill="text1" w:themeFillTint="A6"/>
            <w:vAlign w:val="center"/>
          </w:tcPr>
          <w:p w14:paraId="10EE0CA9" w14:textId="3BC31662" w:rsidR="002809B1" w:rsidRPr="002809B1" w:rsidRDefault="002809B1" w:rsidP="006A4B67">
            <w:pPr>
              <w:spacing w:before="120" w:after="120"/>
              <w:rPr>
                <w:rFonts w:cstheme="minorHAnsi"/>
                <w:color w:val="FFFFFF" w:themeColor="background1"/>
                <w:sz w:val="16"/>
                <w:szCs w:val="16"/>
              </w:rPr>
            </w:pPr>
            <w:r>
              <w:rPr>
                <w:rFonts w:cstheme="minorHAnsi"/>
                <w:color w:val="FFFFFF" w:themeColor="background1"/>
                <w:sz w:val="16"/>
                <w:szCs w:val="16"/>
              </w:rPr>
              <w:t>Fluxo “</w:t>
            </w:r>
            <w:r>
              <w:rPr>
                <w:rFonts w:cstheme="minorHAnsi"/>
                <w:color w:val="FFFFFF" w:themeColor="background1"/>
                <w:sz w:val="16"/>
                <w:szCs w:val="16"/>
              </w:rPr>
              <w:t>Identificação e Mapeamento</w:t>
            </w:r>
            <w:r>
              <w:rPr>
                <w:rFonts w:cstheme="minorHAnsi"/>
                <w:color w:val="FFFFFF" w:themeColor="background1"/>
                <w:sz w:val="16"/>
                <w:szCs w:val="16"/>
              </w:rPr>
              <w:t>”</w:t>
            </w:r>
          </w:p>
        </w:tc>
      </w:tr>
      <w:tr w:rsidR="00044FCF" w:rsidRPr="004A086E" w14:paraId="24CAE65B"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4843CAAA" w14:textId="77777777" w:rsidR="00044FCF" w:rsidRPr="002809B1" w:rsidRDefault="00044FCF" w:rsidP="006A4B67">
            <w:pPr>
              <w:spacing w:before="120" w:after="120"/>
              <w:rPr>
                <w:rFonts w:cstheme="minorHAnsi"/>
                <w:b w:val="0"/>
                <w:sz w:val="16"/>
                <w:szCs w:val="16"/>
              </w:rPr>
            </w:pPr>
            <w:r w:rsidRPr="002809B1">
              <w:rPr>
                <w:rFonts w:cstheme="minorHAnsi"/>
                <w:b w:val="0"/>
                <w:sz w:val="16"/>
                <w:szCs w:val="16"/>
              </w:rPr>
              <w:t>Responsável pelo Resultado do Processo</w:t>
            </w:r>
          </w:p>
        </w:tc>
        <w:tc>
          <w:tcPr>
            <w:tcW w:w="1134" w:type="dxa"/>
            <w:vAlign w:val="center"/>
          </w:tcPr>
          <w:p w14:paraId="6BC2A470" w14:textId="77777777" w:rsidR="00044FCF" w:rsidRPr="004A086E" w:rsidRDefault="00044FCF"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A</w:t>
            </w:r>
          </w:p>
        </w:tc>
        <w:tc>
          <w:tcPr>
            <w:tcW w:w="1134" w:type="dxa"/>
            <w:vAlign w:val="center"/>
          </w:tcPr>
          <w:p w14:paraId="252B3DDF" w14:textId="77777777" w:rsidR="00044FCF" w:rsidRPr="004A086E" w:rsidRDefault="00044FCF"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06F15E1F" w14:textId="77777777" w:rsidR="00044FCF" w:rsidRPr="004A086E" w:rsidRDefault="00044FCF"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74B47106" w14:textId="77777777" w:rsidR="00044FCF" w:rsidRPr="004A086E" w:rsidRDefault="00044FCF"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4960E200" w14:textId="77777777" w:rsidR="00044FCF" w:rsidRPr="004A086E" w:rsidRDefault="00044FCF" w:rsidP="006A4B67">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6"/>
                <w:szCs w:val="16"/>
              </w:rPr>
            </w:pPr>
            <w:r w:rsidRPr="004A086E">
              <w:rPr>
                <w:rFonts w:cstheme="minorHAnsi"/>
                <w:b/>
                <w:sz w:val="16"/>
                <w:szCs w:val="16"/>
              </w:rPr>
              <w:t>-</w:t>
            </w:r>
          </w:p>
        </w:tc>
      </w:tr>
      <w:tr w:rsidR="00044FCF" w:rsidRPr="004A086E" w14:paraId="4A2EABD8"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0F9F96B1" w14:textId="43B43DAD" w:rsidR="00044FCF" w:rsidRPr="00044FCF" w:rsidRDefault="00044FCF" w:rsidP="00044FCF">
            <w:pPr>
              <w:spacing w:before="120" w:after="120"/>
              <w:rPr>
                <w:rFonts w:cstheme="minorHAnsi"/>
                <w:b w:val="0"/>
                <w:sz w:val="16"/>
                <w:szCs w:val="16"/>
              </w:rPr>
            </w:pPr>
            <w:r>
              <w:rPr>
                <w:rFonts w:cstheme="minorHAnsi"/>
                <w:b w:val="0"/>
                <w:sz w:val="16"/>
                <w:szCs w:val="16"/>
              </w:rPr>
              <w:t>Informa SLM</w:t>
            </w:r>
          </w:p>
        </w:tc>
        <w:tc>
          <w:tcPr>
            <w:tcW w:w="1134" w:type="dxa"/>
            <w:vAlign w:val="center"/>
          </w:tcPr>
          <w:p w14:paraId="7864CABB" w14:textId="50EDF9D8" w:rsidR="00044FCF" w:rsidRPr="004A086E" w:rsidRDefault="001C5A1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DC25E3F" w14:textId="6D0A146B" w:rsidR="00044FCF" w:rsidRPr="004A086E" w:rsidRDefault="001C5A1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34A66989" w14:textId="727490E1" w:rsidR="00044FCF" w:rsidRPr="004A086E" w:rsidRDefault="001C5A1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6F2B6DA8" w14:textId="5BC4D6ED" w:rsidR="00044FCF" w:rsidRPr="004A086E" w:rsidRDefault="001C5A1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701AAB68" w14:textId="2EB519D6" w:rsidR="00044FCF" w:rsidRPr="004A086E" w:rsidRDefault="001C5A1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6871437A"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25D34AF8" w14:textId="57DF0ECC" w:rsidR="00044FCF" w:rsidRPr="00044FCF" w:rsidRDefault="00044FCF" w:rsidP="00044FCF">
            <w:pPr>
              <w:spacing w:before="120" w:after="120"/>
              <w:rPr>
                <w:rFonts w:cstheme="minorHAnsi"/>
                <w:b w:val="0"/>
                <w:sz w:val="16"/>
                <w:szCs w:val="16"/>
              </w:rPr>
            </w:pPr>
            <w:r w:rsidRPr="00044FCF">
              <w:rPr>
                <w:rFonts w:cstheme="minorHAnsi"/>
                <w:b w:val="0"/>
                <w:sz w:val="16"/>
                <w:szCs w:val="16"/>
              </w:rPr>
              <w:t>Verifica se há novos serviços contratados</w:t>
            </w:r>
          </w:p>
        </w:tc>
        <w:tc>
          <w:tcPr>
            <w:tcW w:w="1134" w:type="dxa"/>
            <w:vAlign w:val="center"/>
          </w:tcPr>
          <w:p w14:paraId="35EFD9DF" w14:textId="009983EA" w:rsidR="00044FCF" w:rsidRPr="004A086E" w:rsidRDefault="001C5A1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D860851" w14:textId="46A3DDF6" w:rsidR="00044FCF" w:rsidRPr="004A086E" w:rsidRDefault="001C5A1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29F9F022" w14:textId="3BA6EF0D" w:rsidR="00044FCF" w:rsidRPr="004A086E" w:rsidRDefault="001C5A1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C</w:t>
            </w:r>
          </w:p>
        </w:tc>
        <w:tc>
          <w:tcPr>
            <w:tcW w:w="1134" w:type="dxa"/>
            <w:vAlign w:val="center"/>
          </w:tcPr>
          <w:p w14:paraId="747E009F" w14:textId="62EB5EB5"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0EABD6A" w14:textId="263CA361"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6D037E06"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47041AA9" w14:textId="23479249" w:rsidR="00044FCF" w:rsidRPr="00044FCF" w:rsidRDefault="00044FCF" w:rsidP="00044FCF">
            <w:pPr>
              <w:spacing w:before="120" w:after="120"/>
              <w:rPr>
                <w:rFonts w:cstheme="minorHAnsi"/>
                <w:b w:val="0"/>
                <w:sz w:val="16"/>
                <w:szCs w:val="16"/>
              </w:rPr>
            </w:pPr>
            <w:r w:rsidRPr="00044FCF">
              <w:rPr>
                <w:rFonts w:cstheme="minorHAnsi"/>
                <w:b w:val="0"/>
                <w:sz w:val="16"/>
                <w:szCs w:val="16"/>
              </w:rPr>
              <w:t>Verifica se é Fornecedor Crítico de TI</w:t>
            </w:r>
          </w:p>
        </w:tc>
        <w:tc>
          <w:tcPr>
            <w:tcW w:w="1134" w:type="dxa"/>
            <w:vAlign w:val="center"/>
          </w:tcPr>
          <w:p w14:paraId="037FA143" w14:textId="68D7084C"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525A2EFA" w14:textId="74E650F2"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68C90A07" w14:textId="57753B8D"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C</w:t>
            </w:r>
          </w:p>
        </w:tc>
        <w:tc>
          <w:tcPr>
            <w:tcW w:w="1134" w:type="dxa"/>
            <w:vAlign w:val="center"/>
          </w:tcPr>
          <w:p w14:paraId="0392AD40" w14:textId="5102BA56"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D0D29A6" w14:textId="5E5BDF12"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0D4115FB"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69F0B5C6" w14:textId="0BC3BCC2" w:rsidR="00044FCF" w:rsidRPr="00044FCF" w:rsidRDefault="00044FCF" w:rsidP="00044FCF">
            <w:pPr>
              <w:spacing w:before="120" w:after="120"/>
              <w:rPr>
                <w:rFonts w:cstheme="minorHAnsi"/>
                <w:b w:val="0"/>
                <w:sz w:val="16"/>
                <w:szCs w:val="16"/>
              </w:rPr>
            </w:pPr>
            <w:r w:rsidRPr="00044FCF">
              <w:rPr>
                <w:rFonts w:cstheme="minorHAnsi"/>
                <w:b w:val="0"/>
                <w:sz w:val="16"/>
                <w:szCs w:val="16"/>
              </w:rPr>
              <w:t>Solicita Informações Contratadas</w:t>
            </w:r>
          </w:p>
        </w:tc>
        <w:tc>
          <w:tcPr>
            <w:tcW w:w="1134" w:type="dxa"/>
            <w:vAlign w:val="center"/>
          </w:tcPr>
          <w:p w14:paraId="527A5F1F" w14:textId="70A1FA07"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B9FFB35" w14:textId="47E0D093"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0374FD05" w14:textId="7628F990"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3A1B5759" w14:textId="31ACF29C"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5F2C374" w14:textId="26802B91"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4CE4C9C1"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55A24422" w14:textId="6F2D27D4" w:rsidR="00044FCF" w:rsidRPr="00044FCF" w:rsidRDefault="00044FCF" w:rsidP="00044FCF">
            <w:pPr>
              <w:spacing w:before="120" w:after="120"/>
              <w:rPr>
                <w:rFonts w:cstheme="minorHAnsi"/>
                <w:b w:val="0"/>
                <w:sz w:val="16"/>
                <w:szCs w:val="16"/>
              </w:rPr>
            </w:pPr>
            <w:r w:rsidRPr="00044FCF">
              <w:rPr>
                <w:rFonts w:cstheme="minorHAnsi"/>
                <w:b w:val="0"/>
                <w:sz w:val="16"/>
                <w:szCs w:val="16"/>
              </w:rPr>
              <w:t>Mapeia Informações</w:t>
            </w:r>
          </w:p>
        </w:tc>
        <w:tc>
          <w:tcPr>
            <w:tcW w:w="1134" w:type="dxa"/>
            <w:vAlign w:val="center"/>
          </w:tcPr>
          <w:p w14:paraId="4D1C9DE0" w14:textId="74C7CCBD"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5DE165D4" w14:textId="3A83B302"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B0C4C7C" w14:textId="0AC588AE"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11DEFC0E" w14:textId="537F02CA"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27851BF" w14:textId="3C669F86"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C</w:t>
            </w:r>
          </w:p>
        </w:tc>
      </w:tr>
      <w:tr w:rsidR="00044FCF" w:rsidRPr="004A086E" w14:paraId="4F56B1ED"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5C369375" w14:textId="325DE98D" w:rsidR="00044FCF" w:rsidRPr="00044FCF" w:rsidRDefault="00044FCF" w:rsidP="00044FCF">
            <w:pPr>
              <w:spacing w:before="120" w:after="120"/>
              <w:rPr>
                <w:rFonts w:cstheme="minorHAnsi"/>
                <w:b w:val="0"/>
                <w:sz w:val="16"/>
                <w:szCs w:val="16"/>
              </w:rPr>
            </w:pPr>
            <w:r w:rsidRPr="00044FCF">
              <w:rPr>
                <w:rFonts w:cstheme="minorHAnsi"/>
                <w:b w:val="0"/>
                <w:sz w:val="16"/>
                <w:szCs w:val="16"/>
              </w:rPr>
              <w:t>Envia para SLM</w:t>
            </w:r>
          </w:p>
        </w:tc>
        <w:tc>
          <w:tcPr>
            <w:tcW w:w="1134" w:type="dxa"/>
            <w:vAlign w:val="center"/>
          </w:tcPr>
          <w:p w14:paraId="34C3DE2D" w14:textId="50539EC0"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592F22B0" w14:textId="24AA3897"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00529893" w14:textId="3743E4A9"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7BB402AF" w14:textId="5CEF22FA"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3D7F820" w14:textId="4AD4B861"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4796EDBA"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55954E67" w14:textId="57D591AD" w:rsidR="00044FCF" w:rsidRPr="00044FCF" w:rsidRDefault="00044FCF" w:rsidP="00044FCF">
            <w:pPr>
              <w:spacing w:before="120" w:after="120"/>
              <w:rPr>
                <w:rFonts w:cstheme="minorHAnsi"/>
                <w:b w:val="0"/>
                <w:sz w:val="16"/>
                <w:szCs w:val="16"/>
              </w:rPr>
            </w:pPr>
            <w:r w:rsidRPr="00044FCF">
              <w:rPr>
                <w:rFonts w:cstheme="minorHAnsi"/>
                <w:b w:val="0"/>
                <w:sz w:val="16"/>
                <w:szCs w:val="16"/>
              </w:rPr>
              <w:t>Recebe Informações</w:t>
            </w:r>
          </w:p>
        </w:tc>
        <w:tc>
          <w:tcPr>
            <w:tcW w:w="1134" w:type="dxa"/>
            <w:vAlign w:val="center"/>
          </w:tcPr>
          <w:p w14:paraId="5BEDB6C8" w14:textId="75B8081D"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98A100A" w14:textId="1D59C79D"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5096335D" w14:textId="503F0208"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D3D478F" w14:textId="6DB007EE"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2EF0B73" w14:textId="38EE6F42"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40C008D7"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11A46D29" w14:textId="37427051" w:rsidR="00044FCF" w:rsidRPr="00044FCF" w:rsidRDefault="00044FCF" w:rsidP="00044FCF">
            <w:pPr>
              <w:spacing w:before="120" w:after="120"/>
              <w:rPr>
                <w:rFonts w:cstheme="minorHAnsi"/>
                <w:b w:val="0"/>
                <w:sz w:val="16"/>
                <w:szCs w:val="16"/>
              </w:rPr>
            </w:pPr>
            <w:r w:rsidRPr="00044FCF">
              <w:rPr>
                <w:rFonts w:cstheme="minorHAnsi"/>
                <w:b w:val="0"/>
                <w:sz w:val="16"/>
                <w:szCs w:val="16"/>
              </w:rPr>
              <w:t>Confronta com Contrato Estabelecido</w:t>
            </w:r>
          </w:p>
        </w:tc>
        <w:tc>
          <w:tcPr>
            <w:tcW w:w="1134" w:type="dxa"/>
            <w:vAlign w:val="center"/>
          </w:tcPr>
          <w:p w14:paraId="6BFC68FA" w14:textId="3F3D2B86"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D5429AB" w14:textId="4891CC80"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30CF5FDC" w14:textId="78485C1A"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C</w:t>
            </w:r>
          </w:p>
        </w:tc>
        <w:tc>
          <w:tcPr>
            <w:tcW w:w="1134" w:type="dxa"/>
            <w:vAlign w:val="center"/>
          </w:tcPr>
          <w:p w14:paraId="1E9D537D" w14:textId="4863634F"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1498B0B7" w14:textId="447E658D"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C</w:t>
            </w:r>
          </w:p>
        </w:tc>
      </w:tr>
      <w:tr w:rsidR="00044FCF" w:rsidRPr="004A086E" w14:paraId="5894DA05"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57E43C49" w14:textId="0ADB9E6F" w:rsidR="00044FCF" w:rsidRPr="00044FCF" w:rsidRDefault="00044FCF" w:rsidP="00044FCF">
            <w:pPr>
              <w:spacing w:before="120" w:after="120"/>
              <w:rPr>
                <w:rFonts w:cstheme="minorHAnsi"/>
                <w:b w:val="0"/>
                <w:sz w:val="16"/>
                <w:szCs w:val="16"/>
              </w:rPr>
            </w:pPr>
            <w:r w:rsidRPr="00044FCF">
              <w:rPr>
                <w:rFonts w:cstheme="minorHAnsi"/>
                <w:b w:val="0"/>
                <w:sz w:val="16"/>
                <w:szCs w:val="16"/>
              </w:rPr>
              <w:t>Documenta Informações no Repositório</w:t>
            </w:r>
          </w:p>
        </w:tc>
        <w:tc>
          <w:tcPr>
            <w:tcW w:w="1134" w:type="dxa"/>
            <w:vAlign w:val="center"/>
          </w:tcPr>
          <w:p w14:paraId="69E9B0CE" w14:textId="1F52CAAA"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530CB71" w14:textId="2105B207"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7BF98A82" w14:textId="766086F9"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2F43A2FA" w14:textId="35EBA03E"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50D00D23" w14:textId="43C25186"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53D6095A" w14:textId="77777777" w:rsidTr="006A4B67">
        <w:tc>
          <w:tcPr>
            <w:cnfStyle w:val="001000000000" w:firstRow="0" w:lastRow="0" w:firstColumn="1" w:lastColumn="0" w:oddVBand="0" w:evenVBand="0" w:oddHBand="0" w:evenHBand="0" w:firstRowFirstColumn="0" w:firstRowLastColumn="0" w:lastRowFirstColumn="0" w:lastRowLastColumn="0"/>
            <w:tcW w:w="8642" w:type="dxa"/>
            <w:gridSpan w:val="6"/>
            <w:shd w:val="clear" w:color="auto" w:fill="595959" w:themeFill="text1" w:themeFillTint="A6"/>
            <w:vAlign w:val="center"/>
          </w:tcPr>
          <w:p w14:paraId="15D97E7C" w14:textId="3C06ADF2" w:rsidR="00044FCF" w:rsidRPr="002809B1" w:rsidRDefault="00044FCF" w:rsidP="006A4B67">
            <w:pPr>
              <w:spacing w:before="120" w:after="120"/>
              <w:rPr>
                <w:rFonts w:cstheme="minorHAnsi"/>
                <w:color w:val="FFFFFF" w:themeColor="background1"/>
                <w:sz w:val="16"/>
                <w:szCs w:val="16"/>
              </w:rPr>
            </w:pPr>
            <w:r>
              <w:rPr>
                <w:rFonts w:cstheme="minorHAnsi"/>
                <w:color w:val="FFFFFF" w:themeColor="background1"/>
                <w:sz w:val="16"/>
                <w:szCs w:val="16"/>
              </w:rPr>
              <w:t>Fluxo “</w:t>
            </w:r>
            <w:r>
              <w:rPr>
                <w:rFonts w:cstheme="minorHAnsi"/>
                <w:color w:val="FFFFFF" w:themeColor="background1"/>
                <w:sz w:val="16"/>
                <w:szCs w:val="16"/>
              </w:rPr>
              <w:t>Renovação Contratual</w:t>
            </w:r>
            <w:r>
              <w:rPr>
                <w:rFonts w:cstheme="minorHAnsi"/>
                <w:color w:val="FFFFFF" w:themeColor="background1"/>
                <w:sz w:val="16"/>
                <w:szCs w:val="16"/>
              </w:rPr>
              <w:t>”</w:t>
            </w:r>
          </w:p>
        </w:tc>
      </w:tr>
      <w:tr w:rsidR="00044FCF" w:rsidRPr="004A086E" w14:paraId="4C04AFF5"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626748A7" w14:textId="77777777" w:rsidR="00044FCF" w:rsidRPr="00044FCF" w:rsidRDefault="00044FCF" w:rsidP="006A4B67">
            <w:pPr>
              <w:spacing w:before="120" w:after="120"/>
              <w:rPr>
                <w:rFonts w:cstheme="minorHAnsi"/>
                <w:b w:val="0"/>
                <w:sz w:val="16"/>
                <w:szCs w:val="16"/>
              </w:rPr>
            </w:pPr>
            <w:r w:rsidRPr="00044FCF">
              <w:rPr>
                <w:rFonts w:cstheme="minorHAnsi"/>
                <w:b w:val="0"/>
                <w:sz w:val="16"/>
                <w:szCs w:val="16"/>
              </w:rPr>
              <w:lastRenderedPageBreak/>
              <w:t>Responsável pelo Resultado do Processo</w:t>
            </w:r>
          </w:p>
        </w:tc>
        <w:tc>
          <w:tcPr>
            <w:tcW w:w="1134" w:type="dxa"/>
            <w:vAlign w:val="center"/>
          </w:tcPr>
          <w:p w14:paraId="2F5B0D87" w14:textId="77777777" w:rsidR="00044FCF" w:rsidRPr="004A086E" w:rsidRDefault="00044FCF" w:rsidP="006A4B67">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4A086E">
              <w:rPr>
                <w:rFonts w:cstheme="minorHAnsi"/>
                <w:b/>
                <w:sz w:val="16"/>
                <w:szCs w:val="16"/>
              </w:rPr>
              <w:t>A</w:t>
            </w:r>
          </w:p>
        </w:tc>
        <w:tc>
          <w:tcPr>
            <w:tcW w:w="1134" w:type="dxa"/>
            <w:vAlign w:val="center"/>
          </w:tcPr>
          <w:p w14:paraId="5322CC3C" w14:textId="77777777" w:rsidR="00044FCF" w:rsidRPr="004A086E" w:rsidRDefault="00044FCF" w:rsidP="006A4B67">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7901EB9E" w14:textId="77777777" w:rsidR="00044FCF" w:rsidRPr="004A086E" w:rsidRDefault="00044FCF" w:rsidP="006A4B67">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59B8F3B9" w14:textId="77777777" w:rsidR="00044FCF" w:rsidRPr="004A086E" w:rsidRDefault="00044FCF" w:rsidP="006A4B67">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4A086E">
              <w:rPr>
                <w:rFonts w:cstheme="minorHAnsi"/>
                <w:b/>
                <w:sz w:val="16"/>
                <w:szCs w:val="16"/>
              </w:rPr>
              <w:t>-</w:t>
            </w:r>
          </w:p>
        </w:tc>
        <w:tc>
          <w:tcPr>
            <w:tcW w:w="1134" w:type="dxa"/>
            <w:vAlign w:val="center"/>
          </w:tcPr>
          <w:p w14:paraId="276AECA1" w14:textId="77777777" w:rsidR="00044FCF" w:rsidRPr="004A086E" w:rsidRDefault="00044FCF" w:rsidP="006A4B67">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6"/>
                <w:szCs w:val="16"/>
              </w:rPr>
            </w:pPr>
            <w:r w:rsidRPr="004A086E">
              <w:rPr>
                <w:rFonts w:cstheme="minorHAnsi"/>
                <w:b/>
                <w:sz w:val="16"/>
                <w:szCs w:val="16"/>
              </w:rPr>
              <w:t>-</w:t>
            </w:r>
          </w:p>
        </w:tc>
      </w:tr>
      <w:tr w:rsidR="00044FCF" w:rsidRPr="004A086E" w14:paraId="3D7DA2F6"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5ADFF2AB" w14:textId="164799FF" w:rsidR="00044FCF" w:rsidRPr="00044FCF" w:rsidRDefault="00044FCF" w:rsidP="00044FCF">
            <w:pPr>
              <w:spacing w:before="120" w:after="120"/>
              <w:rPr>
                <w:rFonts w:cstheme="minorHAnsi"/>
                <w:b w:val="0"/>
                <w:sz w:val="16"/>
                <w:szCs w:val="16"/>
              </w:rPr>
            </w:pPr>
            <w:r w:rsidRPr="00044FCF">
              <w:rPr>
                <w:rFonts w:cstheme="minorHAnsi"/>
                <w:b w:val="0"/>
                <w:sz w:val="16"/>
                <w:szCs w:val="16"/>
              </w:rPr>
              <w:t>Verifica vigência dos Contratos com os Fornecedores Críticos de TI</w:t>
            </w:r>
          </w:p>
        </w:tc>
        <w:tc>
          <w:tcPr>
            <w:tcW w:w="1134" w:type="dxa"/>
            <w:vAlign w:val="center"/>
          </w:tcPr>
          <w:p w14:paraId="5C6D67B5" w14:textId="1C85C15B"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6C305F92" w14:textId="42FF301B"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16CF558F" w14:textId="79E00EE8"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B12099F" w14:textId="47A73E9C"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6E07D4DA" w14:textId="37512A08"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C</w:t>
            </w:r>
          </w:p>
        </w:tc>
      </w:tr>
      <w:tr w:rsidR="00044FCF" w:rsidRPr="004A086E" w14:paraId="481D67D3"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7DF0E3F7" w14:textId="53EB930B" w:rsidR="00044FCF" w:rsidRPr="00044FCF" w:rsidRDefault="00044FCF" w:rsidP="00044FCF">
            <w:pPr>
              <w:spacing w:before="120" w:after="120"/>
              <w:rPr>
                <w:rFonts w:cstheme="minorHAnsi"/>
                <w:b w:val="0"/>
                <w:sz w:val="16"/>
                <w:szCs w:val="16"/>
              </w:rPr>
            </w:pPr>
            <w:r w:rsidRPr="00044FCF">
              <w:rPr>
                <w:rFonts w:cstheme="minorHAnsi"/>
                <w:b w:val="0"/>
                <w:sz w:val="16"/>
                <w:szCs w:val="16"/>
              </w:rPr>
              <w:t>Notifica Gestor do Fornecedor</w:t>
            </w:r>
          </w:p>
        </w:tc>
        <w:tc>
          <w:tcPr>
            <w:tcW w:w="1134" w:type="dxa"/>
            <w:vAlign w:val="center"/>
          </w:tcPr>
          <w:p w14:paraId="1D667DEF" w14:textId="7A9601A2"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7FF9EF65" w14:textId="54091388"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3261F106" w14:textId="2070C73A"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72684C6B" w14:textId="6B850BB7"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26488B86" w14:textId="61890D07"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4E48BC9D"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61B704BE" w14:textId="0F74EACF" w:rsidR="00044FCF" w:rsidRPr="00044FCF" w:rsidRDefault="00044FCF" w:rsidP="00044FCF">
            <w:pPr>
              <w:spacing w:before="120" w:after="120"/>
              <w:rPr>
                <w:rFonts w:cstheme="minorHAnsi"/>
                <w:b w:val="0"/>
                <w:sz w:val="16"/>
                <w:szCs w:val="16"/>
              </w:rPr>
            </w:pPr>
            <w:r w:rsidRPr="00044FCF">
              <w:rPr>
                <w:rFonts w:cstheme="minorHAnsi"/>
                <w:b w:val="0"/>
                <w:sz w:val="16"/>
                <w:szCs w:val="16"/>
              </w:rPr>
              <w:t>Acompanha até o próximo ciclo mensal</w:t>
            </w:r>
          </w:p>
        </w:tc>
        <w:tc>
          <w:tcPr>
            <w:tcW w:w="1134" w:type="dxa"/>
            <w:vAlign w:val="center"/>
          </w:tcPr>
          <w:p w14:paraId="453DC776" w14:textId="5BE14221"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6E19DCEB" w14:textId="34D403A5"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713D2884" w14:textId="589791DE"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5248479D" w14:textId="4C20835B"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9F02F06" w14:textId="7BC13DF2"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5C4D862D"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1C2BE5C9" w14:textId="1360CA90" w:rsidR="00044FCF" w:rsidRPr="00044FCF" w:rsidRDefault="00044FCF" w:rsidP="00044FCF">
            <w:pPr>
              <w:spacing w:before="120" w:after="120"/>
              <w:rPr>
                <w:rFonts w:cstheme="minorHAnsi"/>
                <w:b w:val="0"/>
                <w:sz w:val="16"/>
                <w:szCs w:val="16"/>
              </w:rPr>
            </w:pPr>
            <w:r w:rsidRPr="00044FCF">
              <w:rPr>
                <w:rFonts w:cstheme="minorHAnsi"/>
                <w:b w:val="0"/>
                <w:sz w:val="16"/>
                <w:szCs w:val="16"/>
              </w:rPr>
              <w:t>Recebe notificação de vigência &lt; 90 dias</w:t>
            </w:r>
          </w:p>
        </w:tc>
        <w:tc>
          <w:tcPr>
            <w:tcW w:w="1134" w:type="dxa"/>
            <w:vAlign w:val="center"/>
          </w:tcPr>
          <w:p w14:paraId="5B1B1A32" w14:textId="234616BD"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9C8E9A0" w14:textId="2336E7EA"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6BB76375" w14:textId="7643BC29"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756F7284" w14:textId="2C430A56"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F892B43" w14:textId="4BDEE23C"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558A5C96"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74ABF6FA" w14:textId="0347B51B" w:rsidR="00044FCF" w:rsidRPr="00044FCF" w:rsidRDefault="00044FCF" w:rsidP="00044FCF">
            <w:pPr>
              <w:spacing w:before="120" w:after="120"/>
              <w:rPr>
                <w:rFonts w:cstheme="minorHAnsi"/>
                <w:b w:val="0"/>
                <w:sz w:val="16"/>
                <w:szCs w:val="16"/>
              </w:rPr>
            </w:pPr>
            <w:r w:rsidRPr="00044FCF">
              <w:rPr>
                <w:rFonts w:cstheme="minorHAnsi"/>
                <w:b w:val="0"/>
                <w:sz w:val="16"/>
                <w:szCs w:val="16"/>
              </w:rPr>
              <w:t>Notifica cancelamento ao Fornecedor</w:t>
            </w:r>
          </w:p>
        </w:tc>
        <w:tc>
          <w:tcPr>
            <w:tcW w:w="1134" w:type="dxa"/>
            <w:vAlign w:val="center"/>
          </w:tcPr>
          <w:p w14:paraId="042ECB96" w14:textId="458D7BF6"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1244E93A" w14:textId="3C15B9BE"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78B3FE3B" w14:textId="49979484"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2C2D0510" w14:textId="447A0946"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5627F261" w14:textId="283C2E53"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r>
      <w:tr w:rsidR="00044FCF" w:rsidRPr="004A086E" w14:paraId="22E95894"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0BB66A0C" w14:textId="70FB8886" w:rsidR="00044FCF" w:rsidRPr="00044FCF" w:rsidRDefault="00044FCF" w:rsidP="00044FCF">
            <w:pPr>
              <w:spacing w:before="120" w:after="120"/>
              <w:rPr>
                <w:rFonts w:cstheme="minorHAnsi"/>
                <w:b w:val="0"/>
                <w:sz w:val="16"/>
                <w:szCs w:val="16"/>
              </w:rPr>
            </w:pPr>
            <w:r w:rsidRPr="00044FCF">
              <w:rPr>
                <w:rFonts w:cstheme="minorHAnsi"/>
                <w:b w:val="0"/>
                <w:sz w:val="16"/>
                <w:szCs w:val="16"/>
              </w:rPr>
              <w:t>Negocia com Fornecedor</w:t>
            </w:r>
          </w:p>
        </w:tc>
        <w:tc>
          <w:tcPr>
            <w:tcW w:w="1134" w:type="dxa"/>
            <w:vAlign w:val="center"/>
          </w:tcPr>
          <w:p w14:paraId="700F1504" w14:textId="4473D907"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0DA61F4F" w14:textId="1FBA8E7D"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390BE00F" w14:textId="1E0855B6"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179F686F" w14:textId="59DDD932"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C</w:t>
            </w:r>
          </w:p>
        </w:tc>
        <w:tc>
          <w:tcPr>
            <w:tcW w:w="1134" w:type="dxa"/>
            <w:vAlign w:val="center"/>
          </w:tcPr>
          <w:p w14:paraId="59761AA7" w14:textId="24D0BE16"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r>
      <w:tr w:rsidR="00044FCF" w:rsidRPr="004A086E" w14:paraId="05DCE2CC" w14:textId="77777777" w:rsidTr="00044FCF">
        <w:tc>
          <w:tcPr>
            <w:cnfStyle w:val="001000000000" w:firstRow="0" w:lastRow="0" w:firstColumn="1" w:lastColumn="0" w:oddVBand="0" w:evenVBand="0" w:oddHBand="0" w:evenHBand="0" w:firstRowFirstColumn="0" w:firstRowLastColumn="0" w:lastRowFirstColumn="0" w:lastRowLastColumn="0"/>
            <w:tcW w:w="2972" w:type="dxa"/>
            <w:vAlign w:val="center"/>
          </w:tcPr>
          <w:p w14:paraId="40C409C8" w14:textId="7CB173F7" w:rsidR="00044FCF" w:rsidRPr="00044FCF" w:rsidRDefault="00044FCF" w:rsidP="00044FCF">
            <w:pPr>
              <w:spacing w:before="120" w:after="120"/>
              <w:rPr>
                <w:rFonts w:cstheme="minorHAnsi"/>
                <w:b w:val="0"/>
                <w:sz w:val="16"/>
                <w:szCs w:val="16"/>
              </w:rPr>
            </w:pPr>
            <w:r w:rsidRPr="00044FCF">
              <w:rPr>
                <w:rFonts w:cstheme="minorHAnsi"/>
                <w:b w:val="0"/>
                <w:sz w:val="16"/>
                <w:szCs w:val="16"/>
              </w:rPr>
              <w:t>Formaliza Contrato com o Fornecedor</w:t>
            </w:r>
          </w:p>
        </w:tc>
        <w:tc>
          <w:tcPr>
            <w:tcW w:w="1134" w:type="dxa"/>
            <w:vAlign w:val="center"/>
          </w:tcPr>
          <w:p w14:paraId="3BB809B6" w14:textId="6EC9061C"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1E594C9B" w14:textId="51312A39"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62DCA6B4" w14:textId="005686F2"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45F443C6" w14:textId="030A1DDA"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46D8CA7C" w14:textId="0AA26D79" w:rsidR="00044FCF" w:rsidRPr="004A086E" w:rsidRDefault="00F72F83" w:rsidP="00044FCF">
            <w:pPr>
              <w:spacing w:before="120" w:after="120"/>
              <w:jc w:val="center"/>
              <w:cnfStyle w:val="000000000000" w:firstRow="0" w:lastRow="0" w:firstColumn="0" w:lastColumn="0" w:oddVBand="0" w:evenVBand="0" w:oddHBand="0" w:evenHBand="0" w:firstRowFirstColumn="0" w:firstRowLastColumn="0" w:lastRowFirstColumn="0" w:lastRowLastColumn="0"/>
              <w:rPr>
                <w:rFonts w:cstheme="minorHAnsi"/>
                <w:b/>
                <w:sz w:val="18"/>
                <w:szCs w:val="20"/>
              </w:rPr>
            </w:pPr>
            <w:r>
              <w:rPr>
                <w:rFonts w:cstheme="minorHAnsi"/>
                <w:b/>
                <w:sz w:val="18"/>
                <w:szCs w:val="20"/>
              </w:rPr>
              <w:t>R</w:t>
            </w:r>
          </w:p>
        </w:tc>
      </w:tr>
      <w:tr w:rsidR="00044FCF" w:rsidRPr="004A086E" w14:paraId="0F432164" w14:textId="77777777" w:rsidTr="00044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2ACDC2FC" w14:textId="3EBAC23E" w:rsidR="00044FCF" w:rsidRPr="00044FCF" w:rsidRDefault="00044FCF" w:rsidP="00044FCF">
            <w:pPr>
              <w:spacing w:before="120" w:after="120"/>
              <w:rPr>
                <w:rFonts w:cstheme="minorHAnsi"/>
                <w:b w:val="0"/>
                <w:sz w:val="16"/>
                <w:szCs w:val="16"/>
              </w:rPr>
            </w:pPr>
            <w:r w:rsidRPr="00044FCF">
              <w:rPr>
                <w:rFonts w:cstheme="minorHAnsi"/>
                <w:b w:val="0"/>
                <w:sz w:val="16"/>
                <w:szCs w:val="16"/>
              </w:rPr>
              <w:t>Permite Renovação Automática</w:t>
            </w:r>
          </w:p>
        </w:tc>
        <w:tc>
          <w:tcPr>
            <w:tcW w:w="1134" w:type="dxa"/>
            <w:vAlign w:val="center"/>
          </w:tcPr>
          <w:p w14:paraId="32BE0F98" w14:textId="193797B1"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40691016" w14:textId="4F45270A"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w:t>
            </w:r>
          </w:p>
        </w:tc>
        <w:tc>
          <w:tcPr>
            <w:tcW w:w="1134" w:type="dxa"/>
            <w:vAlign w:val="center"/>
          </w:tcPr>
          <w:p w14:paraId="199AFBFA" w14:textId="342859A3"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R</w:t>
            </w:r>
          </w:p>
        </w:tc>
        <w:tc>
          <w:tcPr>
            <w:tcW w:w="1134" w:type="dxa"/>
            <w:vAlign w:val="center"/>
          </w:tcPr>
          <w:p w14:paraId="69C17372" w14:textId="103DE5E7"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I</w:t>
            </w:r>
          </w:p>
        </w:tc>
        <w:tc>
          <w:tcPr>
            <w:tcW w:w="1134" w:type="dxa"/>
            <w:vAlign w:val="center"/>
          </w:tcPr>
          <w:p w14:paraId="3D76BD26" w14:textId="2D638BDD" w:rsidR="00044FCF" w:rsidRPr="004A086E" w:rsidRDefault="00F72F83" w:rsidP="00044FCF">
            <w:pPr>
              <w:spacing w:before="120" w:after="120"/>
              <w:jc w:val="center"/>
              <w:cnfStyle w:val="000000100000" w:firstRow="0" w:lastRow="0" w:firstColumn="0" w:lastColumn="0" w:oddVBand="0" w:evenVBand="0" w:oddHBand="1" w:evenHBand="0" w:firstRowFirstColumn="0" w:firstRowLastColumn="0" w:lastRowFirstColumn="0" w:lastRowLastColumn="0"/>
              <w:rPr>
                <w:rFonts w:cstheme="minorHAnsi"/>
                <w:b/>
                <w:sz w:val="18"/>
                <w:szCs w:val="20"/>
              </w:rPr>
            </w:pPr>
            <w:r>
              <w:rPr>
                <w:rFonts w:cstheme="minorHAnsi"/>
                <w:b/>
                <w:sz w:val="18"/>
                <w:szCs w:val="20"/>
              </w:rPr>
              <w:t>I</w:t>
            </w:r>
          </w:p>
        </w:tc>
      </w:tr>
    </w:tbl>
    <w:p w14:paraId="4BF4A3D1" w14:textId="77777777" w:rsidR="00FF1DD5" w:rsidRDefault="00FF1DD5">
      <w:pPr>
        <w:rPr>
          <w:rFonts w:eastAsia="Times New Roman" w:cstheme="minorHAnsi"/>
          <w:b/>
          <w:bCs/>
          <w:sz w:val="28"/>
          <w:szCs w:val="24"/>
        </w:rPr>
      </w:pPr>
    </w:p>
    <w:p w14:paraId="061B0B7E" w14:textId="77777777" w:rsidR="005A660B" w:rsidRDefault="005A660B">
      <w:pPr>
        <w:rPr>
          <w:rFonts w:eastAsia="Times New Roman" w:cstheme="minorHAnsi"/>
          <w:b/>
          <w:bCs/>
          <w:sz w:val="28"/>
          <w:szCs w:val="24"/>
        </w:rPr>
      </w:pPr>
      <w:r>
        <w:rPr>
          <w:rFonts w:cstheme="minorHAnsi"/>
          <w:sz w:val="28"/>
        </w:rPr>
        <w:br w:type="page"/>
      </w:r>
    </w:p>
    <w:p w14:paraId="050C99A7" w14:textId="55E9D19B" w:rsidR="005A660B" w:rsidRDefault="005A660B" w:rsidP="008D2F56">
      <w:pPr>
        <w:pStyle w:val="Ttulo1"/>
        <w:numPr>
          <w:ilvl w:val="0"/>
          <w:numId w:val="1"/>
        </w:numPr>
        <w:ind w:left="720" w:hanging="720"/>
        <w:rPr>
          <w:rFonts w:asciiTheme="minorHAnsi" w:hAnsiTheme="minorHAnsi" w:cstheme="minorHAnsi"/>
          <w:sz w:val="28"/>
        </w:rPr>
      </w:pPr>
      <w:bookmarkStart w:id="24" w:name="_Toc468287643"/>
      <w:r>
        <w:rPr>
          <w:rFonts w:asciiTheme="minorHAnsi" w:hAnsiTheme="minorHAnsi" w:cstheme="minorHAnsi"/>
          <w:sz w:val="28"/>
        </w:rPr>
        <w:lastRenderedPageBreak/>
        <w:t>Papéis e Responsabilidades</w:t>
      </w:r>
      <w:bookmarkEnd w:id="24"/>
    </w:p>
    <w:p w14:paraId="37E52924" w14:textId="6E06538A" w:rsidR="005A660B" w:rsidRPr="00F72F83" w:rsidRDefault="005A660B" w:rsidP="005A660B">
      <w:pPr>
        <w:spacing w:after="0" w:line="240" w:lineRule="auto"/>
        <w:jc w:val="both"/>
        <w:rPr>
          <w:rFonts w:cstheme="minorHAnsi"/>
        </w:rPr>
      </w:pPr>
      <w:r w:rsidRPr="00F72F83">
        <w:rPr>
          <w:rFonts w:cstheme="minorHAnsi"/>
        </w:rPr>
        <w:t>O processo de Gerenciamento de Fornecedores Críticos de TI possui os seguintes Papéis e Responsabilidades:</w:t>
      </w:r>
    </w:p>
    <w:p w14:paraId="6D682DE1" w14:textId="0F3572BD" w:rsidR="005A660B" w:rsidRPr="00F72F83" w:rsidRDefault="005A660B" w:rsidP="00DC02AB">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F4275C">
        <w:rPr>
          <w:rFonts w:cstheme="minorHAnsi"/>
          <w:b/>
          <w:color w:val="000000" w:themeColor="text1"/>
        </w:rPr>
        <w:t>SLM (Smiles)</w:t>
      </w:r>
      <w:r w:rsidRPr="00F72F83">
        <w:rPr>
          <w:rFonts w:cstheme="minorHAnsi"/>
          <w:color w:val="000000" w:themeColor="text1"/>
        </w:rPr>
        <w:t>: controlar a vigência dos contratos, controlar o repositório de dados, elaborar e divulgar o calendário e as convocações para as reuniões de Prestação de Contas, prover orientações em geral, apoiar os Gestores nas reuniões</w:t>
      </w:r>
    </w:p>
    <w:p w14:paraId="329A9161" w14:textId="0F57F91F" w:rsidR="005A660B" w:rsidRPr="00F72F83" w:rsidRDefault="005A660B" w:rsidP="00DC02AB">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F4275C">
        <w:rPr>
          <w:rFonts w:cstheme="minorHAnsi"/>
          <w:b/>
          <w:color w:val="000000" w:themeColor="text1"/>
        </w:rPr>
        <w:t>Gestor do Fornecedor (Smiles)</w:t>
      </w:r>
      <w:r w:rsidRPr="00F72F83">
        <w:rPr>
          <w:rFonts w:cstheme="minorHAnsi"/>
          <w:color w:val="000000" w:themeColor="text1"/>
        </w:rPr>
        <w:t>: prover informações ao SLM, conduzir as reuniões de Prestação de Contas, analisar o desempenho do fornecedor, elaborar e divulgar a Ata da Reunião, notificar eventuais penalizações ao fornecedor, promover negociação para renovação de contrato.</w:t>
      </w:r>
    </w:p>
    <w:p w14:paraId="4D00E3AF" w14:textId="7DC0E836" w:rsidR="005A660B" w:rsidRPr="00F72F83" w:rsidRDefault="005A660B" w:rsidP="00DC02AB">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F4275C">
        <w:rPr>
          <w:rFonts w:cstheme="minorHAnsi"/>
          <w:b/>
          <w:color w:val="000000" w:themeColor="text1"/>
        </w:rPr>
        <w:t>Jurídico (Smiles)</w:t>
      </w:r>
      <w:r w:rsidRPr="00F72F83">
        <w:rPr>
          <w:rFonts w:cstheme="minorHAnsi"/>
          <w:color w:val="000000" w:themeColor="text1"/>
        </w:rPr>
        <w:t>: apoiar os Gestores dos Fornecedores de TI durante as renovações contratuais.</w:t>
      </w:r>
    </w:p>
    <w:p w14:paraId="4DE0448C" w14:textId="4285A4BD" w:rsidR="005A660B" w:rsidRPr="00F72F83" w:rsidRDefault="005A660B" w:rsidP="00DC02AB">
      <w:pPr>
        <w:pStyle w:val="PargrafodaLista"/>
        <w:numPr>
          <w:ilvl w:val="0"/>
          <w:numId w:val="44"/>
        </w:numPr>
        <w:spacing w:before="120" w:after="120" w:line="240" w:lineRule="auto"/>
        <w:ind w:left="357" w:hanging="357"/>
        <w:contextualSpacing w:val="0"/>
        <w:jc w:val="both"/>
        <w:rPr>
          <w:rFonts w:cstheme="minorHAnsi"/>
          <w:color w:val="000000" w:themeColor="text1"/>
        </w:rPr>
      </w:pPr>
      <w:r w:rsidRPr="00F4275C">
        <w:rPr>
          <w:rFonts w:cstheme="minorHAnsi"/>
          <w:b/>
          <w:color w:val="000000" w:themeColor="text1"/>
        </w:rPr>
        <w:t>Fornecedor</w:t>
      </w:r>
      <w:r w:rsidR="00F4275C">
        <w:rPr>
          <w:rFonts w:cstheme="minorHAnsi"/>
          <w:b/>
          <w:color w:val="000000" w:themeColor="text1"/>
        </w:rPr>
        <w:t xml:space="preserve"> Crítico de TI</w:t>
      </w:r>
      <w:r w:rsidRPr="00F72F83">
        <w:rPr>
          <w:rFonts w:cstheme="minorHAnsi"/>
          <w:color w:val="000000" w:themeColor="text1"/>
        </w:rPr>
        <w:t xml:space="preserve">: comparecer às reuniões de Prestação de Contas, elaborar e divulgar os resultados dos </w:t>
      </w:r>
      <w:proofErr w:type="spellStart"/>
      <w:r w:rsidRPr="00F72F83">
        <w:rPr>
          <w:rFonts w:cstheme="minorHAnsi"/>
          <w:color w:val="000000" w:themeColor="text1"/>
        </w:rPr>
        <w:t>SLAs</w:t>
      </w:r>
      <w:proofErr w:type="spellEnd"/>
      <w:r w:rsidRPr="00F72F83">
        <w:rPr>
          <w:rFonts w:cstheme="minorHAnsi"/>
          <w:color w:val="000000" w:themeColor="text1"/>
        </w:rPr>
        <w:t xml:space="preserve"> (níveis de serviços), esclarecer desvios nos </w:t>
      </w:r>
      <w:proofErr w:type="spellStart"/>
      <w:r w:rsidRPr="00F72F83">
        <w:rPr>
          <w:rFonts w:cstheme="minorHAnsi"/>
          <w:color w:val="000000" w:themeColor="text1"/>
        </w:rPr>
        <w:t>SLAs</w:t>
      </w:r>
      <w:proofErr w:type="spellEnd"/>
      <w:r w:rsidRPr="00F72F83">
        <w:rPr>
          <w:rFonts w:cstheme="minorHAnsi"/>
          <w:color w:val="000000" w:themeColor="text1"/>
        </w:rPr>
        <w:t xml:space="preserve"> ou dúvidas em geral sobre o serviço contratado.</w:t>
      </w:r>
    </w:p>
    <w:p w14:paraId="36F81373" w14:textId="77777777" w:rsidR="005A660B" w:rsidRPr="005A660B" w:rsidRDefault="005A660B" w:rsidP="005A660B"/>
    <w:p w14:paraId="1197797A" w14:textId="77777777" w:rsidR="005A660B" w:rsidRDefault="005A660B">
      <w:pPr>
        <w:rPr>
          <w:rFonts w:eastAsia="Times New Roman" w:cstheme="minorHAnsi"/>
          <w:b/>
          <w:bCs/>
          <w:sz w:val="28"/>
          <w:szCs w:val="24"/>
        </w:rPr>
      </w:pPr>
      <w:r>
        <w:rPr>
          <w:rFonts w:cstheme="minorHAnsi"/>
          <w:sz w:val="28"/>
        </w:rPr>
        <w:br w:type="page"/>
      </w:r>
    </w:p>
    <w:p w14:paraId="033D7726" w14:textId="75BDE8C3" w:rsidR="000F17AB" w:rsidRPr="00C4056A" w:rsidRDefault="000F17AB" w:rsidP="008D2F56">
      <w:pPr>
        <w:pStyle w:val="Ttulo1"/>
        <w:numPr>
          <w:ilvl w:val="0"/>
          <w:numId w:val="1"/>
        </w:numPr>
        <w:ind w:left="720" w:hanging="720"/>
        <w:rPr>
          <w:rFonts w:asciiTheme="minorHAnsi" w:hAnsiTheme="minorHAnsi" w:cstheme="minorHAnsi"/>
          <w:sz w:val="28"/>
        </w:rPr>
      </w:pPr>
      <w:bookmarkStart w:id="25" w:name="_Toc468287644"/>
      <w:r w:rsidRPr="00C4056A">
        <w:rPr>
          <w:rFonts w:asciiTheme="minorHAnsi" w:hAnsiTheme="minorHAnsi" w:cstheme="minorHAnsi"/>
          <w:sz w:val="28"/>
        </w:rPr>
        <w:lastRenderedPageBreak/>
        <w:t>Indicadores</w:t>
      </w:r>
      <w:bookmarkEnd w:id="25"/>
    </w:p>
    <w:p w14:paraId="6810A7B2" w14:textId="584C042D" w:rsidR="000F17AB" w:rsidRDefault="00895229" w:rsidP="00EF109F">
      <w:pPr>
        <w:spacing w:after="0" w:line="240" w:lineRule="auto"/>
        <w:jc w:val="both"/>
        <w:rPr>
          <w:rFonts w:cstheme="minorHAnsi"/>
        </w:rPr>
      </w:pPr>
      <w:r w:rsidRPr="00C4056A">
        <w:rPr>
          <w:rFonts w:cstheme="minorHAnsi"/>
        </w:rPr>
        <w:t xml:space="preserve">Para o processo de </w:t>
      </w:r>
      <w:r w:rsidR="003540FB">
        <w:rPr>
          <w:rFonts w:cstheme="minorHAnsi"/>
        </w:rPr>
        <w:t>Gerenciamento de Fornecedores Críticos de TI</w:t>
      </w:r>
      <w:r w:rsidRPr="00C4056A">
        <w:rPr>
          <w:rFonts w:cstheme="minorHAnsi"/>
        </w:rPr>
        <w:t xml:space="preserve"> </w:t>
      </w:r>
      <w:r w:rsidR="000F17AB" w:rsidRPr="00C4056A">
        <w:rPr>
          <w:rFonts w:cstheme="minorHAnsi"/>
        </w:rPr>
        <w:t>temos definidos alguns indicadores de desempenho, sendo eles:</w:t>
      </w:r>
    </w:p>
    <w:p w14:paraId="7E58D8E7" w14:textId="77777777" w:rsidR="000B18A7" w:rsidRPr="00F23945" w:rsidRDefault="000B18A7" w:rsidP="00EF109F">
      <w:pPr>
        <w:spacing w:after="0" w:line="240" w:lineRule="auto"/>
        <w:jc w:val="both"/>
        <w:rPr>
          <w:rFonts w:cstheme="minorHAnsi"/>
          <w:color w:val="000000" w:themeColor="text1"/>
        </w:rPr>
      </w:pPr>
    </w:p>
    <w:p w14:paraId="742A9795" w14:textId="2AD15021" w:rsidR="00EF109F" w:rsidRPr="00F23945" w:rsidRDefault="00EE0207" w:rsidP="0040399D">
      <w:pPr>
        <w:pStyle w:val="PargrafodaLista"/>
        <w:numPr>
          <w:ilvl w:val="0"/>
          <w:numId w:val="5"/>
        </w:numPr>
        <w:spacing w:after="0" w:line="240" w:lineRule="auto"/>
        <w:jc w:val="both"/>
        <w:rPr>
          <w:rFonts w:cstheme="minorHAnsi"/>
          <w:color w:val="000000" w:themeColor="text1"/>
        </w:rPr>
      </w:pPr>
      <w:r w:rsidRPr="00F23945">
        <w:rPr>
          <w:rFonts w:cstheme="minorHAnsi"/>
          <w:color w:val="000000" w:themeColor="text1"/>
        </w:rPr>
        <w:t xml:space="preserve">% e </w:t>
      </w:r>
      <w:proofErr w:type="spellStart"/>
      <w:r w:rsidRPr="00F23945">
        <w:rPr>
          <w:rFonts w:cstheme="minorHAnsi"/>
          <w:color w:val="000000" w:themeColor="text1"/>
        </w:rPr>
        <w:t>qtd</w:t>
      </w:r>
      <w:proofErr w:type="spellEnd"/>
      <w:r w:rsidRPr="00F23945">
        <w:rPr>
          <w:rFonts w:cstheme="minorHAnsi"/>
          <w:color w:val="000000" w:themeColor="text1"/>
        </w:rPr>
        <w:t>.</w:t>
      </w:r>
      <w:r w:rsidR="00245B77" w:rsidRPr="00F23945">
        <w:rPr>
          <w:rFonts w:cstheme="minorHAnsi"/>
          <w:color w:val="000000" w:themeColor="text1"/>
        </w:rPr>
        <w:t xml:space="preserve"> </w:t>
      </w:r>
      <w:r w:rsidRPr="00F23945">
        <w:rPr>
          <w:rFonts w:cstheme="minorHAnsi"/>
          <w:color w:val="000000" w:themeColor="text1"/>
        </w:rPr>
        <w:t xml:space="preserve">de </w:t>
      </w:r>
      <w:r w:rsidR="00F23945" w:rsidRPr="00F23945">
        <w:rPr>
          <w:rFonts w:cstheme="minorHAnsi"/>
          <w:b/>
          <w:color w:val="000000" w:themeColor="text1"/>
        </w:rPr>
        <w:t>Reuniões de Prestação de Contas realizadas</w:t>
      </w:r>
      <w:r w:rsidRPr="00F23945">
        <w:rPr>
          <w:rFonts w:cstheme="minorHAnsi"/>
          <w:color w:val="000000" w:themeColor="text1"/>
        </w:rPr>
        <w:t xml:space="preserve"> </w:t>
      </w:r>
      <w:r w:rsidR="00174870" w:rsidRPr="00F23945">
        <w:rPr>
          <w:rFonts w:cstheme="minorHAnsi"/>
          <w:color w:val="000000" w:themeColor="text1"/>
        </w:rPr>
        <w:t>por per</w:t>
      </w:r>
      <w:r w:rsidR="0040399D" w:rsidRPr="00F23945">
        <w:rPr>
          <w:rFonts w:cstheme="minorHAnsi"/>
          <w:color w:val="000000" w:themeColor="text1"/>
        </w:rPr>
        <w:t xml:space="preserve">íodo </w:t>
      </w:r>
    </w:p>
    <w:p w14:paraId="3967EFC9" w14:textId="4D052263" w:rsidR="00C01CD1" w:rsidRPr="00F23945" w:rsidRDefault="00EE0207" w:rsidP="00F23945">
      <w:pPr>
        <w:pStyle w:val="PargrafodaLista"/>
        <w:numPr>
          <w:ilvl w:val="0"/>
          <w:numId w:val="5"/>
        </w:numPr>
        <w:spacing w:after="0" w:line="240" w:lineRule="auto"/>
        <w:jc w:val="both"/>
        <w:rPr>
          <w:rFonts w:cstheme="minorHAnsi"/>
          <w:color w:val="000000" w:themeColor="text1"/>
        </w:rPr>
      </w:pPr>
      <w:r w:rsidRPr="00F23945">
        <w:rPr>
          <w:rFonts w:cstheme="minorHAnsi"/>
          <w:color w:val="000000" w:themeColor="text1"/>
        </w:rPr>
        <w:t xml:space="preserve">% e </w:t>
      </w:r>
      <w:proofErr w:type="spellStart"/>
      <w:r w:rsidRPr="00F23945">
        <w:rPr>
          <w:rFonts w:cstheme="minorHAnsi"/>
          <w:color w:val="000000" w:themeColor="text1"/>
        </w:rPr>
        <w:t>qtd</w:t>
      </w:r>
      <w:proofErr w:type="spellEnd"/>
      <w:r w:rsidRPr="00F23945">
        <w:rPr>
          <w:rFonts w:cstheme="minorHAnsi"/>
          <w:color w:val="000000" w:themeColor="text1"/>
        </w:rPr>
        <w:t>.</w:t>
      </w:r>
      <w:r w:rsidR="00F23945" w:rsidRPr="00F23945">
        <w:rPr>
          <w:rFonts w:cstheme="minorHAnsi"/>
          <w:color w:val="000000" w:themeColor="text1"/>
        </w:rPr>
        <w:t xml:space="preserve"> de </w:t>
      </w:r>
      <w:proofErr w:type="spellStart"/>
      <w:r w:rsidR="00F23945" w:rsidRPr="00F23945">
        <w:rPr>
          <w:rFonts w:cstheme="minorHAnsi"/>
          <w:b/>
          <w:color w:val="000000" w:themeColor="text1"/>
        </w:rPr>
        <w:t>SLAs</w:t>
      </w:r>
      <w:proofErr w:type="spellEnd"/>
      <w:r w:rsidR="00F23945" w:rsidRPr="00F23945">
        <w:rPr>
          <w:rFonts w:cstheme="minorHAnsi"/>
          <w:b/>
          <w:color w:val="000000" w:themeColor="text1"/>
        </w:rPr>
        <w:t xml:space="preserve"> atingidos</w:t>
      </w:r>
      <w:r w:rsidR="00F23945" w:rsidRPr="00F23945">
        <w:rPr>
          <w:rFonts w:cstheme="minorHAnsi"/>
          <w:color w:val="000000" w:themeColor="text1"/>
        </w:rPr>
        <w:t xml:space="preserve"> no período.</w:t>
      </w:r>
      <w:r w:rsidR="00C01CD1" w:rsidRPr="00F23945">
        <w:rPr>
          <w:rFonts w:cstheme="minorHAnsi"/>
          <w:color w:val="000000" w:themeColor="text1"/>
          <w:sz w:val="28"/>
        </w:rPr>
        <w:br w:type="page"/>
      </w:r>
    </w:p>
    <w:p w14:paraId="177B0564" w14:textId="350C716B" w:rsidR="002256D1" w:rsidRDefault="00DC5E7A" w:rsidP="00DC5E7A">
      <w:pPr>
        <w:pStyle w:val="Ttulo1"/>
        <w:numPr>
          <w:ilvl w:val="0"/>
          <w:numId w:val="1"/>
        </w:numPr>
        <w:ind w:left="720" w:hanging="720"/>
        <w:rPr>
          <w:rFonts w:asciiTheme="minorHAnsi" w:hAnsiTheme="minorHAnsi" w:cstheme="minorHAnsi"/>
          <w:sz w:val="28"/>
        </w:rPr>
      </w:pPr>
      <w:bookmarkStart w:id="26" w:name="_Toc468287645"/>
      <w:r w:rsidRPr="00DC5E7A">
        <w:rPr>
          <w:rFonts w:asciiTheme="minorHAnsi" w:hAnsiTheme="minorHAnsi" w:cstheme="minorHAnsi"/>
          <w:sz w:val="28"/>
        </w:rPr>
        <w:lastRenderedPageBreak/>
        <w:t>Documentos de apoio</w:t>
      </w:r>
      <w:bookmarkEnd w:id="26"/>
    </w:p>
    <w:p w14:paraId="658A98A2" w14:textId="6FD921ED" w:rsidR="00E9679A" w:rsidRPr="00F23945" w:rsidRDefault="006022BA" w:rsidP="00E9679A">
      <w:pPr>
        <w:pStyle w:val="PargrafodaLista"/>
        <w:numPr>
          <w:ilvl w:val="0"/>
          <w:numId w:val="5"/>
        </w:numPr>
        <w:spacing w:after="0" w:line="240" w:lineRule="auto"/>
        <w:jc w:val="both"/>
        <w:rPr>
          <w:rFonts w:cstheme="minorHAnsi"/>
        </w:rPr>
      </w:pPr>
      <w:r w:rsidRPr="00F23945">
        <w:rPr>
          <w:rFonts w:cstheme="minorHAnsi"/>
        </w:rPr>
        <w:t>Workshop do processo</w:t>
      </w:r>
      <w:r w:rsidR="00E9679A" w:rsidRPr="00F23945">
        <w:rPr>
          <w:rFonts w:cstheme="minorHAnsi"/>
        </w:rPr>
        <w:t xml:space="preserve"> </w:t>
      </w:r>
      <w:r w:rsidR="003540FB" w:rsidRPr="00F23945">
        <w:rPr>
          <w:rFonts w:cstheme="minorHAnsi"/>
        </w:rPr>
        <w:t>Gerenciamento de Fornecedores Críticos de TI</w:t>
      </w:r>
      <w:r w:rsidR="00E9679A" w:rsidRPr="00F23945">
        <w:rPr>
          <w:rFonts w:cstheme="minorHAnsi"/>
        </w:rPr>
        <w:t>;</w:t>
      </w:r>
    </w:p>
    <w:p w14:paraId="110E5E63" w14:textId="761BC577" w:rsidR="008B022B" w:rsidRPr="00F23945" w:rsidRDefault="006022BA" w:rsidP="008B022B">
      <w:pPr>
        <w:pStyle w:val="PargrafodaLista"/>
        <w:numPr>
          <w:ilvl w:val="0"/>
          <w:numId w:val="5"/>
        </w:numPr>
        <w:spacing w:after="0" w:line="240" w:lineRule="auto"/>
        <w:jc w:val="both"/>
        <w:rPr>
          <w:rFonts w:cstheme="minorHAnsi"/>
        </w:rPr>
      </w:pPr>
      <w:r w:rsidRPr="00F23945">
        <w:rPr>
          <w:rFonts w:cstheme="minorHAnsi"/>
        </w:rPr>
        <w:t>Lista de Fornecedores Críticos de TI</w:t>
      </w:r>
      <w:r w:rsidR="008B022B" w:rsidRPr="00F23945">
        <w:rPr>
          <w:rFonts w:cstheme="minorHAnsi"/>
        </w:rPr>
        <w:t>;</w:t>
      </w:r>
    </w:p>
    <w:p w14:paraId="5870E246" w14:textId="0BA9D324" w:rsidR="00D65197" w:rsidRPr="00F23945" w:rsidRDefault="00F46A54" w:rsidP="008B022B">
      <w:pPr>
        <w:pStyle w:val="PargrafodaLista"/>
        <w:numPr>
          <w:ilvl w:val="0"/>
          <w:numId w:val="5"/>
        </w:numPr>
        <w:spacing w:after="0" w:line="240" w:lineRule="auto"/>
        <w:jc w:val="both"/>
        <w:rPr>
          <w:rFonts w:cstheme="minorHAnsi"/>
        </w:rPr>
      </w:pPr>
      <w:proofErr w:type="spellStart"/>
      <w:r w:rsidRPr="00F23945">
        <w:rPr>
          <w:rFonts w:cstheme="minorHAnsi"/>
          <w:i/>
        </w:rPr>
        <w:t>Template</w:t>
      </w:r>
      <w:proofErr w:type="spellEnd"/>
      <w:r w:rsidRPr="00F23945">
        <w:rPr>
          <w:rFonts w:cstheme="minorHAnsi"/>
        </w:rPr>
        <w:t xml:space="preserve"> - </w:t>
      </w:r>
      <w:r w:rsidR="00D65197" w:rsidRPr="00F23945">
        <w:rPr>
          <w:rFonts w:cstheme="minorHAnsi"/>
        </w:rPr>
        <w:t>Ata de Reunião</w:t>
      </w:r>
      <w:r w:rsidR="006022BA" w:rsidRPr="00F23945">
        <w:rPr>
          <w:rFonts w:cstheme="minorHAnsi"/>
        </w:rPr>
        <w:t>.</w:t>
      </w:r>
    </w:p>
    <w:p w14:paraId="2F894C8A" w14:textId="77777777" w:rsidR="00E9679A" w:rsidRPr="00E9679A" w:rsidRDefault="00E9679A" w:rsidP="00CC44D7">
      <w:pPr>
        <w:pStyle w:val="PargrafodaLista"/>
        <w:spacing w:after="0" w:line="240" w:lineRule="auto"/>
        <w:ind w:left="360"/>
        <w:jc w:val="both"/>
        <w:rPr>
          <w:rFonts w:cstheme="minorHAnsi"/>
        </w:rPr>
      </w:pPr>
    </w:p>
    <w:sectPr w:rsidR="00E9679A" w:rsidRPr="00E9679A" w:rsidSect="008E7DFE">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EC802" w14:textId="77777777" w:rsidR="004713D0" w:rsidRDefault="004713D0" w:rsidP="000C2873">
      <w:pPr>
        <w:spacing w:after="0" w:line="240" w:lineRule="auto"/>
      </w:pPr>
      <w:r>
        <w:separator/>
      </w:r>
    </w:p>
  </w:endnote>
  <w:endnote w:type="continuationSeparator" w:id="0">
    <w:p w14:paraId="78E24975" w14:textId="77777777" w:rsidR="004713D0" w:rsidRDefault="004713D0"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974F45" w14:textId="77777777" w:rsidR="00DC02AB" w:rsidRPr="004F309A" w:rsidRDefault="00DC02AB" w:rsidP="00893F9C">
    <w:pPr>
      <w:pStyle w:val="Rodap"/>
      <w:jc w:val="right"/>
      <w:rPr>
        <w:sz w:val="18"/>
      </w:rPr>
    </w:pPr>
  </w:p>
  <w:p w14:paraId="09C8CBDB" w14:textId="77777777" w:rsidR="00DC02AB" w:rsidRPr="00893F9C" w:rsidRDefault="00DC02AB"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14:paraId="77415677" w14:textId="77777777" w:rsidR="00DC02AB" w:rsidRDefault="00DC02A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720EBC" w14:textId="77777777" w:rsidR="004713D0" w:rsidRDefault="004713D0" w:rsidP="000C2873">
      <w:pPr>
        <w:spacing w:after="0" w:line="240" w:lineRule="auto"/>
      </w:pPr>
      <w:r>
        <w:separator/>
      </w:r>
    </w:p>
  </w:footnote>
  <w:footnote w:type="continuationSeparator" w:id="0">
    <w:p w14:paraId="05108D42" w14:textId="77777777" w:rsidR="004713D0" w:rsidRDefault="004713D0"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DC02AB" w14:paraId="2B528A26" w14:textId="77777777" w:rsidTr="00E77C9F">
      <w:trPr>
        <w:trHeight w:val="872"/>
      </w:trPr>
      <w:tc>
        <w:tcPr>
          <w:tcW w:w="2235" w:type="dxa"/>
          <w:tcBorders>
            <w:left w:val="nil"/>
            <w:bottom w:val="single" w:sz="4" w:space="0" w:color="F79646" w:themeColor="accent6"/>
            <w:right w:val="single" w:sz="4" w:space="0" w:color="F79646" w:themeColor="accent6"/>
          </w:tcBorders>
        </w:tcPr>
        <w:p w14:paraId="752BB6FB" w14:textId="77777777" w:rsidR="00DC02AB" w:rsidRDefault="00DC02AB" w:rsidP="00D27292">
          <w:pPr>
            <w:ind w:right="-1135"/>
          </w:pPr>
          <w:r>
            <w:rPr>
              <w:noProof/>
            </w:rPr>
            <w:object w:dxaOrig="0" w:dyaOrig="0" w14:anchorId="525AA9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42030294" r:id="rId2"/>
            </w:object>
          </w:r>
        </w:p>
      </w:tc>
      <w:tc>
        <w:tcPr>
          <w:tcW w:w="3527" w:type="dxa"/>
          <w:tcBorders>
            <w:left w:val="single" w:sz="4" w:space="0" w:color="F79646" w:themeColor="accent6"/>
            <w:bottom w:val="single" w:sz="4" w:space="0" w:color="F79646" w:themeColor="accent6"/>
            <w:right w:val="nil"/>
          </w:tcBorders>
        </w:tcPr>
        <w:p w14:paraId="2917C102" w14:textId="77777777" w:rsidR="00DC02AB" w:rsidRDefault="00DC02AB" w:rsidP="00D27292">
          <w:pPr>
            <w:ind w:right="-1135"/>
          </w:pPr>
        </w:p>
      </w:tc>
      <w:tc>
        <w:tcPr>
          <w:tcW w:w="4695" w:type="dxa"/>
          <w:tcBorders>
            <w:left w:val="nil"/>
            <w:bottom w:val="single" w:sz="4" w:space="0" w:color="F79646" w:themeColor="accent6"/>
            <w:right w:val="nil"/>
          </w:tcBorders>
        </w:tcPr>
        <w:p w14:paraId="0F542D17" w14:textId="77777777" w:rsidR="00DC02AB" w:rsidRDefault="00DC02AB" w:rsidP="00D27292">
          <w:pPr>
            <w:ind w:right="-1135"/>
          </w:pPr>
          <w:r>
            <w:rPr>
              <w:noProof/>
              <w:lang w:eastAsia="pt-BR"/>
            </w:rPr>
            <mc:AlternateContent>
              <mc:Choice Requires="wps">
                <w:drawing>
                  <wp:anchor distT="0" distB="0" distL="114300" distR="114300" simplePos="0" relativeHeight="251660288" behindDoc="0" locked="0" layoutInCell="1" allowOverlap="1" wp14:anchorId="7B2B6DD1" wp14:editId="4C20D852">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A6F4C8" w14:textId="77777777" w:rsidR="00DC02AB" w:rsidRPr="00D44642" w:rsidRDefault="00DC02AB" w:rsidP="00524123">
                                <w:pPr>
                                  <w:spacing w:after="0"/>
                                  <w:rPr>
                                    <w:rFonts w:cstheme="minorHAnsi"/>
                                    <w:sz w:val="16"/>
                                    <w:szCs w:val="16"/>
                                  </w:rPr>
                                </w:pPr>
                                <w:r w:rsidRPr="00D44642">
                                  <w:rPr>
                                    <w:rFonts w:cstheme="minorHAnsi"/>
                                    <w:sz w:val="16"/>
                                    <w:szCs w:val="16"/>
                                  </w:rPr>
                                  <w:t>Página</w:t>
                                </w:r>
                              </w:p>
                              <w:p w14:paraId="55097080" w14:textId="6ED92546" w:rsidR="00DC02AB" w:rsidRPr="00D44642" w:rsidRDefault="00DC02AB"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377F0E">
                                  <w:rPr>
                                    <w:rStyle w:val="Nmerodepgina"/>
                                    <w:rFonts w:cstheme="minorHAnsi"/>
                                    <w:noProof/>
                                    <w:sz w:val="16"/>
                                    <w:szCs w:val="16"/>
                                  </w:rPr>
                                  <w:t>14</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377F0E">
                                  <w:rPr>
                                    <w:rStyle w:val="Nmerodepgina"/>
                                    <w:rFonts w:cstheme="minorHAnsi"/>
                                    <w:noProof/>
                                    <w:sz w:val="16"/>
                                    <w:szCs w:val="16"/>
                                  </w:rPr>
                                  <w:t>14</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B6DD1"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14:paraId="39A6F4C8" w14:textId="77777777" w:rsidR="00DC02AB" w:rsidRPr="00D44642" w:rsidRDefault="00DC02AB" w:rsidP="00524123">
                          <w:pPr>
                            <w:spacing w:after="0"/>
                            <w:rPr>
                              <w:rFonts w:cstheme="minorHAnsi"/>
                              <w:sz w:val="16"/>
                              <w:szCs w:val="16"/>
                            </w:rPr>
                          </w:pPr>
                          <w:r w:rsidRPr="00D44642">
                            <w:rPr>
                              <w:rFonts w:cstheme="minorHAnsi"/>
                              <w:sz w:val="16"/>
                              <w:szCs w:val="16"/>
                            </w:rPr>
                            <w:t>Página</w:t>
                          </w:r>
                        </w:p>
                        <w:p w14:paraId="55097080" w14:textId="6ED92546" w:rsidR="00DC02AB" w:rsidRPr="00D44642" w:rsidRDefault="00DC02AB"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377F0E">
                            <w:rPr>
                              <w:rStyle w:val="Nmerodepgina"/>
                              <w:rFonts w:cstheme="minorHAnsi"/>
                              <w:noProof/>
                              <w:sz w:val="16"/>
                              <w:szCs w:val="16"/>
                            </w:rPr>
                            <w:t>14</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377F0E">
                            <w:rPr>
                              <w:rStyle w:val="Nmerodepgina"/>
                              <w:rFonts w:cstheme="minorHAnsi"/>
                              <w:noProof/>
                              <w:sz w:val="16"/>
                              <w:szCs w:val="16"/>
                            </w:rPr>
                            <w:t>14</w:t>
                          </w:r>
                          <w:r w:rsidRPr="00D44642">
                            <w:rPr>
                              <w:rStyle w:val="Nmerodepgina"/>
                              <w:rFonts w:cstheme="minorHAnsi"/>
                              <w:sz w:val="16"/>
                              <w:szCs w:val="16"/>
                            </w:rPr>
                            <w:fldChar w:fldCharType="end"/>
                          </w:r>
                        </w:p>
                      </w:txbxContent>
                    </v:textbox>
                  </v:shape>
                </w:pict>
              </mc:Fallback>
            </mc:AlternateContent>
          </w:r>
        </w:p>
      </w:tc>
    </w:tr>
  </w:tbl>
  <w:p w14:paraId="188A8F86" w14:textId="77777777" w:rsidR="00DC02AB" w:rsidRPr="00742B7E" w:rsidRDefault="00DC02AB"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2317A31F" wp14:editId="26E0393C">
              <wp:simplePos x="0" y="0"/>
              <wp:positionH relativeFrom="column">
                <wp:posOffset>5163820</wp:posOffset>
              </wp:positionH>
              <wp:positionV relativeFrom="paragraph">
                <wp:posOffset>95885</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7E4257" w14:textId="77777777" w:rsidR="00DC02AB" w:rsidRDefault="00DC02AB" w:rsidP="00524123">
                          <w:pPr>
                            <w:spacing w:after="0"/>
                            <w:jc w:val="both"/>
                            <w:rPr>
                              <w:rFonts w:cstheme="minorHAnsi"/>
                              <w:sz w:val="16"/>
                              <w:szCs w:val="16"/>
                            </w:rPr>
                          </w:pPr>
                          <w:r w:rsidRPr="00D44642">
                            <w:rPr>
                              <w:rFonts w:cstheme="minorHAnsi"/>
                              <w:sz w:val="16"/>
                              <w:szCs w:val="16"/>
                            </w:rPr>
                            <w:t>Data</w:t>
                          </w:r>
                        </w:p>
                        <w:p w14:paraId="7AC3B3DB" w14:textId="26A919ED" w:rsidR="00DC02AB" w:rsidRPr="00D44642" w:rsidRDefault="00DC02AB" w:rsidP="00524123">
                          <w:pPr>
                            <w:spacing w:after="0"/>
                            <w:jc w:val="both"/>
                            <w:rPr>
                              <w:rFonts w:cstheme="minorHAnsi"/>
                              <w:sz w:val="16"/>
                              <w:szCs w:val="16"/>
                            </w:rPr>
                          </w:pPr>
                          <w:r>
                            <w:rPr>
                              <w:rFonts w:cstheme="minorHAnsi"/>
                              <w:sz w:val="16"/>
                              <w:szCs w:val="16"/>
                            </w:rPr>
                            <w:t>25/11/2016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7A31F" id="Caixa de texto 24" o:spid="_x0000_s1029" type="#_x0000_t202" style="position:absolute;left:0;text-align:left;margin-left:406.6pt;margin-top:7.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" filled="f" stroked="f" strokeweight=".5pt">
              <v:path arrowok="t"/>
              <v:textbox>
                <w:txbxContent>
                  <w:p w14:paraId="047E4257" w14:textId="77777777" w:rsidR="00CB18AD" w:rsidRDefault="00CB18AD" w:rsidP="00524123">
                    <w:pPr>
                      <w:spacing w:after="0"/>
                      <w:jc w:val="both"/>
                      <w:rPr>
                        <w:rFonts w:cstheme="minorHAnsi"/>
                        <w:sz w:val="16"/>
                        <w:szCs w:val="16"/>
                      </w:rPr>
                    </w:pPr>
                    <w:r w:rsidRPr="00D44642">
                      <w:rPr>
                        <w:rFonts w:cstheme="minorHAnsi"/>
                        <w:sz w:val="16"/>
                        <w:szCs w:val="16"/>
                      </w:rPr>
                      <w:t>Data</w:t>
                    </w:r>
                  </w:p>
                  <w:p w14:paraId="7AC3B3DB" w14:textId="26A919ED" w:rsidR="00CB18AD" w:rsidRPr="00D44642" w:rsidRDefault="006022BA" w:rsidP="00524123">
                    <w:pPr>
                      <w:spacing w:after="0"/>
                      <w:jc w:val="both"/>
                      <w:rPr>
                        <w:rFonts w:cstheme="minorHAnsi"/>
                        <w:sz w:val="16"/>
                        <w:szCs w:val="16"/>
                      </w:rPr>
                    </w:pPr>
                    <w:r>
                      <w:rPr>
                        <w:rFonts w:cstheme="minorHAnsi"/>
                        <w:sz w:val="16"/>
                        <w:szCs w:val="16"/>
                      </w:rPr>
                      <w:t>25</w:t>
                    </w:r>
                    <w:r w:rsidR="00CB18AD">
                      <w:rPr>
                        <w:rFonts w:cstheme="minorHAnsi"/>
                        <w:sz w:val="16"/>
                        <w:szCs w:val="16"/>
                      </w:rPr>
                      <w:t>/11/2016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DC02AB" w14:paraId="55B4964F" w14:textId="77777777" w:rsidTr="00E77C9F">
      <w:trPr>
        <w:trHeight w:val="449"/>
      </w:trPr>
      <w:tc>
        <w:tcPr>
          <w:tcW w:w="9039" w:type="dxa"/>
          <w:vAlign w:val="center"/>
        </w:tcPr>
        <w:p w14:paraId="16B0D89B" w14:textId="7B7D7FCE" w:rsidR="00DC02AB" w:rsidRPr="00D44642" w:rsidRDefault="00DC02AB" w:rsidP="00CA5A33">
          <w:pPr>
            <w:ind w:right="-1134"/>
            <w:rPr>
              <w:rFonts w:cstheme="minorHAnsi"/>
              <w:b/>
              <w:sz w:val="24"/>
              <w:szCs w:val="24"/>
            </w:rPr>
          </w:pPr>
          <w:r>
            <w:rPr>
              <w:rFonts w:cstheme="minorHAnsi"/>
              <w:b/>
              <w:sz w:val="24"/>
              <w:szCs w:val="24"/>
            </w:rPr>
            <w:t>Gerenciamento de Fornecedores Críticos de TI</w:t>
          </w:r>
        </w:p>
      </w:tc>
      <w:tc>
        <w:tcPr>
          <w:tcW w:w="1418" w:type="dxa"/>
          <w:vAlign w:val="center"/>
        </w:tcPr>
        <w:p w14:paraId="19726C61" w14:textId="77777777" w:rsidR="00DC02AB" w:rsidRDefault="00DC02AB" w:rsidP="00D27292">
          <w:pPr>
            <w:ind w:right="-1134"/>
          </w:pPr>
        </w:p>
      </w:tc>
    </w:tr>
  </w:tbl>
  <w:p w14:paraId="0BF74312" w14:textId="77777777" w:rsidR="00DC02AB" w:rsidRPr="00524123" w:rsidRDefault="00DC02AB"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000000B"/>
    <w:multiLevelType w:val="multilevel"/>
    <w:tmpl w:val="0000000B"/>
    <w:name w:val="WW8Num11"/>
    <w:lvl w:ilvl="0">
      <w:start w:val="1"/>
      <w:numFmt w:val="bullet"/>
      <w:pStyle w:val="RecuodaLista2"/>
      <w:lvlText w:val=""/>
      <w:lvlJc w:val="left"/>
      <w:pPr>
        <w:tabs>
          <w:tab w:val="num" w:pos="170"/>
        </w:tabs>
        <w:ind w:left="170" w:hanging="170"/>
      </w:pPr>
      <w:rPr>
        <w:rFonts w:ascii="Symbol" w:hAnsi="Symbol"/>
      </w:rPr>
    </w:lvl>
    <w:lvl w:ilvl="1">
      <w:start w:val="1"/>
      <w:numFmt w:val="bullet"/>
      <w:lvlText w:val=""/>
      <w:lvlJc w:val="left"/>
      <w:pPr>
        <w:tabs>
          <w:tab w:val="num" w:pos="340"/>
        </w:tabs>
        <w:ind w:left="340" w:hanging="170"/>
      </w:pPr>
      <w:rPr>
        <w:rFonts w:ascii="Symbol" w:hAnsi="Symbol"/>
      </w:rPr>
    </w:lvl>
    <w:lvl w:ilvl="2">
      <w:start w:val="1"/>
      <w:numFmt w:val="bullet"/>
      <w:lvlText w:val=""/>
      <w:lvlJc w:val="left"/>
      <w:pPr>
        <w:tabs>
          <w:tab w:val="num" w:pos="510"/>
        </w:tabs>
        <w:ind w:left="510" w:hanging="170"/>
      </w:pPr>
      <w:rPr>
        <w:rFonts w:ascii="Symbol" w:hAnsi="Symbol"/>
      </w:rPr>
    </w:lvl>
    <w:lvl w:ilvl="3">
      <w:start w:val="1"/>
      <w:numFmt w:val="bullet"/>
      <w:lvlText w:val=""/>
      <w:lvlJc w:val="left"/>
      <w:pPr>
        <w:tabs>
          <w:tab w:val="num" w:pos="680"/>
        </w:tabs>
        <w:ind w:left="680" w:hanging="170"/>
      </w:pPr>
      <w:rPr>
        <w:rFonts w:ascii="Symbol" w:hAnsi="Symbol"/>
      </w:rPr>
    </w:lvl>
    <w:lvl w:ilvl="4">
      <w:start w:val="1"/>
      <w:numFmt w:val="bullet"/>
      <w:lvlText w:val=""/>
      <w:lvlJc w:val="left"/>
      <w:pPr>
        <w:tabs>
          <w:tab w:val="num" w:pos="850"/>
        </w:tabs>
        <w:ind w:left="850" w:hanging="170"/>
      </w:pPr>
      <w:rPr>
        <w:rFonts w:ascii="Symbol" w:hAnsi="Symbol"/>
      </w:rPr>
    </w:lvl>
    <w:lvl w:ilvl="5">
      <w:start w:val="1"/>
      <w:numFmt w:val="bullet"/>
      <w:lvlText w:val=""/>
      <w:lvlJc w:val="left"/>
      <w:pPr>
        <w:tabs>
          <w:tab w:val="num" w:pos="1020"/>
        </w:tabs>
        <w:ind w:left="1020" w:hanging="170"/>
      </w:pPr>
      <w:rPr>
        <w:rFonts w:ascii="Symbol" w:hAnsi="Symbol"/>
      </w:rPr>
    </w:lvl>
    <w:lvl w:ilvl="6">
      <w:start w:val="1"/>
      <w:numFmt w:val="bullet"/>
      <w:lvlText w:val=""/>
      <w:lvlJc w:val="left"/>
      <w:pPr>
        <w:tabs>
          <w:tab w:val="num" w:pos="1191"/>
        </w:tabs>
        <w:ind w:left="1191" w:hanging="170"/>
      </w:pPr>
      <w:rPr>
        <w:rFonts w:ascii="Symbol" w:hAnsi="Symbol"/>
      </w:rPr>
    </w:lvl>
    <w:lvl w:ilvl="7">
      <w:start w:val="1"/>
      <w:numFmt w:val="bullet"/>
      <w:lvlText w:val=""/>
      <w:lvlJc w:val="left"/>
      <w:pPr>
        <w:tabs>
          <w:tab w:val="num" w:pos="1361"/>
        </w:tabs>
        <w:ind w:left="1361" w:hanging="170"/>
      </w:pPr>
      <w:rPr>
        <w:rFonts w:ascii="Symbol" w:hAnsi="Symbol"/>
      </w:rPr>
    </w:lvl>
    <w:lvl w:ilvl="8">
      <w:start w:val="1"/>
      <w:numFmt w:val="bullet"/>
      <w:lvlText w:val=""/>
      <w:lvlJc w:val="left"/>
      <w:pPr>
        <w:tabs>
          <w:tab w:val="num" w:pos="1531"/>
        </w:tabs>
        <w:ind w:left="1531" w:hanging="170"/>
      </w:pPr>
      <w:rPr>
        <w:rFonts w:ascii="Symbol" w:hAnsi="Symbol"/>
      </w:rPr>
    </w:lvl>
  </w:abstractNum>
  <w:abstractNum w:abstractNumId="2" w15:restartNumberingAfterBreak="0">
    <w:nsid w:val="03626425"/>
    <w:multiLevelType w:val="hybridMultilevel"/>
    <w:tmpl w:val="5F98CF4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F8A6327"/>
    <w:multiLevelType w:val="hybridMultilevel"/>
    <w:tmpl w:val="11C27BA6"/>
    <w:lvl w:ilvl="0" w:tplc="04160001">
      <w:start w:val="1"/>
      <w:numFmt w:val="bullet"/>
      <w:lvlText w:val=""/>
      <w:lvlJc w:val="left"/>
      <w:pPr>
        <w:ind w:left="738" w:hanging="360"/>
      </w:pPr>
      <w:rPr>
        <w:rFonts w:ascii="Symbol" w:hAnsi="Symbol" w:hint="default"/>
      </w:rPr>
    </w:lvl>
    <w:lvl w:ilvl="1" w:tplc="04160003" w:tentative="1">
      <w:start w:val="1"/>
      <w:numFmt w:val="bullet"/>
      <w:lvlText w:val="o"/>
      <w:lvlJc w:val="left"/>
      <w:pPr>
        <w:ind w:left="1458" w:hanging="360"/>
      </w:pPr>
      <w:rPr>
        <w:rFonts w:ascii="Courier New" w:hAnsi="Courier New" w:cs="Courier New" w:hint="default"/>
      </w:rPr>
    </w:lvl>
    <w:lvl w:ilvl="2" w:tplc="04160005" w:tentative="1">
      <w:start w:val="1"/>
      <w:numFmt w:val="bullet"/>
      <w:lvlText w:val=""/>
      <w:lvlJc w:val="left"/>
      <w:pPr>
        <w:ind w:left="2178" w:hanging="360"/>
      </w:pPr>
      <w:rPr>
        <w:rFonts w:ascii="Wingdings" w:hAnsi="Wingdings" w:hint="default"/>
      </w:rPr>
    </w:lvl>
    <w:lvl w:ilvl="3" w:tplc="04160001" w:tentative="1">
      <w:start w:val="1"/>
      <w:numFmt w:val="bullet"/>
      <w:lvlText w:val=""/>
      <w:lvlJc w:val="left"/>
      <w:pPr>
        <w:ind w:left="2898" w:hanging="360"/>
      </w:pPr>
      <w:rPr>
        <w:rFonts w:ascii="Symbol" w:hAnsi="Symbol" w:hint="default"/>
      </w:rPr>
    </w:lvl>
    <w:lvl w:ilvl="4" w:tplc="04160003" w:tentative="1">
      <w:start w:val="1"/>
      <w:numFmt w:val="bullet"/>
      <w:lvlText w:val="o"/>
      <w:lvlJc w:val="left"/>
      <w:pPr>
        <w:ind w:left="3618" w:hanging="360"/>
      </w:pPr>
      <w:rPr>
        <w:rFonts w:ascii="Courier New" w:hAnsi="Courier New" w:cs="Courier New" w:hint="default"/>
      </w:rPr>
    </w:lvl>
    <w:lvl w:ilvl="5" w:tplc="04160005" w:tentative="1">
      <w:start w:val="1"/>
      <w:numFmt w:val="bullet"/>
      <w:lvlText w:val=""/>
      <w:lvlJc w:val="left"/>
      <w:pPr>
        <w:ind w:left="4338" w:hanging="360"/>
      </w:pPr>
      <w:rPr>
        <w:rFonts w:ascii="Wingdings" w:hAnsi="Wingdings" w:hint="default"/>
      </w:rPr>
    </w:lvl>
    <w:lvl w:ilvl="6" w:tplc="04160001" w:tentative="1">
      <w:start w:val="1"/>
      <w:numFmt w:val="bullet"/>
      <w:lvlText w:val=""/>
      <w:lvlJc w:val="left"/>
      <w:pPr>
        <w:ind w:left="5058" w:hanging="360"/>
      </w:pPr>
      <w:rPr>
        <w:rFonts w:ascii="Symbol" w:hAnsi="Symbol" w:hint="default"/>
      </w:rPr>
    </w:lvl>
    <w:lvl w:ilvl="7" w:tplc="04160003" w:tentative="1">
      <w:start w:val="1"/>
      <w:numFmt w:val="bullet"/>
      <w:lvlText w:val="o"/>
      <w:lvlJc w:val="left"/>
      <w:pPr>
        <w:ind w:left="5778" w:hanging="360"/>
      </w:pPr>
      <w:rPr>
        <w:rFonts w:ascii="Courier New" w:hAnsi="Courier New" w:cs="Courier New" w:hint="default"/>
      </w:rPr>
    </w:lvl>
    <w:lvl w:ilvl="8" w:tplc="04160005" w:tentative="1">
      <w:start w:val="1"/>
      <w:numFmt w:val="bullet"/>
      <w:lvlText w:val=""/>
      <w:lvlJc w:val="left"/>
      <w:pPr>
        <w:ind w:left="6498" w:hanging="360"/>
      </w:pPr>
      <w:rPr>
        <w:rFonts w:ascii="Wingdings" w:hAnsi="Wingdings" w:hint="default"/>
      </w:rPr>
    </w:lvl>
  </w:abstractNum>
  <w:abstractNum w:abstractNumId="5" w15:restartNumberingAfterBreak="0">
    <w:nsid w:val="124E667E"/>
    <w:multiLevelType w:val="hybridMultilevel"/>
    <w:tmpl w:val="9DD6A0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7F847E9"/>
    <w:multiLevelType w:val="hybridMultilevel"/>
    <w:tmpl w:val="63484AA2"/>
    <w:lvl w:ilvl="0" w:tplc="A11422A6">
      <w:start w:val="1"/>
      <w:numFmt w:val="upperRoman"/>
      <w:lvlText w:val="%1."/>
      <w:lvlJc w:val="left"/>
      <w:pPr>
        <w:tabs>
          <w:tab w:val="num" w:pos="1080"/>
        </w:tabs>
        <w:ind w:left="1080" w:hanging="720"/>
      </w:pPr>
      <w:rPr>
        <w:rFonts w:hint="default"/>
      </w:rPr>
    </w:lvl>
    <w:lvl w:ilvl="1" w:tplc="41969910">
      <w:start w:val="1"/>
      <w:numFmt w:val="decimal"/>
      <w:lvlText w:val="%2."/>
      <w:lvlJc w:val="left"/>
      <w:pPr>
        <w:tabs>
          <w:tab w:val="num" w:pos="1440"/>
        </w:tabs>
        <w:ind w:left="1440" w:hanging="360"/>
      </w:pPr>
      <w:rPr>
        <w:rFonts w:hint="default"/>
      </w:rPr>
    </w:lvl>
    <w:lvl w:ilvl="2" w:tplc="04160001">
      <w:start w:val="1"/>
      <w:numFmt w:val="bullet"/>
      <w:lvlText w:val=""/>
      <w:lvlJc w:val="left"/>
      <w:pPr>
        <w:tabs>
          <w:tab w:val="num" w:pos="2340"/>
        </w:tabs>
        <w:ind w:left="2340" w:hanging="360"/>
      </w:pPr>
      <w:rPr>
        <w:rFonts w:ascii="Symbol" w:hAnsi="Symbol" w:hint="default"/>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18B630EA"/>
    <w:multiLevelType w:val="hybridMultilevel"/>
    <w:tmpl w:val="C876DEA6"/>
    <w:lvl w:ilvl="0" w:tplc="04160003">
      <w:start w:val="1"/>
      <w:numFmt w:val="bullet"/>
      <w:lvlText w:val="o"/>
      <w:lvlJc w:val="left"/>
      <w:pPr>
        <w:ind w:left="360" w:hanging="360"/>
      </w:pPr>
      <w:rPr>
        <w:rFonts w:ascii="Courier New" w:hAnsi="Courier New" w:cs="Courier New"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F02444E"/>
    <w:multiLevelType w:val="hybridMultilevel"/>
    <w:tmpl w:val="2AAA149A"/>
    <w:lvl w:ilvl="0" w:tplc="646019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3DD19B1"/>
    <w:multiLevelType w:val="hybridMultilevel"/>
    <w:tmpl w:val="E86C2B5C"/>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1" w15:restartNumberingAfterBreak="0">
    <w:nsid w:val="267218FE"/>
    <w:multiLevelType w:val="hybridMultilevel"/>
    <w:tmpl w:val="BB30C818"/>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74778A0"/>
    <w:multiLevelType w:val="multilevel"/>
    <w:tmpl w:val="18C6A6CA"/>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val="0"/>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99E4311"/>
    <w:multiLevelType w:val="hybridMultilevel"/>
    <w:tmpl w:val="26E6B52E"/>
    <w:lvl w:ilvl="0" w:tplc="04160001">
      <w:start w:val="1"/>
      <w:numFmt w:val="bullet"/>
      <w:lvlText w:val=""/>
      <w:lvlJc w:val="left"/>
      <w:pPr>
        <w:ind w:left="738" w:hanging="360"/>
      </w:pPr>
      <w:rPr>
        <w:rFonts w:ascii="Symbol" w:hAnsi="Symbol" w:hint="default"/>
      </w:rPr>
    </w:lvl>
    <w:lvl w:ilvl="1" w:tplc="04160003" w:tentative="1">
      <w:start w:val="1"/>
      <w:numFmt w:val="bullet"/>
      <w:lvlText w:val="o"/>
      <w:lvlJc w:val="left"/>
      <w:pPr>
        <w:ind w:left="1458" w:hanging="360"/>
      </w:pPr>
      <w:rPr>
        <w:rFonts w:ascii="Courier New" w:hAnsi="Courier New" w:cs="Courier New" w:hint="default"/>
      </w:rPr>
    </w:lvl>
    <w:lvl w:ilvl="2" w:tplc="04160005" w:tentative="1">
      <w:start w:val="1"/>
      <w:numFmt w:val="bullet"/>
      <w:lvlText w:val=""/>
      <w:lvlJc w:val="left"/>
      <w:pPr>
        <w:ind w:left="2178" w:hanging="360"/>
      </w:pPr>
      <w:rPr>
        <w:rFonts w:ascii="Wingdings" w:hAnsi="Wingdings" w:hint="default"/>
      </w:rPr>
    </w:lvl>
    <w:lvl w:ilvl="3" w:tplc="04160001" w:tentative="1">
      <w:start w:val="1"/>
      <w:numFmt w:val="bullet"/>
      <w:lvlText w:val=""/>
      <w:lvlJc w:val="left"/>
      <w:pPr>
        <w:ind w:left="2898" w:hanging="360"/>
      </w:pPr>
      <w:rPr>
        <w:rFonts w:ascii="Symbol" w:hAnsi="Symbol" w:hint="default"/>
      </w:rPr>
    </w:lvl>
    <w:lvl w:ilvl="4" w:tplc="04160003" w:tentative="1">
      <w:start w:val="1"/>
      <w:numFmt w:val="bullet"/>
      <w:lvlText w:val="o"/>
      <w:lvlJc w:val="left"/>
      <w:pPr>
        <w:ind w:left="3618" w:hanging="360"/>
      </w:pPr>
      <w:rPr>
        <w:rFonts w:ascii="Courier New" w:hAnsi="Courier New" w:cs="Courier New" w:hint="default"/>
      </w:rPr>
    </w:lvl>
    <w:lvl w:ilvl="5" w:tplc="04160005" w:tentative="1">
      <w:start w:val="1"/>
      <w:numFmt w:val="bullet"/>
      <w:lvlText w:val=""/>
      <w:lvlJc w:val="left"/>
      <w:pPr>
        <w:ind w:left="4338" w:hanging="360"/>
      </w:pPr>
      <w:rPr>
        <w:rFonts w:ascii="Wingdings" w:hAnsi="Wingdings" w:hint="default"/>
      </w:rPr>
    </w:lvl>
    <w:lvl w:ilvl="6" w:tplc="04160001" w:tentative="1">
      <w:start w:val="1"/>
      <w:numFmt w:val="bullet"/>
      <w:lvlText w:val=""/>
      <w:lvlJc w:val="left"/>
      <w:pPr>
        <w:ind w:left="5058" w:hanging="360"/>
      </w:pPr>
      <w:rPr>
        <w:rFonts w:ascii="Symbol" w:hAnsi="Symbol" w:hint="default"/>
      </w:rPr>
    </w:lvl>
    <w:lvl w:ilvl="7" w:tplc="04160003" w:tentative="1">
      <w:start w:val="1"/>
      <w:numFmt w:val="bullet"/>
      <w:lvlText w:val="o"/>
      <w:lvlJc w:val="left"/>
      <w:pPr>
        <w:ind w:left="5778" w:hanging="360"/>
      </w:pPr>
      <w:rPr>
        <w:rFonts w:ascii="Courier New" w:hAnsi="Courier New" w:cs="Courier New" w:hint="default"/>
      </w:rPr>
    </w:lvl>
    <w:lvl w:ilvl="8" w:tplc="04160005" w:tentative="1">
      <w:start w:val="1"/>
      <w:numFmt w:val="bullet"/>
      <w:lvlText w:val=""/>
      <w:lvlJc w:val="left"/>
      <w:pPr>
        <w:ind w:left="6498" w:hanging="360"/>
      </w:pPr>
      <w:rPr>
        <w:rFonts w:ascii="Wingdings" w:hAnsi="Wingdings" w:hint="default"/>
      </w:rPr>
    </w:lvl>
  </w:abstractNum>
  <w:abstractNum w:abstractNumId="14" w15:restartNumberingAfterBreak="0">
    <w:nsid w:val="2A925FB0"/>
    <w:multiLevelType w:val="multilevel"/>
    <w:tmpl w:val="79E47B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F120CA6"/>
    <w:multiLevelType w:val="hybridMultilevel"/>
    <w:tmpl w:val="FBF0C5B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34611A5F"/>
    <w:multiLevelType w:val="hybridMultilevel"/>
    <w:tmpl w:val="D7882A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72D0934"/>
    <w:multiLevelType w:val="multilevel"/>
    <w:tmpl w:val="9F9A7C44"/>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1"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3B543BCC"/>
    <w:multiLevelType w:val="multilevel"/>
    <w:tmpl w:val="48680C5A"/>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3" w15:restartNumberingAfterBreak="0">
    <w:nsid w:val="3B79447A"/>
    <w:multiLevelType w:val="hybridMultilevel"/>
    <w:tmpl w:val="6AC4511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E626A83"/>
    <w:multiLevelType w:val="hybridMultilevel"/>
    <w:tmpl w:val="D2AE124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6" w15:restartNumberingAfterBreak="0">
    <w:nsid w:val="432F3539"/>
    <w:multiLevelType w:val="hybridMultilevel"/>
    <w:tmpl w:val="25AEEE3C"/>
    <w:lvl w:ilvl="0" w:tplc="64601920">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44BF03AB"/>
    <w:multiLevelType w:val="hybridMultilevel"/>
    <w:tmpl w:val="AC3C08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4B193C7B"/>
    <w:multiLevelType w:val="multilevel"/>
    <w:tmpl w:val="0416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4F7B7A62"/>
    <w:multiLevelType w:val="multilevel"/>
    <w:tmpl w:val="C19C0B1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2" w15:restartNumberingAfterBreak="0">
    <w:nsid w:val="5BD5532F"/>
    <w:multiLevelType w:val="hybridMultilevel"/>
    <w:tmpl w:val="D8B0738E"/>
    <w:lvl w:ilvl="0" w:tplc="04160001">
      <w:start w:val="1"/>
      <w:numFmt w:val="bullet"/>
      <w:lvlText w:val=""/>
      <w:lvlJc w:val="left"/>
      <w:pPr>
        <w:ind w:left="738" w:hanging="360"/>
      </w:pPr>
      <w:rPr>
        <w:rFonts w:ascii="Symbol" w:hAnsi="Symbol" w:hint="default"/>
      </w:rPr>
    </w:lvl>
    <w:lvl w:ilvl="1" w:tplc="04160003" w:tentative="1">
      <w:start w:val="1"/>
      <w:numFmt w:val="bullet"/>
      <w:lvlText w:val="o"/>
      <w:lvlJc w:val="left"/>
      <w:pPr>
        <w:ind w:left="1458" w:hanging="360"/>
      </w:pPr>
      <w:rPr>
        <w:rFonts w:ascii="Courier New" w:hAnsi="Courier New" w:cs="Courier New" w:hint="default"/>
      </w:rPr>
    </w:lvl>
    <w:lvl w:ilvl="2" w:tplc="04160005" w:tentative="1">
      <w:start w:val="1"/>
      <w:numFmt w:val="bullet"/>
      <w:lvlText w:val=""/>
      <w:lvlJc w:val="left"/>
      <w:pPr>
        <w:ind w:left="2178" w:hanging="360"/>
      </w:pPr>
      <w:rPr>
        <w:rFonts w:ascii="Wingdings" w:hAnsi="Wingdings" w:hint="default"/>
      </w:rPr>
    </w:lvl>
    <w:lvl w:ilvl="3" w:tplc="04160001" w:tentative="1">
      <w:start w:val="1"/>
      <w:numFmt w:val="bullet"/>
      <w:lvlText w:val=""/>
      <w:lvlJc w:val="left"/>
      <w:pPr>
        <w:ind w:left="2898" w:hanging="360"/>
      </w:pPr>
      <w:rPr>
        <w:rFonts w:ascii="Symbol" w:hAnsi="Symbol" w:hint="default"/>
      </w:rPr>
    </w:lvl>
    <w:lvl w:ilvl="4" w:tplc="04160003" w:tentative="1">
      <w:start w:val="1"/>
      <w:numFmt w:val="bullet"/>
      <w:lvlText w:val="o"/>
      <w:lvlJc w:val="left"/>
      <w:pPr>
        <w:ind w:left="3618" w:hanging="360"/>
      </w:pPr>
      <w:rPr>
        <w:rFonts w:ascii="Courier New" w:hAnsi="Courier New" w:cs="Courier New" w:hint="default"/>
      </w:rPr>
    </w:lvl>
    <w:lvl w:ilvl="5" w:tplc="04160005" w:tentative="1">
      <w:start w:val="1"/>
      <w:numFmt w:val="bullet"/>
      <w:lvlText w:val=""/>
      <w:lvlJc w:val="left"/>
      <w:pPr>
        <w:ind w:left="4338" w:hanging="360"/>
      </w:pPr>
      <w:rPr>
        <w:rFonts w:ascii="Wingdings" w:hAnsi="Wingdings" w:hint="default"/>
      </w:rPr>
    </w:lvl>
    <w:lvl w:ilvl="6" w:tplc="04160001" w:tentative="1">
      <w:start w:val="1"/>
      <w:numFmt w:val="bullet"/>
      <w:lvlText w:val=""/>
      <w:lvlJc w:val="left"/>
      <w:pPr>
        <w:ind w:left="5058" w:hanging="360"/>
      </w:pPr>
      <w:rPr>
        <w:rFonts w:ascii="Symbol" w:hAnsi="Symbol" w:hint="default"/>
      </w:rPr>
    </w:lvl>
    <w:lvl w:ilvl="7" w:tplc="04160003" w:tentative="1">
      <w:start w:val="1"/>
      <w:numFmt w:val="bullet"/>
      <w:lvlText w:val="o"/>
      <w:lvlJc w:val="left"/>
      <w:pPr>
        <w:ind w:left="5778" w:hanging="360"/>
      </w:pPr>
      <w:rPr>
        <w:rFonts w:ascii="Courier New" w:hAnsi="Courier New" w:cs="Courier New" w:hint="default"/>
      </w:rPr>
    </w:lvl>
    <w:lvl w:ilvl="8" w:tplc="04160005" w:tentative="1">
      <w:start w:val="1"/>
      <w:numFmt w:val="bullet"/>
      <w:lvlText w:val=""/>
      <w:lvlJc w:val="left"/>
      <w:pPr>
        <w:ind w:left="6498" w:hanging="360"/>
      </w:pPr>
      <w:rPr>
        <w:rFonts w:ascii="Wingdings" w:hAnsi="Wingdings" w:hint="default"/>
      </w:rPr>
    </w:lvl>
  </w:abstractNum>
  <w:abstractNum w:abstractNumId="33" w15:restartNumberingAfterBreak="0">
    <w:nsid w:val="5CBC6A4B"/>
    <w:multiLevelType w:val="hybridMultilevel"/>
    <w:tmpl w:val="1BD4F57C"/>
    <w:lvl w:ilvl="0" w:tplc="04160001">
      <w:start w:val="1"/>
      <w:numFmt w:val="bullet"/>
      <w:lvlText w:val=""/>
      <w:lvlJc w:val="left"/>
      <w:pPr>
        <w:ind w:left="738" w:hanging="360"/>
      </w:pPr>
      <w:rPr>
        <w:rFonts w:ascii="Symbol" w:hAnsi="Symbol" w:hint="default"/>
      </w:rPr>
    </w:lvl>
    <w:lvl w:ilvl="1" w:tplc="04160003" w:tentative="1">
      <w:start w:val="1"/>
      <w:numFmt w:val="bullet"/>
      <w:lvlText w:val="o"/>
      <w:lvlJc w:val="left"/>
      <w:pPr>
        <w:ind w:left="1458" w:hanging="360"/>
      </w:pPr>
      <w:rPr>
        <w:rFonts w:ascii="Courier New" w:hAnsi="Courier New" w:cs="Courier New" w:hint="default"/>
      </w:rPr>
    </w:lvl>
    <w:lvl w:ilvl="2" w:tplc="04160005" w:tentative="1">
      <w:start w:val="1"/>
      <w:numFmt w:val="bullet"/>
      <w:lvlText w:val=""/>
      <w:lvlJc w:val="left"/>
      <w:pPr>
        <w:ind w:left="2178" w:hanging="360"/>
      </w:pPr>
      <w:rPr>
        <w:rFonts w:ascii="Wingdings" w:hAnsi="Wingdings" w:hint="default"/>
      </w:rPr>
    </w:lvl>
    <w:lvl w:ilvl="3" w:tplc="04160001" w:tentative="1">
      <w:start w:val="1"/>
      <w:numFmt w:val="bullet"/>
      <w:lvlText w:val=""/>
      <w:lvlJc w:val="left"/>
      <w:pPr>
        <w:ind w:left="2898" w:hanging="360"/>
      </w:pPr>
      <w:rPr>
        <w:rFonts w:ascii="Symbol" w:hAnsi="Symbol" w:hint="default"/>
      </w:rPr>
    </w:lvl>
    <w:lvl w:ilvl="4" w:tplc="04160003" w:tentative="1">
      <w:start w:val="1"/>
      <w:numFmt w:val="bullet"/>
      <w:lvlText w:val="o"/>
      <w:lvlJc w:val="left"/>
      <w:pPr>
        <w:ind w:left="3618" w:hanging="360"/>
      </w:pPr>
      <w:rPr>
        <w:rFonts w:ascii="Courier New" w:hAnsi="Courier New" w:cs="Courier New" w:hint="default"/>
      </w:rPr>
    </w:lvl>
    <w:lvl w:ilvl="5" w:tplc="04160005" w:tentative="1">
      <w:start w:val="1"/>
      <w:numFmt w:val="bullet"/>
      <w:lvlText w:val=""/>
      <w:lvlJc w:val="left"/>
      <w:pPr>
        <w:ind w:left="4338" w:hanging="360"/>
      </w:pPr>
      <w:rPr>
        <w:rFonts w:ascii="Wingdings" w:hAnsi="Wingdings" w:hint="default"/>
      </w:rPr>
    </w:lvl>
    <w:lvl w:ilvl="6" w:tplc="04160001" w:tentative="1">
      <w:start w:val="1"/>
      <w:numFmt w:val="bullet"/>
      <w:lvlText w:val=""/>
      <w:lvlJc w:val="left"/>
      <w:pPr>
        <w:ind w:left="5058" w:hanging="360"/>
      </w:pPr>
      <w:rPr>
        <w:rFonts w:ascii="Symbol" w:hAnsi="Symbol" w:hint="default"/>
      </w:rPr>
    </w:lvl>
    <w:lvl w:ilvl="7" w:tplc="04160003" w:tentative="1">
      <w:start w:val="1"/>
      <w:numFmt w:val="bullet"/>
      <w:lvlText w:val="o"/>
      <w:lvlJc w:val="left"/>
      <w:pPr>
        <w:ind w:left="5778" w:hanging="360"/>
      </w:pPr>
      <w:rPr>
        <w:rFonts w:ascii="Courier New" w:hAnsi="Courier New" w:cs="Courier New" w:hint="default"/>
      </w:rPr>
    </w:lvl>
    <w:lvl w:ilvl="8" w:tplc="04160005" w:tentative="1">
      <w:start w:val="1"/>
      <w:numFmt w:val="bullet"/>
      <w:lvlText w:val=""/>
      <w:lvlJc w:val="left"/>
      <w:pPr>
        <w:ind w:left="6498" w:hanging="360"/>
      </w:pPr>
      <w:rPr>
        <w:rFonts w:ascii="Wingdings" w:hAnsi="Wingdings" w:hint="default"/>
      </w:rPr>
    </w:lvl>
  </w:abstractNum>
  <w:abstractNum w:abstractNumId="34" w15:restartNumberingAfterBreak="0">
    <w:nsid w:val="5CDC3600"/>
    <w:multiLevelType w:val="hybridMultilevel"/>
    <w:tmpl w:val="230CE37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D2C1C5A"/>
    <w:multiLevelType w:val="multilevel"/>
    <w:tmpl w:val="9CA4AD8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5FEF170D"/>
    <w:multiLevelType w:val="hybridMultilevel"/>
    <w:tmpl w:val="0360E9E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7"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1024322"/>
    <w:multiLevelType w:val="hybridMultilevel"/>
    <w:tmpl w:val="8F009EEE"/>
    <w:lvl w:ilvl="0" w:tplc="9E4C63A8">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65C5754A"/>
    <w:multiLevelType w:val="hybridMultilevel"/>
    <w:tmpl w:val="AE9654B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6DA9346A"/>
    <w:multiLevelType w:val="hybridMultilevel"/>
    <w:tmpl w:val="1512A5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4775C8E"/>
    <w:multiLevelType w:val="hybridMultilevel"/>
    <w:tmpl w:val="EEB6853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4" w15:restartNumberingAfterBreak="0">
    <w:nsid w:val="78355875"/>
    <w:multiLevelType w:val="hybridMultilevel"/>
    <w:tmpl w:val="B21C522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6" w15:restartNumberingAfterBreak="0">
    <w:nsid w:val="7D434CC6"/>
    <w:multiLevelType w:val="multilevel"/>
    <w:tmpl w:val="0BF61D76"/>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2"/>
  </w:num>
  <w:num w:numId="2">
    <w:abstractNumId w:val="0"/>
  </w:num>
  <w:num w:numId="3">
    <w:abstractNumId w:val="28"/>
  </w:num>
  <w:num w:numId="4">
    <w:abstractNumId w:val="17"/>
  </w:num>
  <w:num w:numId="5">
    <w:abstractNumId w:val="6"/>
  </w:num>
  <w:num w:numId="6">
    <w:abstractNumId w:val="21"/>
  </w:num>
  <w:num w:numId="7">
    <w:abstractNumId w:val="31"/>
  </w:num>
  <w:num w:numId="8">
    <w:abstractNumId w:val="42"/>
  </w:num>
  <w:num w:numId="9">
    <w:abstractNumId w:val="45"/>
  </w:num>
  <w:num w:numId="10">
    <w:abstractNumId w:val="40"/>
  </w:num>
  <w:num w:numId="11">
    <w:abstractNumId w:val="8"/>
  </w:num>
  <w:num w:numId="12">
    <w:abstractNumId w:val="5"/>
  </w:num>
  <w:num w:numId="13">
    <w:abstractNumId w:val="24"/>
  </w:num>
  <w:num w:numId="14">
    <w:abstractNumId w:val="27"/>
  </w:num>
  <w:num w:numId="15">
    <w:abstractNumId w:val="10"/>
  </w:num>
  <w:num w:numId="16">
    <w:abstractNumId w:val="19"/>
  </w:num>
  <w:num w:numId="17">
    <w:abstractNumId w:val="25"/>
  </w:num>
  <w:num w:numId="18">
    <w:abstractNumId w:val="36"/>
  </w:num>
  <w:num w:numId="19">
    <w:abstractNumId w:val="1"/>
  </w:num>
  <w:num w:numId="20">
    <w:abstractNumId w:val="26"/>
  </w:num>
  <w:num w:numId="21">
    <w:abstractNumId w:val="9"/>
  </w:num>
  <w:num w:numId="22">
    <w:abstractNumId w:val="14"/>
  </w:num>
  <w:num w:numId="23">
    <w:abstractNumId w:val="30"/>
  </w:num>
  <w:num w:numId="24">
    <w:abstractNumId w:val="35"/>
  </w:num>
  <w:num w:numId="25">
    <w:abstractNumId w:val="46"/>
  </w:num>
  <w:num w:numId="26">
    <w:abstractNumId w:val="18"/>
  </w:num>
  <w:num w:numId="27">
    <w:abstractNumId w:val="38"/>
  </w:num>
  <w:num w:numId="28">
    <w:abstractNumId w:val="41"/>
  </w:num>
  <w:num w:numId="29">
    <w:abstractNumId w:val="13"/>
  </w:num>
  <w:num w:numId="30">
    <w:abstractNumId w:val="4"/>
  </w:num>
  <w:num w:numId="31">
    <w:abstractNumId w:val="32"/>
  </w:num>
  <w:num w:numId="32">
    <w:abstractNumId w:val="22"/>
  </w:num>
  <w:num w:numId="33">
    <w:abstractNumId w:val="33"/>
  </w:num>
  <w:num w:numId="34">
    <w:abstractNumId w:val="34"/>
  </w:num>
  <w:num w:numId="35">
    <w:abstractNumId w:val="2"/>
  </w:num>
  <w:num w:numId="36">
    <w:abstractNumId w:val="44"/>
  </w:num>
  <w:num w:numId="37">
    <w:abstractNumId w:val="16"/>
  </w:num>
  <w:num w:numId="38">
    <w:abstractNumId w:val="37"/>
  </w:num>
  <w:num w:numId="39">
    <w:abstractNumId w:val="11"/>
  </w:num>
  <w:num w:numId="40">
    <w:abstractNumId w:val="29"/>
  </w:num>
  <w:num w:numId="41">
    <w:abstractNumId w:val="7"/>
  </w:num>
  <w:num w:numId="42">
    <w:abstractNumId w:val="20"/>
  </w:num>
  <w:num w:numId="43">
    <w:abstractNumId w:val="39"/>
  </w:num>
  <w:num w:numId="44">
    <w:abstractNumId w:val="43"/>
  </w:num>
  <w:num w:numId="45">
    <w:abstractNumId w:val="15"/>
  </w:num>
  <w:num w:numId="46">
    <w:abstractNumId w:val="23"/>
  </w:num>
  <w:num w:numId="4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7627"/>
    <w:rsid w:val="000111ED"/>
    <w:rsid w:val="00011700"/>
    <w:rsid w:val="0001219A"/>
    <w:rsid w:val="00014D05"/>
    <w:rsid w:val="00017595"/>
    <w:rsid w:val="00017C47"/>
    <w:rsid w:val="00021AC1"/>
    <w:rsid w:val="00021ED2"/>
    <w:rsid w:val="000226D5"/>
    <w:rsid w:val="00030870"/>
    <w:rsid w:val="00035AF4"/>
    <w:rsid w:val="00036932"/>
    <w:rsid w:val="0004286A"/>
    <w:rsid w:val="00042DDB"/>
    <w:rsid w:val="00044FCF"/>
    <w:rsid w:val="00052452"/>
    <w:rsid w:val="00052D67"/>
    <w:rsid w:val="000551E2"/>
    <w:rsid w:val="00061C91"/>
    <w:rsid w:val="0006408A"/>
    <w:rsid w:val="00064AEA"/>
    <w:rsid w:val="00067C70"/>
    <w:rsid w:val="00072DAE"/>
    <w:rsid w:val="00072E18"/>
    <w:rsid w:val="00072F63"/>
    <w:rsid w:val="00073794"/>
    <w:rsid w:val="00075AED"/>
    <w:rsid w:val="00080DCE"/>
    <w:rsid w:val="00081AB9"/>
    <w:rsid w:val="000824E9"/>
    <w:rsid w:val="000838CE"/>
    <w:rsid w:val="00084008"/>
    <w:rsid w:val="00084260"/>
    <w:rsid w:val="00087941"/>
    <w:rsid w:val="00087F59"/>
    <w:rsid w:val="00090E96"/>
    <w:rsid w:val="000937F7"/>
    <w:rsid w:val="000A536A"/>
    <w:rsid w:val="000A563F"/>
    <w:rsid w:val="000B18A7"/>
    <w:rsid w:val="000B3A37"/>
    <w:rsid w:val="000C0563"/>
    <w:rsid w:val="000C1EDF"/>
    <w:rsid w:val="000C1F72"/>
    <w:rsid w:val="000C2873"/>
    <w:rsid w:val="000C316C"/>
    <w:rsid w:val="000C43E4"/>
    <w:rsid w:val="000C64F4"/>
    <w:rsid w:val="000C7429"/>
    <w:rsid w:val="000D051A"/>
    <w:rsid w:val="000D2C7B"/>
    <w:rsid w:val="000D398E"/>
    <w:rsid w:val="000D41FA"/>
    <w:rsid w:val="000D5324"/>
    <w:rsid w:val="000E309C"/>
    <w:rsid w:val="000E72F1"/>
    <w:rsid w:val="000E76B5"/>
    <w:rsid w:val="000F0293"/>
    <w:rsid w:val="000F17AB"/>
    <w:rsid w:val="000F2130"/>
    <w:rsid w:val="00100035"/>
    <w:rsid w:val="001026EB"/>
    <w:rsid w:val="001047C5"/>
    <w:rsid w:val="001065DE"/>
    <w:rsid w:val="00113130"/>
    <w:rsid w:val="0011656F"/>
    <w:rsid w:val="0011686B"/>
    <w:rsid w:val="00116EDF"/>
    <w:rsid w:val="00125DAB"/>
    <w:rsid w:val="00126983"/>
    <w:rsid w:val="00127661"/>
    <w:rsid w:val="0013274D"/>
    <w:rsid w:val="001335C8"/>
    <w:rsid w:val="0013400B"/>
    <w:rsid w:val="00134562"/>
    <w:rsid w:val="00137E44"/>
    <w:rsid w:val="00141FD0"/>
    <w:rsid w:val="00142B3F"/>
    <w:rsid w:val="00143B10"/>
    <w:rsid w:val="001443AB"/>
    <w:rsid w:val="00145FC5"/>
    <w:rsid w:val="001524ED"/>
    <w:rsid w:val="001555B8"/>
    <w:rsid w:val="00157B9C"/>
    <w:rsid w:val="00161342"/>
    <w:rsid w:val="001713E1"/>
    <w:rsid w:val="00172A66"/>
    <w:rsid w:val="00174870"/>
    <w:rsid w:val="00174EB6"/>
    <w:rsid w:val="00181E3A"/>
    <w:rsid w:val="001825D8"/>
    <w:rsid w:val="00183FA0"/>
    <w:rsid w:val="00185ABF"/>
    <w:rsid w:val="0018747E"/>
    <w:rsid w:val="001919BF"/>
    <w:rsid w:val="0019317A"/>
    <w:rsid w:val="00193DC3"/>
    <w:rsid w:val="001A35CE"/>
    <w:rsid w:val="001A531F"/>
    <w:rsid w:val="001B2293"/>
    <w:rsid w:val="001B3925"/>
    <w:rsid w:val="001B559E"/>
    <w:rsid w:val="001B606A"/>
    <w:rsid w:val="001B63F2"/>
    <w:rsid w:val="001B7C99"/>
    <w:rsid w:val="001C5A13"/>
    <w:rsid w:val="001C678B"/>
    <w:rsid w:val="001D1506"/>
    <w:rsid w:val="001D1C76"/>
    <w:rsid w:val="001D2E9E"/>
    <w:rsid w:val="001D7720"/>
    <w:rsid w:val="001D7F32"/>
    <w:rsid w:val="001E07F9"/>
    <w:rsid w:val="001E10C7"/>
    <w:rsid w:val="001E386B"/>
    <w:rsid w:val="001E6154"/>
    <w:rsid w:val="001E6DE6"/>
    <w:rsid w:val="001E6EA4"/>
    <w:rsid w:val="001F1CCC"/>
    <w:rsid w:val="001F3A6B"/>
    <w:rsid w:val="001F3B90"/>
    <w:rsid w:val="00200213"/>
    <w:rsid w:val="00201B4C"/>
    <w:rsid w:val="002045C1"/>
    <w:rsid w:val="0020558A"/>
    <w:rsid w:val="00207D9A"/>
    <w:rsid w:val="00211DAE"/>
    <w:rsid w:val="00214DB0"/>
    <w:rsid w:val="00214E12"/>
    <w:rsid w:val="00215518"/>
    <w:rsid w:val="00215BE0"/>
    <w:rsid w:val="00215E12"/>
    <w:rsid w:val="0021603D"/>
    <w:rsid w:val="00216F27"/>
    <w:rsid w:val="00221894"/>
    <w:rsid w:val="002256D1"/>
    <w:rsid w:val="002359F6"/>
    <w:rsid w:val="00237293"/>
    <w:rsid w:val="002408DD"/>
    <w:rsid w:val="00241237"/>
    <w:rsid w:val="00241699"/>
    <w:rsid w:val="00242A34"/>
    <w:rsid w:val="00244D13"/>
    <w:rsid w:val="00245B77"/>
    <w:rsid w:val="00245FB6"/>
    <w:rsid w:val="0024765D"/>
    <w:rsid w:val="002517E0"/>
    <w:rsid w:val="0025189D"/>
    <w:rsid w:val="00253329"/>
    <w:rsid w:val="002537AA"/>
    <w:rsid w:val="00254289"/>
    <w:rsid w:val="00254F2E"/>
    <w:rsid w:val="0025777F"/>
    <w:rsid w:val="00257C53"/>
    <w:rsid w:val="00261D54"/>
    <w:rsid w:val="00262E61"/>
    <w:rsid w:val="002643E0"/>
    <w:rsid w:val="002659E7"/>
    <w:rsid w:val="002660B1"/>
    <w:rsid w:val="00270DFA"/>
    <w:rsid w:val="002731BF"/>
    <w:rsid w:val="00274A8B"/>
    <w:rsid w:val="00275D3F"/>
    <w:rsid w:val="002809B1"/>
    <w:rsid w:val="002811FA"/>
    <w:rsid w:val="002813B7"/>
    <w:rsid w:val="002813CD"/>
    <w:rsid w:val="00281FDB"/>
    <w:rsid w:val="00282069"/>
    <w:rsid w:val="002842AB"/>
    <w:rsid w:val="0028480C"/>
    <w:rsid w:val="00287DEC"/>
    <w:rsid w:val="002909AE"/>
    <w:rsid w:val="00290CEA"/>
    <w:rsid w:val="00294094"/>
    <w:rsid w:val="00294128"/>
    <w:rsid w:val="00294ED0"/>
    <w:rsid w:val="00296145"/>
    <w:rsid w:val="002A1BED"/>
    <w:rsid w:val="002B255D"/>
    <w:rsid w:val="002B3C15"/>
    <w:rsid w:val="002B3E31"/>
    <w:rsid w:val="002B40EA"/>
    <w:rsid w:val="002C2CB9"/>
    <w:rsid w:val="002C5CC5"/>
    <w:rsid w:val="002D25BC"/>
    <w:rsid w:val="002D7C22"/>
    <w:rsid w:val="002D7FA4"/>
    <w:rsid w:val="002E0F5B"/>
    <w:rsid w:val="002E202A"/>
    <w:rsid w:val="002E599F"/>
    <w:rsid w:val="002E5DEF"/>
    <w:rsid w:val="002F060E"/>
    <w:rsid w:val="002F263F"/>
    <w:rsid w:val="002F46F8"/>
    <w:rsid w:val="002F56DF"/>
    <w:rsid w:val="00304352"/>
    <w:rsid w:val="00305829"/>
    <w:rsid w:val="00306888"/>
    <w:rsid w:val="00306BDB"/>
    <w:rsid w:val="003077E9"/>
    <w:rsid w:val="00310AAA"/>
    <w:rsid w:val="003137CE"/>
    <w:rsid w:val="00314087"/>
    <w:rsid w:val="00321989"/>
    <w:rsid w:val="003243BF"/>
    <w:rsid w:val="0032611B"/>
    <w:rsid w:val="00327CFC"/>
    <w:rsid w:val="00330667"/>
    <w:rsid w:val="00330C1B"/>
    <w:rsid w:val="00331351"/>
    <w:rsid w:val="00332C1A"/>
    <w:rsid w:val="0033352A"/>
    <w:rsid w:val="00337980"/>
    <w:rsid w:val="00344234"/>
    <w:rsid w:val="00344858"/>
    <w:rsid w:val="00346D36"/>
    <w:rsid w:val="00352302"/>
    <w:rsid w:val="00353AD1"/>
    <w:rsid w:val="00354033"/>
    <w:rsid w:val="003540FB"/>
    <w:rsid w:val="00360530"/>
    <w:rsid w:val="00360F0B"/>
    <w:rsid w:val="00360FFF"/>
    <w:rsid w:val="00362FD4"/>
    <w:rsid w:val="003642AD"/>
    <w:rsid w:val="0036442E"/>
    <w:rsid w:val="003660ED"/>
    <w:rsid w:val="0036790E"/>
    <w:rsid w:val="0037227D"/>
    <w:rsid w:val="003755A3"/>
    <w:rsid w:val="00377A33"/>
    <w:rsid w:val="00377F0E"/>
    <w:rsid w:val="003803AE"/>
    <w:rsid w:val="00382018"/>
    <w:rsid w:val="003865B8"/>
    <w:rsid w:val="003877D1"/>
    <w:rsid w:val="00391427"/>
    <w:rsid w:val="003927B1"/>
    <w:rsid w:val="00392D1D"/>
    <w:rsid w:val="003A5017"/>
    <w:rsid w:val="003A6D08"/>
    <w:rsid w:val="003B0DB9"/>
    <w:rsid w:val="003B4AD6"/>
    <w:rsid w:val="003B5BD9"/>
    <w:rsid w:val="003B7BD7"/>
    <w:rsid w:val="003C00B1"/>
    <w:rsid w:val="003C1F26"/>
    <w:rsid w:val="003C2E39"/>
    <w:rsid w:val="003C3280"/>
    <w:rsid w:val="003C433B"/>
    <w:rsid w:val="003C4A4F"/>
    <w:rsid w:val="003C4B1C"/>
    <w:rsid w:val="003C62E3"/>
    <w:rsid w:val="003D2EE6"/>
    <w:rsid w:val="003E00A4"/>
    <w:rsid w:val="003E0C1D"/>
    <w:rsid w:val="003E1E72"/>
    <w:rsid w:val="003E526C"/>
    <w:rsid w:val="003E74DB"/>
    <w:rsid w:val="003F11B0"/>
    <w:rsid w:val="003F23C6"/>
    <w:rsid w:val="003F729D"/>
    <w:rsid w:val="0040217C"/>
    <w:rsid w:val="00402541"/>
    <w:rsid w:val="00402649"/>
    <w:rsid w:val="0040399D"/>
    <w:rsid w:val="004061C9"/>
    <w:rsid w:val="00411896"/>
    <w:rsid w:val="00411B00"/>
    <w:rsid w:val="00412C58"/>
    <w:rsid w:val="00413622"/>
    <w:rsid w:val="00414BBC"/>
    <w:rsid w:val="00414E2F"/>
    <w:rsid w:val="00415EF1"/>
    <w:rsid w:val="00416F00"/>
    <w:rsid w:val="004213A7"/>
    <w:rsid w:val="0042478E"/>
    <w:rsid w:val="00424E5D"/>
    <w:rsid w:val="0042653D"/>
    <w:rsid w:val="0043041F"/>
    <w:rsid w:val="004307D9"/>
    <w:rsid w:val="004323F3"/>
    <w:rsid w:val="004329F5"/>
    <w:rsid w:val="0043597A"/>
    <w:rsid w:val="00436034"/>
    <w:rsid w:val="00436360"/>
    <w:rsid w:val="00437167"/>
    <w:rsid w:val="00437249"/>
    <w:rsid w:val="00437783"/>
    <w:rsid w:val="004439DB"/>
    <w:rsid w:val="00446357"/>
    <w:rsid w:val="00446A78"/>
    <w:rsid w:val="00446D89"/>
    <w:rsid w:val="0045468C"/>
    <w:rsid w:val="00456443"/>
    <w:rsid w:val="0045747F"/>
    <w:rsid w:val="00461BBF"/>
    <w:rsid w:val="00463FCE"/>
    <w:rsid w:val="00465510"/>
    <w:rsid w:val="00466F33"/>
    <w:rsid w:val="004713D0"/>
    <w:rsid w:val="0047306C"/>
    <w:rsid w:val="004730B3"/>
    <w:rsid w:val="004745D2"/>
    <w:rsid w:val="00481863"/>
    <w:rsid w:val="00481B50"/>
    <w:rsid w:val="00484544"/>
    <w:rsid w:val="004870A9"/>
    <w:rsid w:val="00490B5B"/>
    <w:rsid w:val="004914CD"/>
    <w:rsid w:val="00497D4B"/>
    <w:rsid w:val="004A0036"/>
    <w:rsid w:val="004A086E"/>
    <w:rsid w:val="004A09CF"/>
    <w:rsid w:val="004A0F9A"/>
    <w:rsid w:val="004A39DF"/>
    <w:rsid w:val="004A3B61"/>
    <w:rsid w:val="004B3ED1"/>
    <w:rsid w:val="004B45E9"/>
    <w:rsid w:val="004C0935"/>
    <w:rsid w:val="004C112F"/>
    <w:rsid w:val="004C1A81"/>
    <w:rsid w:val="004C233E"/>
    <w:rsid w:val="004C773B"/>
    <w:rsid w:val="004C78E5"/>
    <w:rsid w:val="004C7EAC"/>
    <w:rsid w:val="004D1CCB"/>
    <w:rsid w:val="004D29B2"/>
    <w:rsid w:val="004D40AA"/>
    <w:rsid w:val="004D4298"/>
    <w:rsid w:val="004D6806"/>
    <w:rsid w:val="004D7763"/>
    <w:rsid w:val="004E0304"/>
    <w:rsid w:val="004E222B"/>
    <w:rsid w:val="004E2928"/>
    <w:rsid w:val="004E3870"/>
    <w:rsid w:val="004F05AF"/>
    <w:rsid w:val="004F1360"/>
    <w:rsid w:val="004F1ECD"/>
    <w:rsid w:val="004F40A2"/>
    <w:rsid w:val="0050007F"/>
    <w:rsid w:val="005012B3"/>
    <w:rsid w:val="00502A06"/>
    <w:rsid w:val="005063B9"/>
    <w:rsid w:val="00506A66"/>
    <w:rsid w:val="00510905"/>
    <w:rsid w:val="0051535A"/>
    <w:rsid w:val="0051670D"/>
    <w:rsid w:val="00521364"/>
    <w:rsid w:val="00521ECA"/>
    <w:rsid w:val="00522740"/>
    <w:rsid w:val="0052303B"/>
    <w:rsid w:val="00523316"/>
    <w:rsid w:val="00524123"/>
    <w:rsid w:val="00524316"/>
    <w:rsid w:val="005248A9"/>
    <w:rsid w:val="00526E9E"/>
    <w:rsid w:val="00544406"/>
    <w:rsid w:val="005479A2"/>
    <w:rsid w:val="00551F11"/>
    <w:rsid w:val="005534FF"/>
    <w:rsid w:val="00556877"/>
    <w:rsid w:val="00556941"/>
    <w:rsid w:val="00562F67"/>
    <w:rsid w:val="0056552F"/>
    <w:rsid w:val="00565B04"/>
    <w:rsid w:val="0056645A"/>
    <w:rsid w:val="0056686B"/>
    <w:rsid w:val="005672C9"/>
    <w:rsid w:val="00570B79"/>
    <w:rsid w:val="00573A8C"/>
    <w:rsid w:val="005746AA"/>
    <w:rsid w:val="00575830"/>
    <w:rsid w:val="0057751A"/>
    <w:rsid w:val="00580EDE"/>
    <w:rsid w:val="00583BF3"/>
    <w:rsid w:val="00585BF5"/>
    <w:rsid w:val="00593876"/>
    <w:rsid w:val="00595968"/>
    <w:rsid w:val="00595B66"/>
    <w:rsid w:val="005A4F37"/>
    <w:rsid w:val="005A660B"/>
    <w:rsid w:val="005A762A"/>
    <w:rsid w:val="005B299F"/>
    <w:rsid w:val="005B7DDA"/>
    <w:rsid w:val="005C100F"/>
    <w:rsid w:val="005C18C2"/>
    <w:rsid w:val="005C1B8C"/>
    <w:rsid w:val="005C34E3"/>
    <w:rsid w:val="005C4E91"/>
    <w:rsid w:val="005D1F31"/>
    <w:rsid w:val="005D221F"/>
    <w:rsid w:val="005D72AA"/>
    <w:rsid w:val="005E02E7"/>
    <w:rsid w:val="005E1A49"/>
    <w:rsid w:val="005E27A5"/>
    <w:rsid w:val="005E3274"/>
    <w:rsid w:val="005E403A"/>
    <w:rsid w:val="005E4F99"/>
    <w:rsid w:val="005F21A2"/>
    <w:rsid w:val="005F42A0"/>
    <w:rsid w:val="005F747E"/>
    <w:rsid w:val="005F76B0"/>
    <w:rsid w:val="00600A26"/>
    <w:rsid w:val="00600B1B"/>
    <w:rsid w:val="00600EC1"/>
    <w:rsid w:val="0060119E"/>
    <w:rsid w:val="006022BA"/>
    <w:rsid w:val="006028A9"/>
    <w:rsid w:val="00603E24"/>
    <w:rsid w:val="00605D86"/>
    <w:rsid w:val="00605F26"/>
    <w:rsid w:val="006064D3"/>
    <w:rsid w:val="00607A37"/>
    <w:rsid w:val="00610432"/>
    <w:rsid w:val="0061166F"/>
    <w:rsid w:val="00615CD3"/>
    <w:rsid w:val="00616B84"/>
    <w:rsid w:val="00617D8B"/>
    <w:rsid w:val="00620189"/>
    <w:rsid w:val="006202BC"/>
    <w:rsid w:val="0062275B"/>
    <w:rsid w:val="0062645A"/>
    <w:rsid w:val="0062646C"/>
    <w:rsid w:val="00626514"/>
    <w:rsid w:val="0062709D"/>
    <w:rsid w:val="0062787D"/>
    <w:rsid w:val="0063007D"/>
    <w:rsid w:val="00633517"/>
    <w:rsid w:val="006350AD"/>
    <w:rsid w:val="00636608"/>
    <w:rsid w:val="00640B08"/>
    <w:rsid w:val="006457E7"/>
    <w:rsid w:val="0064605C"/>
    <w:rsid w:val="006461A7"/>
    <w:rsid w:val="00650B81"/>
    <w:rsid w:val="00652AAE"/>
    <w:rsid w:val="00652E21"/>
    <w:rsid w:val="00653C3B"/>
    <w:rsid w:val="0065671A"/>
    <w:rsid w:val="00661FF5"/>
    <w:rsid w:val="006631F4"/>
    <w:rsid w:val="00663651"/>
    <w:rsid w:val="00667A1D"/>
    <w:rsid w:val="00667E49"/>
    <w:rsid w:val="00667F32"/>
    <w:rsid w:val="00671947"/>
    <w:rsid w:val="0067386F"/>
    <w:rsid w:val="00674A84"/>
    <w:rsid w:val="00676E9D"/>
    <w:rsid w:val="00677D95"/>
    <w:rsid w:val="006818B7"/>
    <w:rsid w:val="0068389E"/>
    <w:rsid w:val="00685B0E"/>
    <w:rsid w:val="00686B3D"/>
    <w:rsid w:val="00687A1E"/>
    <w:rsid w:val="00687AE4"/>
    <w:rsid w:val="006938F7"/>
    <w:rsid w:val="00693DDD"/>
    <w:rsid w:val="0069472D"/>
    <w:rsid w:val="0069738E"/>
    <w:rsid w:val="006A3A98"/>
    <w:rsid w:val="006A3F1D"/>
    <w:rsid w:val="006A44A2"/>
    <w:rsid w:val="006A74CB"/>
    <w:rsid w:val="006B441D"/>
    <w:rsid w:val="006B6B13"/>
    <w:rsid w:val="006C3B81"/>
    <w:rsid w:val="006C579C"/>
    <w:rsid w:val="006C5CF1"/>
    <w:rsid w:val="006D1D33"/>
    <w:rsid w:val="006D681A"/>
    <w:rsid w:val="006D6E06"/>
    <w:rsid w:val="006F347A"/>
    <w:rsid w:val="006F490E"/>
    <w:rsid w:val="006F4FFB"/>
    <w:rsid w:val="006F6AA8"/>
    <w:rsid w:val="006F79E6"/>
    <w:rsid w:val="007005CE"/>
    <w:rsid w:val="00704D06"/>
    <w:rsid w:val="00707631"/>
    <w:rsid w:val="00710013"/>
    <w:rsid w:val="007153F7"/>
    <w:rsid w:val="00716B12"/>
    <w:rsid w:val="007228D8"/>
    <w:rsid w:val="0072692D"/>
    <w:rsid w:val="00730330"/>
    <w:rsid w:val="00731AFC"/>
    <w:rsid w:val="00731B35"/>
    <w:rsid w:val="007327A5"/>
    <w:rsid w:val="00733241"/>
    <w:rsid w:val="00736472"/>
    <w:rsid w:val="00736812"/>
    <w:rsid w:val="0073712F"/>
    <w:rsid w:val="00740E9C"/>
    <w:rsid w:val="007445D2"/>
    <w:rsid w:val="007447B8"/>
    <w:rsid w:val="007506DD"/>
    <w:rsid w:val="00750A0A"/>
    <w:rsid w:val="00752D9D"/>
    <w:rsid w:val="00753D23"/>
    <w:rsid w:val="00754BCD"/>
    <w:rsid w:val="00755763"/>
    <w:rsid w:val="00756BCB"/>
    <w:rsid w:val="007570BD"/>
    <w:rsid w:val="00757456"/>
    <w:rsid w:val="0076277A"/>
    <w:rsid w:val="007631B3"/>
    <w:rsid w:val="00764DB6"/>
    <w:rsid w:val="00765319"/>
    <w:rsid w:val="00767286"/>
    <w:rsid w:val="00770676"/>
    <w:rsid w:val="007708FB"/>
    <w:rsid w:val="007778CE"/>
    <w:rsid w:val="00777B81"/>
    <w:rsid w:val="00781407"/>
    <w:rsid w:val="00785CC4"/>
    <w:rsid w:val="007863A1"/>
    <w:rsid w:val="007878AD"/>
    <w:rsid w:val="00787C69"/>
    <w:rsid w:val="00791793"/>
    <w:rsid w:val="00794CF0"/>
    <w:rsid w:val="007951B2"/>
    <w:rsid w:val="007959B4"/>
    <w:rsid w:val="00795BB1"/>
    <w:rsid w:val="007972F9"/>
    <w:rsid w:val="007A41DD"/>
    <w:rsid w:val="007A436D"/>
    <w:rsid w:val="007A4679"/>
    <w:rsid w:val="007A4901"/>
    <w:rsid w:val="007A7209"/>
    <w:rsid w:val="007B6037"/>
    <w:rsid w:val="007B64C5"/>
    <w:rsid w:val="007B75DF"/>
    <w:rsid w:val="007C0BB8"/>
    <w:rsid w:val="007C1440"/>
    <w:rsid w:val="007C31D9"/>
    <w:rsid w:val="007C4E24"/>
    <w:rsid w:val="007C647A"/>
    <w:rsid w:val="007D31C7"/>
    <w:rsid w:val="007D4570"/>
    <w:rsid w:val="007D60DD"/>
    <w:rsid w:val="007D66B2"/>
    <w:rsid w:val="007D677A"/>
    <w:rsid w:val="007E0685"/>
    <w:rsid w:val="007E397E"/>
    <w:rsid w:val="007E3A94"/>
    <w:rsid w:val="007E3F10"/>
    <w:rsid w:val="007E3FE9"/>
    <w:rsid w:val="007E4A4A"/>
    <w:rsid w:val="007E7DA6"/>
    <w:rsid w:val="007F03C6"/>
    <w:rsid w:val="007F100A"/>
    <w:rsid w:val="007F272D"/>
    <w:rsid w:val="007F4CAE"/>
    <w:rsid w:val="007F61FC"/>
    <w:rsid w:val="007F633D"/>
    <w:rsid w:val="007F7500"/>
    <w:rsid w:val="008019FF"/>
    <w:rsid w:val="00803B59"/>
    <w:rsid w:val="00806C73"/>
    <w:rsid w:val="00821676"/>
    <w:rsid w:val="008329AD"/>
    <w:rsid w:val="00833B88"/>
    <w:rsid w:val="00835AFE"/>
    <w:rsid w:val="00835E74"/>
    <w:rsid w:val="008363B7"/>
    <w:rsid w:val="00836DA5"/>
    <w:rsid w:val="00837897"/>
    <w:rsid w:val="00847254"/>
    <w:rsid w:val="00851E70"/>
    <w:rsid w:val="00862500"/>
    <w:rsid w:val="00864E52"/>
    <w:rsid w:val="00866FFC"/>
    <w:rsid w:val="008724C2"/>
    <w:rsid w:val="00873110"/>
    <w:rsid w:val="0087467A"/>
    <w:rsid w:val="008812E1"/>
    <w:rsid w:val="00883EB7"/>
    <w:rsid w:val="00884813"/>
    <w:rsid w:val="00885A07"/>
    <w:rsid w:val="00887706"/>
    <w:rsid w:val="00890FD9"/>
    <w:rsid w:val="00893533"/>
    <w:rsid w:val="00893F9C"/>
    <w:rsid w:val="00895229"/>
    <w:rsid w:val="008960F8"/>
    <w:rsid w:val="00896BCD"/>
    <w:rsid w:val="008A090D"/>
    <w:rsid w:val="008A0DA9"/>
    <w:rsid w:val="008A1C53"/>
    <w:rsid w:val="008A6DE7"/>
    <w:rsid w:val="008B022B"/>
    <w:rsid w:val="008B07CD"/>
    <w:rsid w:val="008B2A3D"/>
    <w:rsid w:val="008B3FB0"/>
    <w:rsid w:val="008B783E"/>
    <w:rsid w:val="008B7ECC"/>
    <w:rsid w:val="008C0113"/>
    <w:rsid w:val="008C3900"/>
    <w:rsid w:val="008C61E2"/>
    <w:rsid w:val="008C6501"/>
    <w:rsid w:val="008D077F"/>
    <w:rsid w:val="008D095C"/>
    <w:rsid w:val="008D1E4E"/>
    <w:rsid w:val="008D2385"/>
    <w:rsid w:val="008D2F56"/>
    <w:rsid w:val="008D36BF"/>
    <w:rsid w:val="008D5413"/>
    <w:rsid w:val="008E6101"/>
    <w:rsid w:val="008E6D4A"/>
    <w:rsid w:val="008E7DFE"/>
    <w:rsid w:val="008F302C"/>
    <w:rsid w:val="008F5046"/>
    <w:rsid w:val="008F562B"/>
    <w:rsid w:val="008F5764"/>
    <w:rsid w:val="008F7D88"/>
    <w:rsid w:val="00901FE7"/>
    <w:rsid w:val="00902C72"/>
    <w:rsid w:val="009037D8"/>
    <w:rsid w:val="00903FB0"/>
    <w:rsid w:val="0090476E"/>
    <w:rsid w:val="0090728A"/>
    <w:rsid w:val="0091243D"/>
    <w:rsid w:val="00912ED4"/>
    <w:rsid w:val="009143AB"/>
    <w:rsid w:val="009150B2"/>
    <w:rsid w:val="00916514"/>
    <w:rsid w:val="00920E14"/>
    <w:rsid w:val="009227FD"/>
    <w:rsid w:val="0092464F"/>
    <w:rsid w:val="00926605"/>
    <w:rsid w:val="00926D4E"/>
    <w:rsid w:val="00927211"/>
    <w:rsid w:val="0092765F"/>
    <w:rsid w:val="00933612"/>
    <w:rsid w:val="009356EB"/>
    <w:rsid w:val="00940774"/>
    <w:rsid w:val="00943549"/>
    <w:rsid w:val="00946B62"/>
    <w:rsid w:val="00946DBA"/>
    <w:rsid w:val="00947D0C"/>
    <w:rsid w:val="00950064"/>
    <w:rsid w:val="00955738"/>
    <w:rsid w:val="00955803"/>
    <w:rsid w:val="00955D23"/>
    <w:rsid w:val="00957050"/>
    <w:rsid w:val="0096075A"/>
    <w:rsid w:val="00962621"/>
    <w:rsid w:val="00964A74"/>
    <w:rsid w:val="00967049"/>
    <w:rsid w:val="00967999"/>
    <w:rsid w:val="00967BED"/>
    <w:rsid w:val="009720CF"/>
    <w:rsid w:val="009758B2"/>
    <w:rsid w:val="00977303"/>
    <w:rsid w:val="009777BD"/>
    <w:rsid w:val="00981CD3"/>
    <w:rsid w:val="0098336F"/>
    <w:rsid w:val="00983CE8"/>
    <w:rsid w:val="009913AF"/>
    <w:rsid w:val="00992251"/>
    <w:rsid w:val="00994367"/>
    <w:rsid w:val="009946AD"/>
    <w:rsid w:val="00996EA3"/>
    <w:rsid w:val="009A01EB"/>
    <w:rsid w:val="009A32C0"/>
    <w:rsid w:val="009A5742"/>
    <w:rsid w:val="009A62CD"/>
    <w:rsid w:val="009A67A4"/>
    <w:rsid w:val="009B2EFC"/>
    <w:rsid w:val="009B34D1"/>
    <w:rsid w:val="009B3AD7"/>
    <w:rsid w:val="009B64B1"/>
    <w:rsid w:val="009C1EEB"/>
    <w:rsid w:val="009C3F58"/>
    <w:rsid w:val="009C620E"/>
    <w:rsid w:val="009C7BD3"/>
    <w:rsid w:val="009D15E4"/>
    <w:rsid w:val="009D193B"/>
    <w:rsid w:val="009D2315"/>
    <w:rsid w:val="009D334E"/>
    <w:rsid w:val="009D5261"/>
    <w:rsid w:val="009D5911"/>
    <w:rsid w:val="009D5EBE"/>
    <w:rsid w:val="009D6E97"/>
    <w:rsid w:val="009D7BB4"/>
    <w:rsid w:val="009D7E86"/>
    <w:rsid w:val="009E2194"/>
    <w:rsid w:val="009E4E01"/>
    <w:rsid w:val="009F4190"/>
    <w:rsid w:val="009F44DB"/>
    <w:rsid w:val="009F4C58"/>
    <w:rsid w:val="009F4CA9"/>
    <w:rsid w:val="009F646A"/>
    <w:rsid w:val="009F7405"/>
    <w:rsid w:val="009F7D35"/>
    <w:rsid w:val="00A009C7"/>
    <w:rsid w:val="00A03173"/>
    <w:rsid w:val="00A1160C"/>
    <w:rsid w:val="00A12703"/>
    <w:rsid w:val="00A21A5F"/>
    <w:rsid w:val="00A276CD"/>
    <w:rsid w:val="00A309D7"/>
    <w:rsid w:val="00A336EB"/>
    <w:rsid w:val="00A36C84"/>
    <w:rsid w:val="00A41F20"/>
    <w:rsid w:val="00A427A5"/>
    <w:rsid w:val="00A461BE"/>
    <w:rsid w:val="00A46A5F"/>
    <w:rsid w:val="00A47BEA"/>
    <w:rsid w:val="00A51916"/>
    <w:rsid w:val="00A5352C"/>
    <w:rsid w:val="00A56A6F"/>
    <w:rsid w:val="00A57017"/>
    <w:rsid w:val="00A603C8"/>
    <w:rsid w:val="00A6226B"/>
    <w:rsid w:val="00A62CC2"/>
    <w:rsid w:val="00A70919"/>
    <w:rsid w:val="00A70C7C"/>
    <w:rsid w:val="00A72407"/>
    <w:rsid w:val="00A72C8D"/>
    <w:rsid w:val="00A7484C"/>
    <w:rsid w:val="00A7569E"/>
    <w:rsid w:val="00A80F46"/>
    <w:rsid w:val="00A82D5D"/>
    <w:rsid w:val="00A8597E"/>
    <w:rsid w:val="00A85E07"/>
    <w:rsid w:val="00A8677C"/>
    <w:rsid w:val="00A878FB"/>
    <w:rsid w:val="00A900A6"/>
    <w:rsid w:val="00A94285"/>
    <w:rsid w:val="00A9456A"/>
    <w:rsid w:val="00A94C80"/>
    <w:rsid w:val="00AA0174"/>
    <w:rsid w:val="00AA34AD"/>
    <w:rsid w:val="00AA42C0"/>
    <w:rsid w:val="00AA5164"/>
    <w:rsid w:val="00AA5BD4"/>
    <w:rsid w:val="00AA68AD"/>
    <w:rsid w:val="00AB1FF3"/>
    <w:rsid w:val="00AB2B23"/>
    <w:rsid w:val="00AB4BED"/>
    <w:rsid w:val="00AB50BA"/>
    <w:rsid w:val="00AB518B"/>
    <w:rsid w:val="00AB63B9"/>
    <w:rsid w:val="00AC03ED"/>
    <w:rsid w:val="00AC1968"/>
    <w:rsid w:val="00AC1D92"/>
    <w:rsid w:val="00AC317B"/>
    <w:rsid w:val="00AC5431"/>
    <w:rsid w:val="00AC57C9"/>
    <w:rsid w:val="00AC6739"/>
    <w:rsid w:val="00AC6751"/>
    <w:rsid w:val="00AD1DE8"/>
    <w:rsid w:val="00AD7ED0"/>
    <w:rsid w:val="00AE04BA"/>
    <w:rsid w:val="00AE11D0"/>
    <w:rsid w:val="00AF19A2"/>
    <w:rsid w:val="00AF3961"/>
    <w:rsid w:val="00AF5C78"/>
    <w:rsid w:val="00AF6470"/>
    <w:rsid w:val="00AF6AA9"/>
    <w:rsid w:val="00B00169"/>
    <w:rsid w:val="00B0098D"/>
    <w:rsid w:val="00B00F7E"/>
    <w:rsid w:val="00B05319"/>
    <w:rsid w:val="00B0584F"/>
    <w:rsid w:val="00B07CE2"/>
    <w:rsid w:val="00B1048C"/>
    <w:rsid w:val="00B124FF"/>
    <w:rsid w:val="00B146B8"/>
    <w:rsid w:val="00B157D9"/>
    <w:rsid w:val="00B20380"/>
    <w:rsid w:val="00B24CBF"/>
    <w:rsid w:val="00B24D73"/>
    <w:rsid w:val="00B32FD1"/>
    <w:rsid w:val="00B33050"/>
    <w:rsid w:val="00B348DB"/>
    <w:rsid w:val="00B3618D"/>
    <w:rsid w:val="00B37DD7"/>
    <w:rsid w:val="00B4040F"/>
    <w:rsid w:val="00B40AC6"/>
    <w:rsid w:val="00B40B9F"/>
    <w:rsid w:val="00B421CC"/>
    <w:rsid w:val="00B43F84"/>
    <w:rsid w:val="00B44385"/>
    <w:rsid w:val="00B505C4"/>
    <w:rsid w:val="00B50E18"/>
    <w:rsid w:val="00B51978"/>
    <w:rsid w:val="00B55CD4"/>
    <w:rsid w:val="00B57BD7"/>
    <w:rsid w:val="00B60903"/>
    <w:rsid w:val="00B60E1D"/>
    <w:rsid w:val="00B63E08"/>
    <w:rsid w:val="00B64BCE"/>
    <w:rsid w:val="00B65B22"/>
    <w:rsid w:val="00B65CDC"/>
    <w:rsid w:val="00B66485"/>
    <w:rsid w:val="00B70932"/>
    <w:rsid w:val="00B70A03"/>
    <w:rsid w:val="00B73FCE"/>
    <w:rsid w:val="00B7498E"/>
    <w:rsid w:val="00B7738A"/>
    <w:rsid w:val="00B81225"/>
    <w:rsid w:val="00B83918"/>
    <w:rsid w:val="00B83E6D"/>
    <w:rsid w:val="00B8438F"/>
    <w:rsid w:val="00B84AD1"/>
    <w:rsid w:val="00B907CD"/>
    <w:rsid w:val="00B911C1"/>
    <w:rsid w:val="00B91733"/>
    <w:rsid w:val="00B958E0"/>
    <w:rsid w:val="00B977DF"/>
    <w:rsid w:val="00B97A0C"/>
    <w:rsid w:val="00B97F59"/>
    <w:rsid w:val="00BA345E"/>
    <w:rsid w:val="00BA36E2"/>
    <w:rsid w:val="00BA4D7F"/>
    <w:rsid w:val="00BA74EB"/>
    <w:rsid w:val="00BB75AE"/>
    <w:rsid w:val="00BC3C3A"/>
    <w:rsid w:val="00BC5FA6"/>
    <w:rsid w:val="00BC7A04"/>
    <w:rsid w:val="00BD1048"/>
    <w:rsid w:val="00BD50D4"/>
    <w:rsid w:val="00BD592E"/>
    <w:rsid w:val="00BE1863"/>
    <w:rsid w:val="00BE2ECD"/>
    <w:rsid w:val="00BE5C1E"/>
    <w:rsid w:val="00BF52CC"/>
    <w:rsid w:val="00C0029D"/>
    <w:rsid w:val="00C01CD1"/>
    <w:rsid w:val="00C07ADF"/>
    <w:rsid w:val="00C156B3"/>
    <w:rsid w:val="00C20794"/>
    <w:rsid w:val="00C20962"/>
    <w:rsid w:val="00C223DB"/>
    <w:rsid w:val="00C22A9D"/>
    <w:rsid w:val="00C23DB5"/>
    <w:rsid w:val="00C30BED"/>
    <w:rsid w:val="00C311D5"/>
    <w:rsid w:val="00C3343D"/>
    <w:rsid w:val="00C334DC"/>
    <w:rsid w:val="00C359C7"/>
    <w:rsid w:val="00C363DD"/>
    <w:rsid w:val="00C4056A"/>
    <w:rsid w:val="00C428CD"/>
    <w:rsid w:val="00C42A8F"/>
    <w:rsid w:val="00C52E20"/>
    <w:rsid w:val="00C53876"/>
    <w:rsid w:val="00C540A9"/>
    <w:rsid w:val="00C5761D"/>
    <w:rsid w:val="00C639AD"/>
    <w:rsid w:val="00C63AF5"/>
    <w:rsid w:val="00C64373"/>
    <w:rsid w:val="00C6497A"/>
    <w:rsid w:val="00C66EF4"/>
    <w:rsid w:val="00C6709C"/>
    <w:rsid w:val="00C7059C"/>
    <w:rsid w:val="00C71512"/>
    <w:rsid w:val="00C72D0C"/>
    <w:rsid w:val="00C758FF"/>
    <w:rsid w:val="00C7668A"/>
    <w:rsid w:val="00C771ED"/>
    <w:rsid w:val="00C800C8"/>
    <w:rsid w:val="00C83C3F"/>
    <w:rsid w:val="00C85F0B"/>
    <w:rsid w:val="00C8718C"/>
    <w:rsid w:val="00C91AC4"/>
    <w:rsid w:val="00C935B7"/>
    <w:rsid w:val="00C93A8F"/>
    <w:rsid w:val="00C93D3E"/>
    <w:rsid w:val="00C957F7"/>
    <w:rsid w:val="00C95EC0"/>
    <w:rsid w:val="00C97B64"/>
    <w:rsid w:val="00CA2DC1"/>
    <w:rsid w:val="00CA5A33"/>
    <w:rsid w:val="00CA5C68"/>
    <w:rsid w:val="00CA6CEF"/>
    <w:rsid w:val="00CA6FE3"/>
    <w:rsid w:val="00CA7542"/>
    <w:rsid w:val="00CB0CA2"/>
    <w:rsid w:val="00CB18AD"/>
    <w:rsid w:val="00CB1AF7"/>
    <w:rsid w:val="00CB29C0"/>
    <w:rsid w:val="00CB29F2"/>
    <w:rsid w:val="00CB32C4"/>
    <w:rsid w:val="00CB4240"/>
    <w:rsid w:val="00CB65FF"/>
    <w:rsid w:val="00CB69A1"/>
    <w:rsid w:val="00CB7032"/>
    <w:rsid w:val="00CC1A8C"/>
    <w:rsid w:val="00CC2112"/>
    <w:rsid w:val="00CC2755"/>
    <w:rsid w:val="00CC4295"/>
    <w:rsid w:val="00CC44D7"/>
    <w:rsid w:val="00CC5C68"/>
    <w:rsid w:val="00CC66A1"/>
    <w:rsid w:val="00CD01CE"/>
    <w:rsid w:val="00CD1721"/>
    <w:rsid w:val="00CD1F13"/>
    <w:rsid w:val="00CD23DE"/>
    <w:rsid w:val="00CD4033"/>
    <w:rsid w:val="00CD5240"/>
    <w:rsid w:val="00CE007C"/>
    <w:rsid w:val="00CE0848"/>
    <w:rsid w:val="00CE0C7D"/>
    <w:rsid w:val="00CE14CD"/>
    <w:rsid w:val="00CE32E6"/>
    <w:rsid w:val="00CE5856"/>
    <w:rsid w:val="00CE5B6A"/>
    <w:rsid w:val="00CE6934"/>
    <w:rsid w:val="00CE7E31"/>
    <w:rsid w:val="00CF4395"/>
    <w:rsid w:val="00CF586E"/>
    <w:rsid w:val="00CF5A01"/>
    <w:rsid w:val="00CF6B84"/>
    <w:rsid w:val="00D00459"/>
    <w:rsid w:val="00D016A8"/>
    <w:rsid w:val="00D03D28"/>
    <w:rsid w:val="00D04796"/>
    <w:rsid w:val="00D068FA"/>
    <w:rsid w:val="00D118C9"/>
    <w:rsid w:val="00D149E1"/>
    <w:rsid w:val="00D15465"/>
    <w:rsid w:val="00D161D6"/>
    <w:rsid w:val="00D165D3"/>
    <w:rsid w:val="00D21A5C"/>
    <w:rsid w:val="00D225D6"/>
    <w:rsid w:val="00D23CC1"/>
    <w:rsid w:val="00D24B3A"/>
    <w:rsid w:val="00D2553D"/>
    <w:rsid w:val="00D27292"/>
    <w:rsid w:val="00D27BD2"/>
    <w:rsid w:val="00D27C00"/>
    <w:rsid w:val="00D30030"/>
    <w:rsid w:val="00D301F8"/>
    <w:rsid w:val="00D31EC8"/>
    <w:rsid w:val="00D33621"/>
    <w:rsid w:val="00D33D1B"/>
    <w:rsid w:val="00D34244"/>
    <w:rsid w:val="00D343F7"/>
    <w:rsid w:val="00D37D7F"/>
    <w:rsid w:val="00D4084D"/>
    <w:rsid w:val="00D44642"/>
    <w:rsid w:val="00D47233"/>
    <w:rsid w:val="00D50320"/>
    <w:rsid w:val="00D5108F"/>
    <w:rsid w:val="00D52DFA"/>
    <w:rsid w:val="00D52E53"/>
    <w:rsid w:val="00D534C5"/>
    <w:rsid w:val="00D53DDB"/>
    <w:rsid w:val="00D56925"/>
    <w:rsid w:val="00D569E4"/>
    <w:rsid w:val="00D63C1C"/>
    <w:rsid w:val="00D640C8"/>
    <w:rsid w:val="00D64124"/>
    <w:rsid w:val="00D64667"/>
    <w:rsid w:val="00D65197"/>
    <w:rsid w:val="00D65FC2"/>
    <w:rsid w:val="00D66E44"/>
    <w:rsid w:val="00D67A39"/>
    <w:rsid w:val="00D720B2"/>
    <w:rsid w:val="00D7386F"/>
    <w:rsid w:val="00D761B5"/>
    <w:rsid w:val="00D869EC"/>
    <w:rsid w:val="00D87171"/>
    <w:rsid w:val="00D917FA"/>
    <w:rsid w:val="00D9706E"/>
    <w:rsid w:val="00D97675"/>
    <w:rsid w:val="00D97719"/>
    <w:rsid w:val="00D97CFA"/>
    <w:rsid w:val="00DA1224"/>
    <w:rsid w:val="00DA13F8"/>
    <w:rsid w:val="00DA70EF"/>
    <w:rsid w:val="00DB0C15"/>
    <w:rsid w:val="00DB209A"/>
    <w:rsid w:val="00DB3529"/>
    <w:rsid w:val="00DB4A51"/>
    <w:rsid w:val="00DB63D7"/>
    <w:rsid w:val="00DC02AB"/>
    <w:rsid w:val="00DC27A3"/>
    <w:rsid w:val="00DC28E4"/>
    <w:rsid w:val="00DC5E7A"/>
    <w:rsid w:val="00DD06DB"/>
    <w:rsid w:val="00DD2262"/>
    <w:rsid w:val="00DD258B"/>
    <w:rsid w:val="00DD3D05"/>
    <w:rsid w:val="00DD5069"/>
    <w:rsid w:val="00DD7C23"/>
    <w:rsid w:val="00DE0F6F"/>
    <w:rsid w:val="00DE1163"/>
    <w:rsid w:val="00DE1C39"/>
    <w:rsid w:val="00DE25D0"/>
    <w:rsid w:val="00DE340A"/>
    <w:rsid w:val="00DE39C5"/>
    <w:rsid w:val="00DE53D8"/>
    <w:rsid w:val="00DE6038"/>
    <w:rsid w:val="00DE609D"/>
    <w:rsid w:val="00DE74C4"/>
    <w:rsid w:val="00DF4EB4"/>
    <w:rsid w:val="00DF60CB"/>
    <w:rsid w:val="00DF6EC7"/>
    <w:rsid w:val="00DF7995"/>
    <w:rsid w:val="00E054D5"/>
    <w:rsid w:val="00E06699"/>
    <w:rsid w:val="00E079A3"/>
    <w:rsid w:val="00E1179A"/>
    <w:rsid w:val="00E11D5D"/>
    <w:rsid w:val="00E13965"/>
    <w:rsid w:val="00E140D8"/>
    <w:rsid w:val="00E215CB"/>
    <w:rsid w:val="00E22AB4"/>
    <w:rsid w:val="00E23DBE"/>
    <w:rsid w:val="00E37E4E"/>
    <w:rsid w:val="00E4293F"/>
    <w:rsid w:val="00E52058"/>
    <w:rsid w:val="00E56325"/>
    <w:rsid w:val="00E574AD"/>
    <w:rsid w:val="00E6329F"/>
    <w:rsid w:val="00E64FBD"/>
    <w:rsid w:val="00E65812"/>
    <w:rsid w:val="00E71CEA"/>
    <w:rsid w:val="00E72709"/>
    <w:rsid w:val="00E727D5"/>
    <w:rsid w:val="00E72CC3"/>
    <w:rsid w:val="00E739F7"/>
    <w:rsid w:val="00E77C9F"/>
    <w:rsid w:val="00E80F51"/>
    <w:rsid w:val="00E93A64"/>
    <w:rsid w:val="00E94ACE"/>
    <w:rsid w:val="00E9547A"/>
    <w:rsid w:val="00E9679A"/>
    <w:rsid w:val="00E96C5A"/>
    <w:rsid w:val="00EA02B8"/>
    <w:rsid w:val="00EA3003"/>
    <w:rsid w:val="00EA676F"/>
    <w:rsid w:val="00EA706B"/>
    <w:rsid w:val="00EA7C5B"/>
    <w:rsid w:val="00EB04EA"/>
    <w:rsid w:val="00EB2151"/>
    <w:rsid w:val="00EB7B23"/>
    <w:rsid w:val="00EC53F2"/>
    <w:rsid w:val="00ED147B"/>
    <w:rsid w:val="00ED1DB1"/>
    <w:rsid w:val="00ED2B25"/>
    <w:rsid w:val="00ED5091"/>
    <w:rsid w:val="00ED533C"/>
    <w:rsid w:val="00ED5A1B"/>
    <w:rsid w:val="00ED6DAB"/>
    <w:rsid w:val="00ED77D4"/>
    <w:rsid w:val="00ED7BF0"/>
    <w:rsid w:val="00ED7E54"/>
    <w:rsid w:val="00EE003A"/>
    <w:rsid w:val="00EE0207"/>
    <w:rsid w:val="00EE155B"/>
    <w:rsid w:val="00EE7E3C"/>
    <w:rsid w:val="00EF109F"/>
    <w:rsid w:val="00EF2180"/>
    <w:rsid w:val="00EF3B94"/>
    <w:rsid w:val="00EF729E"/>
    <w:rsid w:val="00EF7D2B"/>
    <w:rsid w:val="00F00CD8"/>
    <w:rsid w:val="00F02D57"/>
    <w:rsid w:val="00F04D50"/>
    <w:rsid w:val="00F05590"/>
    <w:rsid w:val="00F05764"/>
    <w:rsid w:val="00F06F24"/>
    <w:rsid w:val="00F0761C"/>
    <w:rsid w:val="00F11001"/>
    <w:rsid w:val="00F12829"/>
    <w:rsid w:val="00F150D6"/>
    <w:rsid w:val="00F22C67"/>
    <w:rsid w:val="00F23712"/>
    <w:rsid w:val="00F23945"/>
    <w:rsid w:val="00F27859"/>
    <w:rsid w:val="00F31DC1"/>
    <w:rsid w:val="00F32AA5"/>
    <w:rsid w:val="00F33A13"/>
    <w:rsid w:val="00F35FF2"/>
    <w:rsid w:val="00F37165"/>
    <w:rsid w:val="00F4275C"/>
    <w:rsid w:val="00F43447"/>
    <w:rsid w:val="00F4563C"/>
    <w:rsid w:val="00F46A54"/>
    <w:rsid w:val="00F51B8F"/>
    <w:rsid w:val="00F52460"/>
    <w:rsid w:val="00F53E90"/>
    <w:rsid w:val="00F547CF"/>
    <w:rsid w:val="00F552F7"/>
    <w:rsid w:val="00F55E73"/>
    <w:rsid w:val="00F56F67"/>
    <w:rsid w:val="00F57796"/>
    <w:rsid w:val="00F610BB"/>
    <w:rsid w:val="00F64113"/>
    <w:rsid w:val="00F641E7"/>
    <w:rsid w:val="00F65C36"/>
    <w:rsid w:val="00F70201"/>
    <w:rsid w:val="00F70F30"/>
    <w:rsid w:val="00F72F83"/>
    <w:rsid w:val="00F735E1"/>
    <w:rsid w:val="00F76C81"/>
    <w:rsid w:val="00F770FA"/>
    <w:rsid w:val="00F808F5"/>
    <w:rsid w:val="00F812A1"/>
    <w:rsid w:val="00F81740"/>
    <w:rsid w:val="00F83C4D"/>
    <w:rsid w:val="00F84807"/>
    <w:rsid w:val="00F97659"/>
    <w:rsid w:val="00FA0F72"/>
    <w:rsid w:val="00FA3224"/>
    <w:rsid w:val="00FA4AAF"/>
    <w:rsid w:val="00FA68AD"/>
    <w:rsid w:val="00FA77AE"/>
    <w:rsid w:val="00FA7983"/>
    <w:rsid w:val="00FB06B1"/>
    <w:rsid w:val="00FB0D01"/>
    <w:rsid w:val="00FB3133"/>
    <w:rsid w:val="00FB45F2"/>
    <w:rsid w:val="00FC2E26"/>
    <w:rsid w:val="00FC309B"/>
    <w:rsid w:val="00FC3E60"/>
    <w:rsid w:val="00FC59C5"/>
    <w:rsid w:val="00FD306A"/>
    <w:rsid w:val="00FD34D3"/>
    <w:rsid w:val="00FD4454"/>
    <w:rsid w:val="00FD690A"/>
    <w:rsid w:val="00FE0284"/>
    <w:rsid w:val="00FE105A"/>
    <w:rsid w:val="00FE1125"/>
    <w:rsid w:val="00FE1DFD"/>
    <w:rsid w:val="00FE7F8B"/>
    <w:rsid w:val="00FF1DD5"/>
    <w:rsid w:val="00FF2127"/>
    <w:rsid w:val="00FF4191"/>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C866B2A"/>
  <w15:docId w15:val="{3DAC78C2-C191-4A12-A1EE-E22F3E8F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customStyle="1" w:styleId="TabeladeLista7Colorida-nfase61">
    <w:name w:val="Tabela de Lista 7 Colorida - Ênfase 61"/>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4-nfase61">
    <w:name w:val="Tabela de Lista 4 - Ênfase 61"/>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eladeGrade4-nfase61">
    <w:name w:val="Tabela de Grade 4 - Ênfase 61"/>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eladeLista2-nfase61">
    <w:name w:val="Tabela de Lista 2 - Ênfase 61"/>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eladeLista3-nfase61">
    <w:name w:val="Tabela de Lista 3 - Ênfase 61"/>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Grade6Colorida-nfase61">
    <w:name w:val="Tabela de Grade 6 Colorida - Ênfase 61"/>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eladeGrade3-nfase61">
    <w:name w:val="Tabela de Grade 3 - Ênfase 61"/>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1Clara-nfase61">
    <w:name w:val="Tabela de Grade 1 Clara - Ênfase 61"/>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TabeladeGrade2-nfase61">
    <w:name w:val="Tabela de Grade 2 - Ênfase 61"/>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Corpodetexto">
    <w:name w:val="Body Text"/>
    <w:basedOn w:val="Normal"/>
    <w:link w:val="CorpodetextoChar"/>
    <w:rsid w:val="00C52E20"/>
    <w:pPr>
      <w:spacing w:before="120" w:after="0" w:line="240" w:lineRule="auto"/>
      <w:jc w:val="both"/>
    </w:pPr>
    <w:rPr>
      <w:rFonts w:ascii="Arial" w:eastAsia="Times New Roman" w:hAnsi="Arial" w:cs="Arial"/>
      <w:szCs w:val="24"/>
      <w:lang w:eastAsia="pt-BR"/>
    </w:rPr>
  </w:style>
  <w:style w:type="character" w:customStyle="1" w:styleId="CorpodetextoChar">
    <w:name w:val="Corpo de texto Char"/>
    <w:basedOn w:val="Fontepargpadro"/>
    <w:link w:val="Corpodetexto"/>
    <w:rsid w:val="00C52E20"/>
    <w:rPr>
      <w:rFonts w:ascii="Arial" w:eastAsia="Times New Roman" w:hAnsi="Arial" w:cs="Arial"/>
      <w:szCs w:val="24"/>
      <w:lang w:eastAsia="pt-BR"/>
    </w:rPr>
  </w:style>
  <w:style w:type="paragraph" w:customStyle="1" w:styleId="01CORPOTEXTO">
    <w:name w:val="01_CORPO_TEXTO"/>
    <w:basedOn w:val="Normal"/>
    <w:link w:val="01CORPOTEXTOChar"/>
    <w:qFormat/>
    <w:rsid w:val="000E76B5"/>
    <w:pPr>
      <w:ind w:firstLine="709"/>
      <w:jc w:val="both"/>
    </w:pPr>
    <w:rPr>
      <w:rFonts w:ascii="Tahoma" w:eastAsia="Calibri" w:hAnsi="Tahoma" w:cs="Times New Roman"/>
      <w:sz w:val="20"/>
    </w:rPr>
  </w:style>
  <w:style w:type="character" w:customStyle="1" w:styleId="01CORPOTEXTOChar">
    <w:name w:val="01_CORPO_TEXTO Char"/>
    <w:link w:val="01CORPOTEXTO"/>
    <w:rsid w:val="000E76B5"/>
    <w:rPr>
      <w:rFonts w:ascii="Tahoma" w:eastAsia="Calibri" w:hAnsi="Tahoma" w:cs="Times New Roman"/>
      <w:sz w:val="20"/>
    </w:rPr>
  </w:style>
  <w:style w:type="paragraph" w:customStyle="1" w:styleId="BotoPT">
    <w:name w:val="BotãoPT"/>
    <w:link w:val="BotoPTChar"/>
    <w:rsid w:val="000E76B5"/>
    <w:pPr>
      <w:tabs>
        <w:tab w:val="num" w:pos="227"/>
        <w:tab w:val="num" w:pos="1013"/>
      </w:tabs>
      <w:spacing w:before="120" w:after="0" w:line="240" w:lineRule="auto"/>
      <w:ind w:left="1296" w:hanging="283"/>
      <w:jc w:val="both"/>
    </w:pPr>
    <w:rPr>
      <w:rFonts w:ascii="Arial" w:eastAsia="Cambria" w:hAnsi="Arial" w:cs="Tahoma"/>
      <w:bCs/>
      <w:sz w:val="24"/>
      <w:szCs w:val="24"/>
      <w:lang w:eastAsia="pt-BR"/>
    </w:rPr>
  </w:style>
  <w:style w:type="character" w:customStyle="1" w:styleId="BotoPTChar">
    <w:name w:val="BotãoPT Char"/>
    <w:basedOn w:val="Fontepargpadro"/>
    <w:link w:val="BotoPT"/>
    <w:locked/>
    <w:rsid w:val="000E76B5"/>
    <w:rPr>
      <w:rFonts w:ascii="Arial" w:eastAsia="Cambria" w:hAnsi="Arial" w:cs="Tahoma"/>
      <w:bCs/>
      <w:sz w:val="24"/>
      <w:szCs w:val="24"/>
      <w:lang w:eastAsia="pt-BR"/>
    </w:rPr>
  </w:style>
  <w:style w:type="paragraph" w:customStyle="1" w:styleId="CorpodetextoPT">
    <w:name w:val="Corpo de texto PT"/>
    <w:basedOn w:val="Corpodetexto"/>
    <w:rsid w:val="00352302"/>
    <w:rPr>
      <w:rFonts w:cs="Times New Roman"/>
      <w:sz w:val="24"/>
      <w:szCs w:val="20"/>
    </w:rPr>
  </w:style>
  <w:style w:type="paragraph" w:customStyle="1" w:styleId="RecuodaLista2">
    <w:name w:val="Recuo da Lista 2"/>
    <w:basedOn w:val="Normal"/>
    <w:uiPriority w:val="99"/>
    <w:rsid w:val="00352302"/>
    <w:pPr>
      <w:widowControl w:val="0"/>
      <w:numPr>
        <w:numId w:val="19"/>
      </w:numPr>
      <w:tabs>
        <w:tab w:val="clear" w:pos="170"/>
        <w:tab w:val="num" w:pos="926"/>
      </w:tabs>
      <w:suppressAutoHyphens/>
      <w:spacing w:before="120" w:after="120" w:line="240" w:lineRule="auto"/>
      <w:ind w:left="1080" w:hanging="360"/>
      <w:jc w:val="both"/>
    </w:pPr>
    <w:rPr>
      <w:rFonts w:ascii="Times New Roman" w:eastAsia="Cambria" w:hAnsi="Times New Roman" w:cs="Tahoma"/>
      <w:szCs w:val="24"/>
      <w:lang w:eastAsia="pt-BR"/>
    </w:rPr>
  </w:style>
  <w:style w:type="paragraph" w:customStyle="1" w:styleId="TabelaLista">
    <w:name w:val="Tabela Lista"/>
    <w:basedOn w:val="Corpodetexto"/>
    <w:rsid w:val="00352302"/>
    <w:pPr>
      <w:spacing w:after="120"/>
      <w:jc w:val="center"/>
    </w:pPr>
  </w:style>
  <w:style w:type="paragraph" w:customStyle="1" w:styleId="Itemrecuadonivel1">
    <w:name w:val="Item  recuado nivel 1"/>
    <w:basedOn w:val="Normal"/>
    <w:link w:val="Itemrecuadonivel1CharChar"/>
    <w:rsid w:val="00352302"/>
    <w:pPr>
      <w:autoSpaceDE w:val="0"/>
      <w:autoSpaceDN w:val="0"/>
      <w:adjustRightInd w:val="0"/>
      <w:spacing w:after="0" w:line="280" w:lineRule="atLeast"/>
      <w:ind w:left="283"/>
      <w:textAlignment w:val="center"/>
    </w:pPr>
    <w:rPr>
      <w:rFonts w:ascii="Trebuchet MS" w:eastAsia="Times New Roman" w:hAnsi="Trebuchet MS" w:cs="Times New Roman"/>
      <w:b/>
      <w:bCs/>
      <w:color w:val="000000"/>
      <w:sz w:val="20"/>
      <w:szCs w:val="20"/>
      <w:lang w:eastAsia="pt-BR"/>
    </w:rPr>
  </w:style>
  <w:style w:type="character" w:customStyle="1" w:styleId="Itemrecuadonivel1CharChar">
    <w:name w:val="Item  recuado nivel 1 Char Char"/>
    <w:basedOn w:val="Fontepargpadro"/>
    <w:link w:val="Itemrecuadonivel1"/>
    <w:locked/>
    <w:rsid w:val="00352302"/>
    <w:rPr>
      <w:rFonts w:ascii="Trebuchet MS" w:eastAsia="Times New Roman" w:hAnsi="Trebuchet MS" w:cs="Times New Roman"/>
      <w:b/>
      <w:bCs/>
      <w:color w:val="000000"/>
      <w:sz w:val="20"/>
      <w:szCs w:val="20"/>
      <w:lang w:eastAsia="pt-BR"/>
    </w:rPr>
  </w:style>
  <w:style w:type="paragraph" w:customStyle="1" w:styleId="TabelaDescrio">
    <w:name w:val="Tabela Descrição"/>
    <w:basedOn w:val="Corpodetexto"/>
    <w:rsid w:val="002659E7"/>
    <w:pPr>
      <w:spacing w:before="60" w:after="60"/>
    </w:pPr>
  </w:style>
  <w:style w:type="paragraph" w:styleId="MapadoDocumento">
    <w:name w:val="Document Map"/>
    <w:basedOn w:val="Normal"/>
    <w:link w:val="MapadoDocumentoChar"/>
    <w:uiPriority w:val="99"/>
    <w:rsid w:val="002659E7"/>
    <w:pPr>
      <w:shd w:val="clear" w:color="auto" w:fill="000080"/>
      <w:spacing w:after="0" w:line="240" w:lineRule="auto"/>
      <w:jc w:val="both"/>
    </w:pPr>
    <w:rPr>
      <w:rFonts w:ascii="Tahoma" w:eastAsia="Times New Roman" w:hAnsi="Tahoma" w:cs="Tahoma"/>
      <w:szCs w:val="24"/>
      <w:lang w:eastAsia="pt-BR"/>
    </w:rPr>
  </w:style>
  <w:style w:type="character" w:customStyle="1" w:styleId="MapadoDocumentoChar">
    <w:name w:val="Mapa do Documento Char"/>
    <w:basedOn w:val="Fontepargpadro"/>
    <w:link w:val="MapadoDocumento"/>
    <w:uiPriority w:val="99"/>
    <w:rsid w:val="002659E7"/>
    <w:rPr>
      <w:rFonts w:ascii="Tahoma" w:eastAsia="Times New Roman" w:hAnsi="Tahoma" w:cs="Tahoma"/>
      <w:szCs w:val="24"/>
      <w:shd w:val="clear" w:color="auto" w:fill="000080"/>
      <w:lang w:eastAsia="pt-BR"/>
    </w:rPr>
  </w:style>
  <w:style w:type="paragraph" w:customStyle="1" w:styleId="BNSNormal">
    <w:name w:val="BNS Normal"/>
    <w:basedOn w:val="Normal"/>
    <w:link w:val="BNSNormalChar"/>
    <w:uiPriority w:val="99"/>
    <w:rsid w:val="003B5BD9"/>
    <w:pPr>
      <w:spacing w:before="120" w:after="120" w:line="240" w:lineRule="auto"/>
      <w:jc w:val="both"/>
    </w:pPr>
    <w:rPr>
      <w:rFonts w:ascii="Arial" w:eastAsia="Cambria" w:hAnsi="Arial" w:cs="Arial"/>
      <w:lang w:eastAsia="pt-BR"/>
    </w:rPr>
  </w:style>
  <w:style w:type="character" w:customStyle="1" w:styleId="BNSNormalChar">
    <w:name w:val="BNS Normal Char"/>
    <w:basedOn w:val="Fontepargpadro"/>
    <w:link w:val="BNSNormal"/>
    <w:uiPriority w:val="99"/>
    <w:locked/>
    <w:rsid w:val="003B5BD9"/>
    <w:rPr>
      <w:rFonts w:ascii="Arial" w:eastAsia="Cambria" w:hAnsi="Arial" w:cs="Arial"/>
      <w:lang w:eastAsia="pt-BR"/>
    </w:rPr>
  </w:style>
  <w:style w:type="paragraph" w:styleId="Corpodetexto2">
    <w:name w:val="Body Text 2"/>
    <w:basedOn w:val="Normal"/>
    <w:link w:val="Corpodetexto2Char"/>
    <w:rsid w:val="00E37E4E"/>
    <w:pPr>
      <w:spacing w:after="120" w:line="480" w:lineRule="auto"/>
      <w:jc w:val="both"/>
    </w:pPr>
    <w:rPr>
      <w:rFonts w:ascii="Arial" w:eastAsia="Times New Roman" w:hAnsi="Arial" w:cs="Times New Roman"/>
      <w:szCs w:val="24"/>
      <w:lang w:eastAsia="pt-BR"/>
    </w:rPr>
  </w:style>
  <w:style w:type="character" w:customStyle="1" w:styleId="Corpodetexto2Char">
    <w:name w:val="Corpo de texto 2 Char"/>
    <w:basedOn w:val="Fontepargpadro"/>
    <w:link w:val="Corpodetexto2"/>
    <w:rsid w:val="00E37E4E"/>
    <w:rPr>
      <w:rFonts w:ascii="Arial" w:eastAsia="Times New Roman" w:hAnsi="Arial" w:cs="Times New Roman"/>
      <w:szCs w:val="24"/>
      <w:lang w:eastAsia="pt-BR"/>
    </w:rPr>
  </w:style>
  <w:style w:type="character" w:styleId="Refdecomentrio">
    <w:name w:val="annotation reference"/>
    <w:basedOn w:val="Fontepargpadro"/>
    <w:uiPriority w:val="99"/>
    <w:semiHidden/>
    <w:unhideWhenUsed/>
    <w:rsid w:val="0011656F"/>
    <w:rPr>
      <w:sz w:val="16"/>
      <w:szCs w:val="16"/>
    </w:rPr>
  </w:style>
  <w:style w:type="paragraph" w:styleId="Textodecomentrio">
    <w:name w:val="annotation text"/>
    <w:basedOn w:val="Normal"/>
    <w:link w:val="TextodecomentrioChar"/>
    <w:uiPriority w:val="99"/>
    <w:semiHidden/>
    <w:unhideWhenUsed/>
    <w:rsid w:val="0011656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1656F"/>
    <w:rPr>
      <w:sz w:val="20"/>
      <w:szCs w:val="20"/>
    </w:rPr>
  </w:style>
  <w:style w:type="paragraph" w:styleId="Assuntodocomentrio">
    <w:name w:val="annotation subject"/>
    <w:basedOn w:val="Textodecomentrio"/>
    <w:next w:val="Textodecomentrio"/>
    <w:link w:val="AssuntodocomentrioChar"/>
    <w:uiPriority w:val="99"/>
    <w:semiHidden/>
    <w:unhideWhenUsed/>
    <w:rsid w:val="0011656F"/>
    <w:rPr>
      <w:b/>
      <w:bCs/>
    </w:rPr>
  </w:style>
  <w:style w:type="character" w:customStyle="1" w:styleId="AssuntodocomentrioChar">
    <w:name w:val="Assunto do comentário Char"/>
    <w:basedOn w:val="TextodecomentrioChar"/>
    <w:link w:val="Assuntodocomentrio"/>
    <w:uiPriority w:val="99"/>
    <w:semiHidden/>
    <w:rsid w:val="001165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48604060">
      <w:bodyDiv w:val="1"/>
      <w:marLeft w:val="0"/>
      <w:marRight w:val="0"/>
      <w:marTop w:val="0"/>
      <w:marBottom w:val="0"/>
      <w:divBdr>
        <w:top w:val="none" w:sz="0" w:space="0" w:color="auto"/>
        <w:left w:val="none" w:sz="0" w:space="0" w:color="auto"/>
        <w:bottom w:val="none" w:sz="0" w:space="0" w:color="auto"/>
        <w:right w:val="none" w:sz="0" w:space="0" w:color="auto"/>
      </w:divBdr>
    </w:div>
    <w:div w:id="638538018">
      <w:bodyDiv w:val="1"/>
      <w:marLeft w:val="0"/>
      <w:marRight w:val="0"/>
      <w:marTop w:val="0"/>
      <w:marBottom w:val="0"/>
      <w:divBdr>
        <w:top w:val="none" w:sz="0" w:space="0" w:color="auto"/>
        <w:left w:val="none" w:sz="0" w:space="0" w:color="auto"/>
        <w:bottom w:val="none" w:sz="0" w:space="0" w:color="auto"/>
        <w:right w:val="none" w:sz="0" w:space="0" w:color="auto"/>
      </w:divBdr>
      <w:divsChild>
        <w:div w:id="1319577313">
          <w:marLeft w:val="446"/>
          <w:marRight w:val="0"/>
          <w:marTop w:val="120"/>
          <w:marBottom w:val="120"/>
          <w:divBdr>
            <w:top w:val="none" w:sz="0" w:space="0" w:color="auto"/>
            <w:left w:val="none" w:sz="0" w:space="0" w:color="auto"/>
            <w:bottom w:val="none" w:sz="0" w:space="0" w:color="auto"/>
            <w:right w:val="none" w:sz="0" w:space="0" w:color="auto"/>
          </w:divBdr>
        </w:div>
      </w:divsChild>
    </w:div>
    <w:div w:id="865601588">
      <w:bodyDiv w:val="1"/>
      <w:marLeft w:val="0"/>
      <w:marRight w:val="0"/>
      <w:marTop w:val="0"/>
      <w:marBottom w:val="0"/>
      <w:divBdr>
        <w:top w:val="none" w:sz="0" w:space="0" w:color="auto"/>
        <w:left w:val="none" w:sz="0" w:space="0" w:color="auto"/>
        <w:bottom w:val="none" w:sz="0" w:space="0" w:color="auto"/>
        <w:right w:val="none" w:sz="0" w:space="0" w:color="auto"/>
      </w:divBdr>
    </w:div>
    <w:div w:id="988242554">
      <w:bodyDiv w:val="1"/>
      <w:marLeft w:val="0"/>
      <w:marRight w:val="0"/>
      <w:marTop w:val="0"/>
      <w:marBottom w:val="0"/>
      <w:divBdr>
        <w:top w:val="none" w:sz="0" w:space="0" w:color="auto"/>
        <w:left w:val="none" w:sz="0" w:space="0" w:color="auto"/>
        <w:bottom w:val="none" w:sz="0" w:space="0" w:color="auto"/>
        <w:right w:val="none" w:sz="0" w:space="0" w:color="auto"/>
      </w:divBdr>
      <w:divsChild>
        <w:div w:id="2045590577">
          <w:marLeft w:val="446"/>
          <w:marRight w:val="0"/>
          <w:marTop w:val="0"/>
          <w:marBottom w:val="0"/>
          <w:divBdr>
            <w:top w:val="none" w:sz="0" w:space="0" w:color="auto"/>
            <w:left w:val="none" w:sz="0" w:space="0" w:color="auto"/>
            <w:bottom w:val="none" w:sz="0" w:space="0" w:color="auto"/>
            <w:right w:val="none" w:sz="0" w:space="0" w:color="auto"/>
          </w:divBdr>
        </w:div>
      </w:divsChild>
    </w:div>
    <w:div w:id="1237980947">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96484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85AF1B-B31E-475F-A5FA-1760076A3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2716</Words>
  <Characters>14671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Filho</dc:creator>
  <cp:lastModifiedBy>Jorge Filho</cp:lastModifiedBy>
  <cp:revision>4</cp:revision>
  <cp:lastPrinted>2016-11-30T18:58:00Z</cp:lastPrinted>
  <dcterms:created xsi:type="dcterms:W3CDTF">2016-11-30T18:57:00Z</dcterms:created>
  <dcterms:modified xsi:type="dcterms:W3CDTF">2016-11-30T18:58:00Z</dcterms:modified>
</cp:coreProperties>
</file>