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5D68D5" w:rsidP="00E90B09">
      <w:pPr>
        <w:jc w:val="center"/>
        <w:rPr>
          <w:b/>
          <w:sz w:val="24"/>
          <w:szCs w:val="24"/>
        </w:rPr>
      </w:pPr>
      <w:bookmarkStart w:id="0" w:name="_GoBack"/>
      <w:r w:rsidRPr="005D68D5">
        <w:rPr>
          <w:b/>
          <w:sz w:val="24"/>
          <w:szCs w:val="24"/>
        </w:rPr>
        <w:t>AI2.</w:t>
      </w:r>
      <w:r w:rsidR="002018BE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 xml:space="preserve"> </w:t>
      </w:r>
      <w:r w:rsidR="00310C0E">
        <w:rPr>
          <w:b/>
          <w:sz w:val="24"/>
          <w:szCs w:val="24"/>
        </w:rPr>
        <w:t xml:space="preserve">- </w:t>
      </w:r>
      <w:r w:rsidR="002018BE" w:rsidRPr="002018BE">
        <w:rPr>
          <w:b/>
          <w:sz w:val="24"/>
          <w:szCs w:val="24"/>
        </w:rPr>
        <w:t>Segurança e Disponibilidade do Aplicativo</w:t>
      </w:r>
    </w:p>
    <w:bookmarkEnd w:id="0"/>
    <w:p w:rsidR="00827D31" w:rsidRDefault="00827D31" w:rsidP="00E90B09">
      <w:pPr>
        <w:jc w:val="center"/>
        <w:rPr>
          <w:b/>
          <w:sz w:val="24"/>
          <w:szCs w:val="24"/>
        </w:rPr>
      </w:pPr>
    </w:p>
    <w:p w:rsidR="00876D32" w:rsidRDefault="002018BE" w:rsidP="00652F98">
      <w:pPr>
        <w:jc w:val="center"/>
        <w:rPr>
          <w:sz w:val="24"/>
          <w:szCs w:val="24"/>
        </w:rPr>
      </w:pPr>
      <w:r w:rsidRPr="002018BE">
        <w:rPr>
          <w:sz w:val="24"/>
          <w:szCs w:val="24"/>
        </w:rPr>
        <w:t>Considerar os requisitos de segurança e disponibilidade em resposta aos riscos identificados e em linha com a classificação de dados, a arquitetura de segurança da informação e o perfil de tolerância a riscos da organização.</w:t>
      </w:r>
    </w:p>
    <w:p w:rsidR="002018BE" w:rsidRDefault="002018BE" w:rsidP="00652F98">
      <w:pPr>
        <w:jc w:val="center"/>
        <w:rPr>
          <w:b/>
          <w:sz w:val="24"/>
          <w:szCs w:val="24"/>
        </w:rPr>
      </w:pPr>
    </w:p>
    <w:p w:rsidR="00310C0E" w:rsidRDefault="00310C0E" w:rsidP="00310C0E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310C0E" w:rsidRDefault="00310C0E" w:rsidP="00310C0E">
      <w:pPr>
        <w:rPr>
          <w:b/>
          <w:sz w:val="24"/>
          <w:szCs w:val="24"/>
        </w:rPr>
      </w:pPr>
    </w:p>
    <w:p w:rsidR="002018BE" w:rsidRDefault="005D68D5" w:rsidP="002018BE">
      <w:r w:rsidRPr="005D68D5">
        <w:t xml:space="preserve">1 - </w:t>
      </w:r>
      <w:r w:rsidR="003A4FBD" w:rsidRPr="003A4FBD">
        <w:t xml:space="preserve">Projetar </w:t>
      </w:r>
      <w:r w:rsidR="003A4FBD">
        <w:t>abordagens</w:t>
      </w:r>
      <w:r w:rsidR="003A4FBD" w:rsidRPr="003A4FBD">
        <w:t xml:space="preserve"> e soluções de segurança e disponibilidade que atendam adequadamente aos requisitos</w:t>
      </w:r>
      <w:r w:rsidR="003A4FBD">
        <w:t xml:space="preserve"> já definidos.</w:t>
      </w:r>
      <w:r w:rsidR="003A4FBD" w:rsidRPr="003A4FBD">
        <w:t xml:space="preserve"> Essas abordagens devem levar em conta a arquitetura </w:t>
      </w:r>
      <w:r w:rsidR="00BF5F22">
        <w:t>e as políticas de segurança org</w:t>
      </w:r>
      <w:r w:rsidR="003A4FBD" w:rsidRPr="003A4FBD">
        <w:t>an</w:t>
      </w:r>
      <w:r w:rsidR="00BF5F22">
        <w:t>iza</w:t>
      </w:r>
      <w:r w:rsidR="003A4FBD" w:rsidRPr="003A4FBD">
        <w:t>cionais, as melhores práticas de segurança e privacidade da indústria e os requisitos de regulação e conformidade para segurança e privacidade.</w:t>
      </w:r>
    </w:p>
    <w:p w:rsidR="003A4FBD" w:rsidRDefault="003A4FBD" w:rsidP="002018BE">
      <w:r>
        <w:t>2 - Considere a infra</w:t>
      </w:r>
      <w:r w:rsidRPr="003A4FBD">
        <w:t>estrutura de segurança e disponibilidade já existente. Sempre que possível, construa e amplie essas capacidades.</w:t>
      </w:r>
    </w:p>
    <w:p w:rsidR="00BF5F22" w:rsidRDefault="00BF5F22" w:rsidP="002018BE">
      <w:r>
        <w:t xml:space="preserve">3 - </w:t>
      </w:r>
      <w:r w:rsidRPr="00BF5F22">
        <w:t>Considere os direitos de acesso e</w:t>
      </w:r>
      <w:r>
        <w:t xml:space="preserve"> </w:t>
      </w:r>
      <w:r w:rsidRPr="00BF5F22">
        <w:t>o gerenciamento de privilégios, a proteção de informações confidenciais em todas as etapas, a autenticação e a integridade das transações e a recuperação automática.</w:t>
      </w:r>
    </w:p>
    <w:p w:rsidR="00BF5F22" w:rsidRDefault="00BF5F22" w:rsidP="002018BE">
      <w:r>
        <w:t xml:space="preserve">4 - </w:t>
      </w:r>
      <w:r w:rsidRPr="00BF5F22">
        <w:t>Definir como a solução de segur</w:t>
      </w:r>
      <w:r>
        <w:t>ança e disponibilidade na infra</w:t>
      </w:r>
      <w:r w:rsidRPr="00BF5F22">
        <w:t>estrutura será integrada com o aplicativo, prestando atenção espe</w:t>
      </w:r>
      <w:r>
        <w:t>cial às transações, LAN</w:t>
      </w:r>
      <w:r w:rsidRPr="00BF5F22">
        <w:t xml:space="preserve"> e </w:t>
      </w:r>
      <w:r>
        <w:t>WAN</w:t>
      </w:r>
      <w:r w:rsidRPr="00BF5F22">
        <w:t xml:space="preserve"> (</w:t>
      </w:r>
      <w:proofErr w:type="spellStart"/>
      <w:r w:rsidRPr="00BF5F22">
        <w:t>Ex</w:t>
      </w:r>
      <w:proofErr w:type="spellEnd"/>
      <w:r w:rsidRPr="00BF5F22">
        <w:t>: Internet), bancos de dados federados e compartilhados, mecanismos de controle de acesso, detecção de car</w:t>
      </w:r>
      <w:r>
        <w:t>ga e mecanismos de recuperação.</w:t>
      </w:r>
    </w:p>
    <w:p w:rsidR="00BF5F22" w:rsidRDefault="00BF5F22" w:rsidP="002018BE">
      <w:r>
        <w:t xml:space="preserve">5 - </w:t>
      </w:r>
      <w:r w:rsidR="008C08D8" w:rsidRPr="008C08D8">
        <w:t xml:space="preserve">Confirme o </w:t>
      </w:r>
      <w:r w:rsidR="008C08D8">
        <w:t>desenho</w:t>
      </w:r>
      <w:r w:rsidR="008C08D8" w:rsidRPr="008C08D8">
        <w:t xml:space="preserve"> de segurança, disponibilidade, gerenciamento de acesso, autenticação e proteção da integridade da transação com as autoridades técnicas de TI e, conforme o caso, especialistas em assuntos. Obter sua assinatura e aprovação do projeto. Confirme também com os proprietários de processos de negócios </w:t>
      </w:r>
      <w:r w:rsidR="008C08D8">
        <w:t>se</w:t>
      </w:r>
      <w:r w:rsidR="008C08D8" w:rsidRPr="008C08D8">
        <w:t xml:space="preserve"> o projeto atende às suas necessidades de segurança e disponibilidade, utilizando caminhos não técnicos, quando necessário, para confirmar a compreensão.</w:t>
      </w:r>
    </w:p>
    <w:p w:rsidR="00FD6F77" w:rsidRDefault="00FD6F77" w:rsidP="00672A3F"/>
    <w:sectPr w:rsidR="00FD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77688"/>
    <w:rsid w:val="001B0E88"/>
    <w:rsid w:val="002018BE"/>
    <w:rsid w:val="00206F22"/>
    <w:rsid w:val="0029131E"/>
    <w:rsid w:val="00310C0E"/>
    <w:rsid w:val="003A0B98"/>
    <w:rsid w:val="003A4FBD"/>
    <w:rsid w:val="003E6774"/>
    <w:rsid w:val="0041747C"/>
    <w:rsid w:val="0044512D"/>
    <w:rsid w:val="004C119E"/>
    <w:rsid w:val="005D46B1"/>
    <w:rsid w:val="005D68D5"/>
    <w:rsid w:val="00652F98"/>
    <w:rsid w:val="00672A3F"/>
    <w:rsid w:val="00672A54"/>
    <w:rsid w:val="008141C9"/>
    <w:rsid w:val="00827D31"/>
    <w:rsid w:val="00876D32"/>
    <w:rsid w:val="00895470"/>
    <w:rsid w:val="008C08D8"/>
    <w:rsid w:val="008C3C0C"/>
    <w:rsid w:val="008D0F28"/>
    <w:rsid w:val="008D7511"/>
    <w:rsid w:val="00B31736"/>
    <w:rsid w:val="00BF5F22"/>
    <w:rsid w:val="00C56FEB"/>
    <w:rsid w:val="00D1202A"/>
    <w:rsid w:val="00DE6494"/>
    <w:rsid w:val="00E056CA"/>
    <w:rsid w:val="00E90B09"/>
    <w:rsid w:val="00EF7BFF"/>
    <w:rsid w:val="00FD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01FBB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478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68601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5626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2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3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5104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1802">
                      <w:marLeft w:val="0"/>
                      <w:marRight w:val="0"/>
                      <w:marTop w:val="0"/>
                      <w:marBottom w:val="75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250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2017-02-01T12:07:00Z</dcterms:created>
  <dcterms:modified xsi:type="dcterms:W3CDTF">2017-02-01T12:07:00Z</dcterms:modified>
</cp:coreProperties>
</file>