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709" w:tblpY="541"/>
        <w:tblW w:w="0" w:type="auto"/>
        <w:tblLook w:val="04A0" w:firstRow="1" w:lastRow="0" w:firstColumn="1" w:lastColumn="0" w:noHBand="0" w:noVBand="1"/>
      </w:tblPr>
      <w:tblGrid>
        <w:gridCol w:w="1713"/>
        <w:gridCol w:w="3098"/>
      </w:tblGrid>
      <w:tr w:rsidR="003003C9" w:rsidRPr="00217F7A" w14:paraId="2A6C0304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3A7E32C5" w14:textId="7508086B" w:rsidR="005F3074" w:rsidRPr="00562A4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DATA</w:t>
            </w:r>
            <w:r w:rsidR="005F3074"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166E8EE1" w14:textId="3DCBD18E" w:rsidR="005F3074" w:rsidRPr="00217F7A" w:rsidRDefault="00765366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/>
                  <w:sz w:val="20"/>
                  <w:szCs w:val="20"/>
                  <w:lang w:val="pt-BR"/>
                </w:rPr>
                <w:id w:val="1227409757"/>
                <w:placeholder>
                  <w:docPart w:val="DefaultPlaceholder_-1854013438"/>
                </w:placeholder>
                <w:date w:fullDate="2017-05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14B54">
                  <w:rPr>
                    <w:rFonts w:ascii="Arial" w:hAnsi="Arial"/>
                    <w:color w:val="000000"/>
                    <w:sz w:val="20"/>
                    <w:szCs w:val="20"/>
                    <w:lang w:val="pt-BR"/>
                  </w:rPr>
                  <w:t>04/05/2017</w:t>
                </w:r>
              </w:sdtContent>
            </w:sdt>
            <w:r w:rsidR="008B6765"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 </w:t>
            </w:r>
          </w:p>
        </w:tc>
      </w:tr>
      <w:tr w:rsidR="003003C9" w:rsidRPr="00217F7A" w14:paraId="6EB8BE8A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6FCD314B" w14:textId="7A785E83" w:rsidR="00AD266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20"/>
                <w:szCs w:val="20"/>
              </w:rPr>
            </w:pPr>
            <w:r w:rsidRPr="00562A4D">
              <w:rPr>
                <w:rFonts w:ascii="Arial" w:hAnsi="Arial"/>
                <w:b/>
                <w:color w:val="7030A0"/>
                <w:sz w:val="20"/>
                <w:szCs w:val="20"/>
              </w:rPr>
              <w:t>HORÁRIO</w:t>
            </w:r>
            <w:r w:rsidR="00E537EA">
              <w:rPr>
                <w:rFonts w:ascii="Arial" w:hAnsi="Arial"/>
                <w:b/>
                <w:color w:val="7030A0"/>
                <w:sz w:val="20"/>
                <w:szCs w:val="20"/>
              </w:rPr>
              <w:t>:</w:t>
            </w:r>
          </w:p>
          <w:p w14:paraId="0CBC698D" w14:textId="60F9F231" w:rsidR="005F3074" w:rsidRPr="00562A4D" w:rsidRDefault="005F3074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32A096F" w14:textId="10A03069" w:rsidR="005F3074" w:rsidRPr="00217F7A" w:rsidRDefault="005F3074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>1</w:t>
            </w:r>
            <w:r w:rsidR="0059579C">
              <w:rPr>
                <w:rFonts w:ascii="Arial" w:hAnsi="Arial"/>
                <w:noProof/>
                <w:color w:val="000000"/>
                <w:sz w:val="18"/>
                <w:szCs w:val="18"/>
              </w:rPr>
              <w:t>1:20</w:t>
            </w: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 xml:space="preserve"> AM</w:t>
            </w:r>
          </w:p>
        </w:tc>
      </w:tr>
      <w:tr w:rsidR="003003C9" w:rsidRPr="00217F7A" w14:paraId="10E3BA33" w14:textId="77777777" w:rsidTr="00A21F31">
        <w:trPr>
          <w:trHeight w:hRule="exact" w:val="386"/>
        </w:trPr>
        <w:tc>
          <w:tcPr>
            <w:tcW w:w="1713" w:type="dxa"/>
            <w:shd w:val="clear" w:color="auto" w:fill="auto"/>
            <w:vAlign w:val="center"/>
          </w:tcPr>
          <w:p w14:paraId="40729E75" w14:textId="33A47410" w:rsidR="005F3074" w:rsidRPr="00562A4D" w:rsidRDefault="00081651" w:rsidP="00AF1C9D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>
              <w:rPr>
                <w:rFonts w:ascii="Arial" w:hAnsi="Arial"/>
                <w:b/>
                <w:color w:val="7030A0"/>
                <w:sz w:val="18"/>
                <w:szCs w:val="18"/>
              </w:rPr>
              <w:t>ÁREA: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0835BEC1" w14:textId="5D67BB41" w:rsidR="005F3074" w:rsidRPr="00217F7A" w:rsidRDefault="00562A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TI </w:t>
            </w:r>
            <w:r w:rsidR="00FA1A3F">
              <w:rPr>
                <w:rFonts w:ascii="Arial" w:hAnsi="Arial"/>
                <w:color w:val="000000"/>
                <w:sz w:val="18"/>
                <w:szCs w:val="18"/>
              </w:rPr>
              <w:t>Operagoers</w:t>
            </w:r>
          </w:p>
        </w:tc>
      </w:tr>
    </w:tbl>
    <w:p w14:paraId="0B6ADFF7" w14:textId="2DCA7444" w:rsidR="00A827E8" w:rsidRPr="00217F7A" w:rsidRDefault="00367FA3" w:rsidP="003D029E">
      <w:pPr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  <w:r w:rsidRPr="00562A4D">
        <w:rPr>
          <w:rFonts w:ascii="Arial" w:hAnsi="Arial"/>
          <w:b/>
          <w:noProof/>
          <w:color w:val="7030A0"/>
          <w:sz w:val="28"/>
          <w:szCs w:val="28"/>
          <w:lang w:val="pt-BR" w:eastAsia="pt-BR"/>
        </w:rPr>
        <w:drawing>
          <wp:anchor distT="0" distB="0" distL="114300" distR="114300" simplePos="0" relativeHeight="251658240" behindDoc="1" locked="0" layoutInCell="1" allowOverlap="1" wp14:anchorId="006C07F9" wp14:editId="1F0D0B07">
            <wp:simplePos x="0" y="0"/>
            <wp:positionH relativeFrom="column">
              <wp:posOffset>-971550</wp:posOffset>
            </wp:positionH>
            <wp:positionV relativeFrom="paragraph">
              <wp:posOffset>-561975</wp:posOffset>
            </wp:positionV>
            <wp:extent cx="3943350" cy="1600200"/>
            <wp:effectExtent l="0" t="0" r="0" b="0"/>
            <wp:wrapNone/>
            <wp:docPr id="1" name="Imagem 1" descr="C:\Users\lilly\AppData\Local\Microsoft\Windows\INetCache\Content.Word\Layout Smiles no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Layout Smiles nov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0" cy="16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392">
        <w:rPr>
          <w:rFonts w:ascii="Arial" w:hAnsi="Arial"/>
          <w:b/>
          <w:color w:val="7030A0"/>
          <w:sz w:val="28"/>
          <w:szCs w:val="28"/>
        </w:rPr>
        <w:t>Ata de</w:t>
      </w:r>
      <w:r w:rsidR="003D029E" w:rsidRPr="00562A4D">
        <w:rPr>
          <w:rFonts w:ascii="Arial" w:hAnsi="Arial"/>
          <w:b/>
          <w:color w:val="7030A0"/>
          <w:sz w:val="28"/>
          <w:szCs w:val="28"/>
        </w:rPr>
        <w:t xml:space="preserve"> </w:t>
      </w:r>
      <w:r w:rsidR="00562A4D" w:rsidRPr="00562A4D">
        <w:rPr>
          <w:rFonts w:ascii="Arial" w:hAnsi="Arial"/>
          <w:b/>
          <w:color w:val="7030A0"/>
          <w:sz w:val="28"/>
          <w:szCs w:val="28"/>
        </w:rPr>
        <w:t>Reunião de Gerenciamento da Rotina</w:t>
      </w:r>
    </w:p>
    <w:p w14:paraId="1E6C9750" w14:textId="56C90521" w:rsidR="005F3074" w:rsidRPr="00217F7A" w:rsidRDefault="005F3074" w:rsidP="003D029E">
      <w:pPr>
        <w:tabs>
          <w:tab w:val="right" w:pos="7920"/>
          <w:tab w:val="left" w:pos="8280"/>
        </w:tabs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</w:tblGrid>
      <w:tr w:rsidR="00562A4D" w:rsidRPr="00217F7A" w14:paraId="5B564E77" w14:textId="77777777" w:rsidTr="00217F7A">
        <w:trPr>
          <w:trHeight w:hRule="exact" w:val="369"/>
        </w:trPr>
        <w:tc>
          <w:tcPr>
            <w:tcW w:w="2970" w:type="dxa"/>
            <w:shd w:val="clear" w:color="auto" w:fill="auto"/>
            <w:vAlign w:val="center"/>
          </w:tcPr>
          <w:p w14:paraId="46F59A73" w14:textId="2B25DC70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A717E26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2E367265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  <w:p w14:paraId="190D1DA6" w14:textId="724A79FA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B83751F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3AD4A9D0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</w:tbl>
    <w:tbl>
      <w:tblPr>
        <w:tblStyle w:val="Tabelacomgrade"/>
        <w:tblW w:w="10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6"/>
        <w:gridCol w:w="2710"/>
        <w:gridCol w:w="2689"/>
      </w:tblGrid>
      <w:tr w:rsidR="00A86EE5" w:rsidRPr="00217F7A" w14:paraId="19447F3D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D607A67" w14:textId="4E1587D8" w:rsidR="00A86EE5" w:rsidRPr="00217F7A" w:rsidRDefault="00AF1C9D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PARTICIPANTES PRESENTES</w:t>
            </w:r>
          </w:p>
        </w:tc>
      </w:tr>
      <w:tr w:rsidR="00562A4D" w:rsidRPr="00217F7A" w14:paraId="15A0D3FE" w14:textId="77777777" w:rsidTr="00722C0C">
        <w:trPr>
          <w:trHeight w:val="514"/>
        </w:trPr>
        <w:tc>
          <w:tcPr>
            <w:tcW w:w="10795" w:type="dxa"/>
            <w:gridSpan w:val="3"/>
            <w:shd w:val="clear" w:color="auto" w:fill="auto"/>
            <w:vAlign w:val="center"/>
          </w:tcPr>
          <w:p w14:paraId="6616D972" w14:textId="68E95696" w:rsidR="00562A4D" w:rsidRPr="006501F7" w:rsidRDefault="000E31A2" w:rsidP="00722C0C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André Morais, </w:t>
            </w:r>
            <w:r w:rsidR="00572A1B">
              <w:rPr>
                <w:rFonts w:ascii="Arial" w:hAnsi="Arial"/>
                <w:b/>
                <w:sz w:val="18"/>
                <w:szCs w:val="18"/>
              </w:rPr>
              <w:t>Bruno Serpeloni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>, Raul Ferreira,</w:t>
            </w:r>
            <w:r w:rsidR="00AE517C">
              <w:rPr>
                <w:rFonts w:ascii="Arial" w:hAnsi="Arial"/>
                <w:b/>
                <w:sz w:val="18"/>
                <w:szCs w:val="18"/>
              </w:rPr>
              <w:t xml:space="preserve"> Sandra Predolim.</w:t>
            </w:r>
          </w:p>
        </w:tc>
      </w:tr>
      <w:tr w:rsidR="00A86EE5" w:rsidRPr="00217F7A" w14:paraId="646DEC24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446350D" w14:textId="651AD5A5" w:rsidR="006501F7" w:rsidRPr="006501F7" w:rsidRDefault="006501F7" w:rsidP="00722C0C">
            <w:pP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AÇÕES</w:t>
            </w:r>
            <w:r w:rsidR="00E81B98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 DISCUTIDAS</w:t>
            </w:r>
          </w:p>
        </w:tc>
      </w:tr>
      <w:tr w:rsidR="00A86EE5" w:rsidRPr="00217F7A" w14:paraId="536B1AB0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680918A9" w14:textId="60BDBABF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TÓPICO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400407B3" w14:textId="23BC0332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75A844FA" w14:textId="6C20816D" w:rsidR="00A86EE5" w:rsidRPr="00217F7A" w:rsidRDefault="00F4408F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B36C25C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EEBB31E" w14:textId="7DA286DC" w:rsidR="00D310F2" w:rsidRPr="00F84C6C" w:rsidRDefault="0059579C" w:rsidP="00D310F2">
            <w:pPr>
              <w:rPr>
                <w:rFonts w:ascii="Arial" w:hAnsi="Arial"/>
                <w:sz w:val="18"/>
                <w:szCs w:val="18"/>
                <w:lang w:val="pt-BR"/>
              </w:rPr>
            </w:pPr>
            <w:r>
              <w:rPr>
                <w:rFonts w:ascii="Arial" w:hAnsi="Arial"/>
                <w:sz w:val="18"/>
                <w:szCs w:val="18"/>
                <w:lang w:val="pt-BR"/>
              </w:rPr>
              <w:t>NGC-3429, poderá ser encerrado</w:t>
            </w:r>
          </w:p>
        </w:tc>
        <w:tc>
          <w:tcPr>
            <w:tcW w:w="2710" w:type="dxa"/>
            <w:vAlign w:val="center"/>
          </w:tcPr>
          <w:p w14:paraId="4343764A" w14:textId="643EE2CD" w:rsidR="00D310F2" w:rsidRPr="006501F7" w:rsidRDefault="0059579C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André Morais</w:t>
            </w:r>
          </w:p>
        </w:tc>
        <w:tc>
          <w:tcPr>
            <w:tcW w:w="2689" w:type="dxa"/>
            <w:vAlign w:val="center"/>
          </w:tcPr>
          <w:p w14:paraId="0E1DE069" w14:textId="182B549E" w:rsidR="00D310F2" w:rsidRPr="006501F7" w:rsidRDefault="0059579C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04/07/2017</w:t>
            </w:r>
          </w:p>
        </w:tc>
      </w:tr>
      <w:tr w:rsidR="00D310F2" w:rsidRPr="00217F7A" w14:paraId="0BC7E046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6ECB0F52" w14:textId="343984F2" w:rsidR="00D310F2" w:rsidRPr="006501F7" w:rsidRDefault="0059579C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NGC-3432, poderá ser encerrado </w:t>
            </w:r>
          </w:p>
        </w:tc>
        <w:tc>
          <w:tcPr>
            <w:tcW w:w="2710" w:type="dxa"/>
            <w:vAlign w:val="center"/>
          </w:tcPr>
          <w:p w14:paraId="7F17BD10" w14:textId="749EAD6E" w:rsidR="00D310F2" w:rsidRPr="006501F7" w:rsidRDefault="0059579C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Bruno Serpeloni</w:t>
            </w:r>
          </w:p>
        </w:tc>
        <w:tc>
          <w:tcPr>
            <w:tcW w:w="2689" w:type="dxa"/>
            <w:vAlign w:val="center"/>
          </w:tcPr>
          <w:p w14:paraId="4CBD0DD1" w14:textId="1951DB54" w:rsidR="00D310F2" w:rsidRPr="006501F7" w:rsidRDefault="0059579C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04/07/2017</w:t>
            </w:r>
          </w:p>
        </w:tc>
      </w:tr>
      <w:tr w:rsidR="00AF1C9D" w:rsidRPr="00217F7A" w14:paraId="785E749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0DF38CA3" w14:textId="35B31B6A" w:rsidR="00AF1C9D" w:rsidRPr="006501F7" w:rsidRDefault="0059579C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NGC-3297, NGC-3298, NGC-3299, poderão ser encerrados</w:t>
            </w:r>
          </w:p>
        </w:tc>
        <w:tc>
          <w:tcPr>
            <w:tcW w:w="2710" w:type="dxa"/>
            <w:vAlign w:val="center"/>
          </w:tcPr>
          <w:p w14:paraId="53670D53" w14:textId="6E10DCC5" w:rsidR="00AF1C9D" w:rsidRPr="006501F7" w:rsidRDefault="0059579C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Sandra Predolim</w:t>
            </w:r>
          </w:p>
        </w:tc>
        <w:tc>
          <w:tcPr>
            <w:tcW w:w="2689" w:type="dxa"/>
            <w:vAlign w:val="center"/>
          </w:tcPr>
          <w:p w14:paraId="33770743" w14:textId="7457DB63" w:rsidR="00AF1C9D" w:rsidRPr="006501F7" w:rsidRDefault="0059579C" w:rsidP="00C674BA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04/07/2017</w:t>
            </w:r>
          </w:p>
        </w:tc>
      </w:tr>
      <w:tr w:rsidR="00AF1C9D" w:rsidRPr="00217F7A" w14:paraId="6AB1FBC0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AAB001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D2E9644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2F47A5D7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19EBD161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4913DC00" w14:textId="04780E0F" w:rsidR="00AF1C9D" w:rsidRPr="00217F7A" w:rsidRDefault="006501F7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PENDÊNCIAS</w:t>
            </w:r>
          </w:p>
        </w:tc>
      </w:tr>
      <w:tr w:rsidR="00AF1C9D" w:rsidRPr="00217F7A" w14:paraId="718BE30C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06CC46DD" w14:textId="7EF8F603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 w:rsidRPr="00217F7A"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A</w:t>
            </w: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ÇÃO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65C750D8" w14:textId="1CAC625F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2A755007" w14:textId="5A47F3A6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2E0D5A8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1E9240A4" w14:textId="5A5AE1AC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  <w:lang w:val="pt-BR"/>
              </w:rPr>
              <w:t>Analisar Chamados Estourados</w:t>
            </w:r>
          </w:p>
        </w:tc>
        <w:tc>
          <w:tcPr>
            <w:tcW w:w="2710" w:type="dxa"/>
            <w:vAlign w:val="center"/>
          </w:tcPr>
          <w:p w14:paraId="6BC6A207" w14:textId="6B9064F7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Bruno Serpeloni</w:t>
            </w:r>
          </w:p>
        </w:tc>
        <w:tc>
          <w:tcPr>
            <w:tcW w:w="2689" w:type="dxa"/>
            <w:vAlign w:val="center"/>
          </w:tcPr>
          <w:p w14:paraId="3E42C733" w14:textId="1D7E3DA3" w:rsidR="00D310F2" w:rsidRPr="006501F7" w:rsidRDefault="00D310F2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05/05/2017</w:t>
            </w:r>
          </w:p>
        </w:tc>
      </w:tr>
      <w:tr w:rsidR="00AF1C9D" w:rsidRPr="00217F7A" w14:paraId="74A77EF4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2671579D" w14:textId="223B5E04" w:rsidR="00AF1C9D" w:rsidRPr="006501F7" w:rsidRDefault="00D250CE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NGC-3152, NGC-3434, serão encerrados</w:t>
            </w:r>
          </w:p>
        </w:tc>
        <w:tc>
          <w:tcPr>
            <w:tcW w:w="2710" w:type="dxa"/>
            <w:vAlign w:val="center"/>
          </w:tcPr>
          <w:p w14:paraId="653AE3BF" w14:textId="71B937BB" w:rsidR="00AF1C9D" w:rsidRPr="006501F7" w:rsidRDefault="00D250CE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Luis Savioli</w:t>
            </w:r>
          </w:p>
        </w:tc>
        <w:tc>
          <w:tcPr>
            <w:tcW w:w="2689" w:type="dxa"/>
            <w:vAlign w:val="center"/>
          </w:tcPr>
          <w:p w14:paraId="1F3FFBB1" w14:textId="43DEE8FE" w:rsidR="00AF1C9D" w:rsidRPr="006501F7" w:rsidRDefault="00D250CE" w:rsidP="00D250CE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05/05/2017</w:t>
            </w:r>
          </w:p>
        </w:tc>
      </w:tr>
      <w:tr w:rsidR="00AF1C9D" w:rsidRPr="00217F7A" w14:paraId="630EC32A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8BE45A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16842BE9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67953B3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337DC63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86215F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75F0D02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26DA5C8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376A9E52" w14:textId="5514D3E5" w:rsidR="00DA1D89" w:rsidRPr="009A73DB" w:rsidRDefault="009D07B6" w:rsidP="00FD077B">
      <w:pPr>
        <w:spacing w:line="360" w:lineRule="auto"/>
        <w:rPr>
          <w:rFonts w:ascii="Arial" w:hAnsi="Arial"/>
          <w:b/>
          <w:caps/>
          <w:color w:val="4472C4"/>
          <w:sz w:val="22"/>
          <w:szCs w:val="22"/>
          <w:lang w:val="pt-BR"/>
        </w:rPr>
      </w:pPr>
      <w:r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1C9CA" wp14:editId="4D44356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858000" cy="3438525"/>
                <wp:effectExtent l="0" t="0" r="19050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438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6D1DF" id="Retângulo 9" o:spid="_x0000_s1026" style="position:absolute;margin-left:0;margin-top:.05pt;width:540pt;height:27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" filled="f" strokecolor="#a5a5a5 [2092]" strokeweight="1pt"/>
            </w:pict>
          </mc:Fallback>
        </mc:AlternateContent>
      </w:r>
      <w:r>
        <w:rPr>
          <w:rFonts w:ascii="Arial" w:hAnsi="Arial"/>
          <w:b/>
          <w:caps/>
          <w:noProof/>
          <w:color w:val="4472C4"/>
          <w:sz w:val="22"/>
          <w:szCs w:val="22"/>
          <w:lang w:val="pt-BR" w:eastAsia="pt-BR"/>
        </w:rPr>
        <w:drawing>
          <wp:inline distT="0" distB="0" distL="0" distR="0" wp14:anchorId="07B83E9A" wp14:editId="152E9DFF">
            <wp:extent cx="6858000" cy="3438525"/>
            <wp:effectExtent l="0" t="0" r="0" b="9525"/>
            <wp:docPr id="3" name="Imagem 3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1D89" w:rsidRPr="009A73DB" w:rsidSect="00D21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06D88" w14:textId="77777777" w:rsidR="00765366" w:rsidRDefault="00765366" w:rsidP="007240E0">
      <w:r>
        <w:separator/>
      </w:r>
    </w:p>
  </w:endnote>
  <w:endnote w:type="continuationSeparator" w:id="0">
    <w:p w14:paraId="7D906AE1" w14:textId="77777777" w:rsidR="00765366" w:rsidRDefault="00765366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C618B" w14:textId="77777777" w:rsidR="00765366" w:rsidRDefault="00765366" w:rsidP="007240E0">
      <w:r>
        <w:separator/>
      </w:r>
    </w:p>
  </w:footnote>
  <w:footnote w:type="continuationSeparator" w:id="0">
    <w:p w14:paraId="49D6F6D5" w14:textId="77777777" w:rsidR="00765366" w:rsidRDefault="00765366" w:rsidP="0072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EE"/>
    <w:rsid w:val="00081651"/>
    <w:rsid w:val="000D677B"/>
    <w:rsid w:val="000E31A2"/>
    <w:rsid w:val="00103E96"/>
    <w:rsid w:val="0013137A"/>
    <w:rsid w:val="00133CCD"/>
    <w:rsid w:val="00162AF3"/>
    <w:rsid w:val="001743AC"/>
    <w:rsid w:val="001C0594"/>
    <w:rsid w:val="00207FC1"/>
    <w:rsid w:val="00217F7A"/>
    <w:rsid w:val="00221690"/>
    <w:rsid w:val="00280008"/>
    <w:rsid w:val="002C5C83"/>
    <w:rsid w:val="002E5A15"/>
    <w:rsid w:val="003003C9"/>
    <w:rsid w:val="00345427"/>
    <w:rsid w:val="00367FA3"/>
    <w:rsid w:val="00373647"/>
    <w:rsid w:val="003B0CCA"/>
    <w:rsid w:val="003D029E"/>
    <w:rsid w:val="003D0392"/>
    <w:rsid w:val="003E6206"/>
    <w:rsid w:val="003F7CC0"/>
    <w:rsid w:val="004003A1"/>
    <w:rsid w:val="00471C74"/>
    <w:rsid w:val="004937B7"/>
    <w:rsid w:val="004966B3"/>
    <w:rsid w:val="005532CA"/>
    <w:rsid w:val="0056233A"/>
    <w:rsid w:val="00562A4D"/>
    <w:rsid w:val="00572A1B"/>
    <w:rsid w:val="0059579C"/>
    <w:rsid w:val="005C13E0"/>
    <w:rsid w:val="005C27C7"/>
    <w:rsid w:val="005C7C16"/>
    <w:rsid w:val="005F3074"/>
    <w:rsid w:val="006317B6"/>
    <w:rsid w:val="00640D8F"/>
    <w:rsid w:val="00646577"/>
    <w:rsid w:val="006501F7"/>
    <w:rsid w:val="00652163"/>
    <w:rsid w:val="00670B4F"/>
    <w:rsid w:val="006801F3"/>
    <w:rsid w:val="0069057B"/>
    <w:rsid w:val="006D6A7F"/>
    <w:rsid w:val="006D7F90"/>
    <w:rsid w:val="00722C0C"/>
    <w:rsid w:val="007240E0"/>
    <w:rsid w:val="00762935"/>
    <w:rsid w:val="00765366"/>
    <w:rsid w:val="007A57F6"/>
    <w:rsid w:val="007C56AD"/>
    <w:rsid w:val="007E53AF"/>
    <w:rsid w:val="007F6AB8"/>
    <w:rsid w:val="0089000B"/>
    <w:rsid w:val="00891D92"/>
    <w:rsid w:val="008A1BE6"/>
    <w:rsid w:val="008A5CF8"/>
    <w:rsid w:val="008B6765"/>
    <w:rsid w:val="008F729F"/>
    <w:rsid w:val="0091306E"/>
    <w:rsid w:val="00964D18"/>
    <w:rsid w:val="0097759D"/>
    <w:rsid w:val="00984141"/>
    <w:rsid w:val="009A73DB"/>
    <w:rsid w:val="009D07B6"/>
    <w:rsid w:val="009D5FD7"/>
    <w:rsid w:val="009E70E0"/>
    <w:rsid w:val="00A21F31"/>
    <w:rsid w:val="00A36ACD"/>
    <w:rsid w:val="00A55770"/>
    <w:rsid w:val="00A827E8"/>
    <w:rsid w:val="00A86EE5"/>
    <w:rsid w:val="00AA7088"/>
    <w:rsid w:val="00AB44EE"/>
    <w:rsid w:val="00AD266D"/>
    <w:rsid w:val="00AE517C"/>
    <w:rsid w:val="00AF1C9D"/>
    <w:rsid w:val="00B31DE6"/>
    <w:rsid w:val="00BD18FF"/>
    <w:rsid w:val="00BF5429"/>
    <w:rsid w:val="00C015E6"/>
    <w:rsid w:val="00C0292E"/>
    <w:rsid w:val="00C16EE4"/>
    <w:rsid w:val="00C674BA"/>
    <w:rsid w:val="00C967C2"/>
    <w:rsid w:val="00CB2138"/>
    <w:rsid w:val="00CD415B"/>
    <w:rsid w:val="00D20BEE"/>
    <w:rsid w:val="00D21A81"/>
    <w:rsid w:val="00D250CE"/>
    <w:rsid w:val="00D310F2"/>
    <w:rsid w:val="00D41D9A"/>
    <w:rsid w:val="00D579A0"/>
    <w:rsid w:val="00D65DD6"/>
    <w:rsid w:val="00DA1D89"/>
    <w:rsid w:val="00DE6355"/>
    <w:rsid w:val="00E537EA"/>
    <w:rsid w:val="00E81B98"/>
    <w:rsid w:val="00E92C4B"/>
    <w:rsid w:val="00EE4DFF"/>
    <w:rsid w:val="00EE639C"/>
    <w:rsid w:val="00F14B54"/>
    <w:rsid w:val="00F40EA2"/>
    <w:rsid w:val="00F4408F"/>
    <w:rsid w:val="00F84C6C"/>
    <w:rsid w:val="00FA1A3F"/>
    <w:rsid w:val="00FD077B"/>
    <w:rsid w:val="00FD3D5C"/>
    <w:rsid w:val="00FD3D9B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B7D0F"/>
  <w15:docId w15:val="{9527CA04-3325-49F4-9A25-B1B2E67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7240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7240E0"/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77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B67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D193-7B05-4490-AD65-899723322ACF}"/>
      </w:docPartPr>
      <w:docPartBody>
        <w:p w:rsidR="0068468C" w:rsidRDefault="00117261">
          <w:r w:rsidRPr="00AE63A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61"/>
    <w:rsid w:val="00117261"/>
    <w:rsid w:val="00122837"/>
    <w:rsid w:val="006034F8"/>
    <w:rsid w:val="0068468C"/>
    <w:rsid w:val="00841DF7"/>
    <w:rsid w:val="00892BAD"/>
    <w:rsid w:val="00CB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468C"/>
    <w:rPr>
      <w:color w:val="808080"/>
    </w:rPr>
  </w:style>
  <w:style w:type="paragraph" w:customStyle="1" w:styleId="D2673FD9306A44F994A61C291BFB0740">
    <w:name w:val="D2673FD9306A44F994A61C291BFB0740"/>
    <w:rsid w:val="0068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1163135-E9C6-4139-8E66-B54F3CA2B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Temp_MeetingMinutesProject.dotx</Template>
  <TotalTime>87</TotalTime>
  <Pages>1</Pages>
  <Words>95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Andre Santos</cp:lastModifiedBy>
  <cp:revision>11</cp:revision>
  <cp:lastPrinted>2017-04-25T18:19:00Z</cp:lastPrinted>
  <dcterms:created xsi:type="dcterms:W3CDTF">2017-04-25T18:19:00Z</dcterms:created>
  <dcterms:modified xsi:type="dcterms:W3CDTF">2017-05-04T14:59:00Z</dcterms:modified>
</cp:coreProperties>
</file>