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32E75" w:rsidRDefault="00132E75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132E75" w:rsidRDefault="00132E75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21001A" w:rsidRDefault="00E94ACE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7966534" w:history="1">
            <w:r w:rsidR="0021001A" w:rsidRPr="00432365">
              <w:rPr>
                <w:rStyle w:val="Hyperlink"/>
                <w:rFonts w:cs="Helvetica"/>
                <w:caps w:val="0"/>
              </w:rPr>
              <w:t>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_Toc477966534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5" w:history="1">
            <w:r w:rsidR="0021001A" w:rsidRPr="00432365">
              <w:rPr>
                <w:rStyle w:val="Hyperlink"/>
                <w:rFonts w:cs="Helvetica"/>
                <w:caps w:val="0"/>
              </w:rPr>
              <w:t>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ESCOPO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_Toc477966535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6" w:history="1">
            <w:r w:rsidR="0021001A" w:rsidRPr="00432365">
              <w:rPr>
                <w:rStyle w:val="Hyperlink"/>
                <w:rFonts w:cs="Helvetica"/>
                <w:caps w:val="0"/>
              </w:rPr>
              <w:t>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OBJETIVOS DE CONTROLE COBIT 4.1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7" w:history="1">
            <w:r w:rsidR="0021001A" w:rsidRPr="00432365">
              <w:rPr>
                <w:rStyle w:val="Hyperlink"/>
                <w:rFonts w:cs="Helvetica"/>
                <w:caps w:val="0"/>
              </w:rPr>
              <w:t>4.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CONCEITOS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5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8" w:history="1">
            <w:r w:rsidR="0021001A" w:rsidRPr="00432365">
              <w:rPr>
                <w:rStyle w:val="Hyperlink"/>
                <w:rFonts w:cs="Helvetica"/>
                <w:caps w:val="0"/>
              </w:rPr>
              <w:t>5.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DIRETRIZES E DEFINIÇÕES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6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9" w:history="1">
            <w:r w:rsidR="0021001A" w:rsidRPr="00432365">
              <w:rPr>
                <w:rStyle w:val="Hyperlink"/>
                <w:rFonts w:cs="Helvetica"/>
                <w:caps w:val="0"/>
              </w:rPr>
              <w:t>6.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INTERFACE COM OUTROS PROCESSOS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9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6" w:history="1">
            <w:r w:rsidR="0021001A" w:rsidRPr="00432365">
              <w:rPr>
                <w:rStyle w:val="Hyperlink"/>
                <w:rFonts w:cs="Helvetica"/>
                <w:caps w:val="0"/>
              </w:rPr>
              <w:t>7.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7" w:history="1">
            <w:r w:rsidR="0021001A" w:rsidRPr="00432365">
              <w:rPr>
                <w:rStyle w:val="Hyperlink"/>
                <w:rFonts w:cs="Helvetica"/>
                <w:caps w:val="0"/>
              </w:rPr>
              <w:t>8.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DESCRIÇÃO DAS ATIVIDADES DO 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8" w:history="1">
            <w:r w:rsidR="0021001A" w:rsidRPr="00432365">
              <w:rPr>
                <w:rStyle w:val="Hyperlink"/>
                <w:rFonts w:cs="Helvetica"/>
                <w:caps w:val="0"/>
              </w:rPr>
              <w:t>9.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MATRIZ RACI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9" w:history="1">
            <w:r w:rsidR="0021001A" w:rsidRPr="00432365">
              <w:rPr>
                <w:rStyle w:val="Hyperlink"/>
                <w:rFonts w:cs="Helvetica"/>
                <w:caps w:val="0"/>
              </w:rPr>
              <w:t>10.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PAPÉIS E RESPONSABILIDADES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0" w:history="1">
            <w:r w:rsidR="0021001A" w:rsidRPr="00432365">
              <w:rPr>
                <w:rStyle w:val="Hyperlink"/>
                <w:rFonts w:cs="Helvetica"/>
                <w:caps w:val="0"/>
              </w:rPr>
              <w:t>11.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INDICADORES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_Toc477966550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1" w:history="1">
            <w:r w:rsidR="0021001A" w:rsidRPr="00432365">
              <w:rPr>
                <w:rStyle w:val="Hyperlink"/>
                <w:rFonts w:cs="Helvetica"/>
                <w:caps w:val="0"/>
              </w:rPr>
              <w:t>12.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DOCUMENTOS DE APOIO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_Toc477966551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2" w:history="1">
            <w:r w:rsidR="0021001A" w:rsidRPr="00432365">
              <w:rPr>
                <w:rStyle w:val="Hyperlink"/>
                <w:rFonts w:cs="Helvetica"/>
                <w:caps w:val="0"/>
              </w:rPr>
              <w:t>13.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CONTROLE DE REVISÃO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_Toc477966552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14</w:t>
            </w:r>
            <w:r w:rsidR="0021001A">
              <w:rPr>
                <w:webHidden/>
              </w:rPr>
              <w:fldChar w:fldCharType="end"/>
            </w:r>
          </w:hyperlink>
        </w:p>
        <w:p w:rsidR="00E94ACE" w:rsidRPr="00C07A5B" w:rsidRDefault="00E94ACE" w:rsidP="0021001A">
          <w:pPr>
            <w:ind w:left="397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" w:name="_Toc47796653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1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796653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2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 xml:space="preserve">qualquer </w:t>
      </w:r>
      <w:r w:rsidR="007824D8">
        <w:rPr>
          <w:rFonts w:ascii="Helvetica" w:hAnsi="Helvetica" w:cs="Helvetica"/>
          <w:sz w:val="20"/>
          <w:szCs w:val="20"/>
        </w:rPr>
        <w:t xml:space="preserve">alteração em Serviços de TI </w:t>
      </w:r>
      <w:r w:rsidR="0053403F">
        <w:rPr>
          <w:rFonts w:ascii="Helvetica" w:hAnsi="Helvetica" w:cs="Helvetica"/>
          <w:sz w:val="20"/>
          <w:szCs w:val="20"/>
        </w:rPr>
        <w:t>em a</w:t>
      </w:r>
      <w:r w:rsidR="00A132BF">
        <w:rPr>
          <w:rFonts w:ascii="Helvetica" w:hAnsi="Helvetica" w:cs="Helvetica"/>
          <w:sz w:val="20"/>
          <w:szCs w:val="20"/>
        </w:rPr>
        <w:t>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796653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3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estabelecido.</w:t>
            </w:r>
          </w:p>
        </w:tc>
      </w:tr>
      <w:tr w:rsidR="000336F8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0336F8" w:rsidRPr="00044BB2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Avaliação de Impacto, Priorização e Autorização contemplados em diretrizes do Processo.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Categoria Emergencial para Mudanças documentado nas diretrizes e no fluxograma.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Link do Control</w:t>
            </w:r>
            <w:r w:rsidR="00E73E3C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: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Documentação e Finalização contemplados nas atividades do processo.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lastRenderedPageBreak/>
              <w:t>AI7 - Instalar e Homologar Soluções e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 w:rsidR="00B93987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–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Estabelecer um ambiente de testes seguro que reflita o ambiente de operações planejado no que diz respeito </w:t>
            </w:r>
            <w:proofErr w:type="spellStart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proofErr w:type="spellEnd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1A0544" w:rsidRPr="00FF76E3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FF76E3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1A0544" w:rsidRPr="0021001A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796653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9148B5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Abaixo </w:t>
      </w:r>
      <w:r w:rsidR="001C79BB" w:rsidRPr="001C79BB">
        <w:rPr>
          <w:rFonts w:ascii="Helvetica" w:hAnsi="Helvetica" w:cs="Helvetica"/>
          <w:sz w:val="20"/>
          <w:szCs w:val="20"/>
        </w:rPr>
        <w:t>estão</w:t>
      </w:r>
      <w:r>
        <w:rPr>
          <w:rFonts w:ascii="Helvetica" w:hAnsi="Helvetica" w:cs="Helvetica"/>
          <w:sz w:val="20"/>
          <w:szCs w:val="20"/>
        </w:rPr>
        <w:t xml:space="preserve"> descritos</w:t>
      </w:r>
      <w:r w:rsidR="001C79BB" w:rsidRPr="001C79BB">
        <w:rPr>
          <w:rFonts w:ascii="Helvetica" w:hAnsi="Helvetica" w:cs="Helvetica"/>
          <w:sz w:val="20"/>
          <w:szCs w:val="20"/>
        </w:rPr>
        <w:t xml:space="preserve"> os principais conceitos </w:t>
      </w:r>
      <w:r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>
        <w:rPr>
          <w:rFonts w:ascii="Helvetica" w:hAnsi="Helvetica" w:cs="Helvetica"/>
          <w:sz w:val="20"/>
          <w:szCs w:val="20"/>
        </w:rPr>
        <w:t xml:space="preserve"> de TI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32E75" w:rsidRDefault="00132E75" w:rsidP="00132E7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Calendário de Mudanças: </w:t>
      </w:r>
      <w:r w:rsidRPr="00132E75">
        <w:rPr>
          <w:rFonts w:ascii="Helvetica" w:hAnsi="Helvetica" w:cs="Helvetica"/>
          <w:sz w:val="20"/>
          <w:szCs w:val="20"/>
        </w:rPr>
        <w:t>equivale a um calendário que demonstra, de forma visual, a</w:t>
      </w:r>
      <w:r>
        <w:rPr>
          <w:rFonts w:ascii="Helvetica" w:hAnsi="Helvetica" w:cs="Helvetica"/>
          <w:sz w:val="20"/>
          <w:szCs w:val="20"/>
        </w:rPr>
        <w:t xml:space="preserve"> lista das Mudanças programadas e suas respectivas datas e horários de execução, de forma a permitir aos responsáveis pelo processo evitar eventuais conflitos de agendamento e sobreposição de atividades. </w:t>
      </w:r>
      <w:r w:rsidRPr="005547A1">
        <w:rPr>
          <w:rFonts w:ascii="Helvetica" w:hAnsi="Helvetica" w:cs="Helvetica"/>
          <w:sz w:val="20"/>
          <w:szCs w:val="20"/>
        </w:rPr>
        <w:t xml:space="preserve">Por outro lado, </w:t>
      </w:r>
      <w:r>
        <w:rPr>
          <w:rFonts w:ascii="Helvetica" w:hAnsi="Helvetica" w:cs="Helvetica"/>
          <w:sz w:val="20"/>
          <w:szCs w:val="20"/>
        </w:rPr>
        <w:t xml:space="preserve">o calendário também permite que seja </w:t>
      </w:r>
      <w:r w:rsidRPr="005547A1">
        <w:rPr>
          <w:rFonts w:ascii="Helvetica" w:hAnsi="Helvetica" w:cs="Helvetica"/>
          <w:sz w:val="20"/>
          <w:szCs w:val="20"/>
        </w:rPr>
        <w:t>considera</w:t>
      </w:r>
      <w:r>
        <w:rPr>
          <w:rFonts w:ascii="Helvetica" w:hAnsi="Helvetica" w:cs="Helvetica"/>
          <w:sz w:val="20"/>
          <w:szCs w:val="20"/>
        </w:rPr>
        <w:t>d</w:t>
      </w:r>
      <w:r w:rsidRPr="005547A1">
        <w:rPr>
          <w:rFonts w:ascii="Helvetica" w:hAnsi="Helvetica" w:cs="Helvetica"/>
          <w:sz w:val="20"/>
          <w:szCs w:val="20"/>
        </w:rPr>
        <w:t xml:space="preserve">o </w:t>
      </w:r>
      <w:r>
        <w:rPr>
          <w:rFonts w:ascii="Helvetica" w:hAnsi="Helvetica" w:cs="Helvetica"/>
          <w:sz w:val="20"/>
          <w:szCs w:val="20"/>
        </w:rPr>
        <w:t xml:space="preserve">o </w:t>
      </w:r>
      <w:r w:rsidRPr="005547A1">
        <w:rPr>
          <w:rFonts w:ascii="Helvetica" w:hAnsi="Helvetica" w:cs="Helvetica"/>
          <w:sz w:val="20"/>
          <w:szCs w:val="20"/>
        </w:rPr>
        <w:t xml:space="preserve">agrupamento de mudanças </w:t>
      </w:r>
      <w:r>
        <w:rPr>
          <w:rFonts w:ascii="Helvetica" w:hAnsi="Helvetica" w:cs="Helvetica"/>
          <w:sz w:val="20"/>
          <w:szCs w:val="20"/>
        </w:rPr>
        <w:t xml:space="preserve">possam </w:t>
      </w:r>
      <w:r w:rsidRPr="005547A1">
        <w:rPr>
          <w:rFonts w:ascii="Helvetica" w:hAnsi="Helvetica" w:cs="Helvetica"/>
          <w:sz w:val="20"/>
          <w:szCs w:val="20"/>
        </w:rPr>
        <w:t xml:space="preserve">ser implementadas </w:t>
      </w:r>
      <w:r>
        <w:rPr>
          <w:rFonts w:ascii="Helvetica" w:hAnsi="Helvetica" w:cs="Helvetica"/>
          <w:sz w:val="20"/>
          <w:szCs w:val="20"/>
        </w:rPr>
        <w:t>paralelamente, sem conflitos nos serviços de TI afetados.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do tipo da Mudança,</w:t>
      </w:r>
      <w:r w:rsidRPr="001C79BB">
        <w:rPr>
          <w:rFonts w:ascii="Helvetica" w:hAnsi="Helvetica" w:cs="Helvetica"/>
          <w:sz w:val="20"/>
          <w:szCs w:val="20"/>
        </w:rPr>
        <w:t xml:space="preserve"> baseada </w:t>
      </w:r>
      <w:r w:rsidR="003575E9">
        <w:rPr>
          <w:rFonts w:ascii="Helvetica" w:hAnsi="Helvetica" w:cs="Helvetica"/>
          <w:sz w:val="20"/>
          <w:szCs w:val="20"/>
        </w:rPr>
        <w:t>em um fluxo específico de registro e aprovações.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 xml:space="preserve">Mudanças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61253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1A2F96" w:rsidRPr="00F61253">
        <w:rPr>
          <w:rFonts w:ascii="Helvetica" w:hAnsi="Helvetica" w:cs="Helvetica"/>
          <w:sz w:val="20"/>
          <w:szCs w:val="20"/>
        </w:rPr>
        <w:t>devem ser entendidas por qualquer adição, modificação ou remoção de um serviço 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pela abertura e execução 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BE703F" w:rsidRPr="001C79BB" w:rsidRDefault="00BE703F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proofErr w:type="spellStart"/>
      <w:r>
        <w:rPr>
          <w:rFonts w:ascii="Helvetica" w:hAnsi="Helvetica" w:cs="Helvetica"/>
          <w:b/>
          <w:sz w:val="20"/>
          <w:szCs w:val="20"/>
        </w:rPr>
        <w:t>Freezing</w:t>
      </w:r>
      <w:proofErr w:type="spellEnd"/>
      <w:r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sz w:val="20"/>
          <w:szCs w:val="20"/>
        </w:rPr>
        <w:t xml:space="preserve"> equivalem aos períodos de congelamento (</w:t>
      </w:r>
      <w:proofErr w:type="spellStart"/>
      <w:r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>
        <w:rPr>
          <w:rFonts w:ascii="Helvetica" w:hAnsi="Helvetica" w:cs="Helvetica"/>
          <w:sz w:val="20"/>
          <w:szCs w:val="20"/>
        </w:rPr>
        <w:t xml:space="preserve">) em </w:t>
      </w:r>
      <w:r w:rsidRPr="005547A1">
        <w:rPr>
          <w:rFonts w:ascii="Helvetica" w:hAnsi="Helvetica" w:cs="Helvetica"/>
          <w:sz w:val="20"/>
          <w:szCs w:val="20"/>
        </w:rPr>
        <w:t xml:space="preserve">que não poderão ser executadas </w:t>
      </w:r>
      <w:r>
        <w:rPr>
          <w:rFonts w:ascii="Helvetica" w:hAnsi="Helvetica" w:cs="Helvetica"/>
          <w:sz w:val="20"/>
          <w:szCs w:val="20"/>
        </w:rPr>
        <w:t xml:space="preserve">Mudanças e estão normalmente associados aos períodos críticos para as operações dos negócios da Smiles. O “congelamento” de execução de Mudanças nesses períodos críticos, tem por </w:t>
      </w:r>
      <w:r w:rsidRPr="005547A1">
        <w:rPr>
          <w:rFonts w:ascii="Helvetica" w:hAnsi="Helvetica" w:cs="Helvetica"/>
          <w:sz w:val="20"/>
          <w:szCs w:val="20"/>
        </w:rPr>
        <w:t xml:space="preserve">objetivo de manter a estabilidade </w:t>
      </w:r>
      <w:r>
        <w:rPr>
          <w:rFonts w:ascii="Helvetica" w:hAnsi="Helvetica" w:cs="Helvetica"/>
          <w:sz w:val="20"/>
          <w:szCs w:val="20"/>
        </w:rPr>
        <w:t>operacional d</w:t>
      </w:r>
      <w:r>
        <w:rPr>
          <w:rFonts w:ascii="Helvetica" w:hAnsi="Helvetica" w:cs="Helvetica"/>
          <w:sz w:val="20"/>
          <w:szCs w:val="20"/>
        </w:rPr>
        <w:t xml:space="preserve">os Serviços TI </w:t>
      </w:r>
      <w:r w:rsidRPr="005547A1">
        <w:rPr>
          <w:rFonts w:ascii="Helvetica" w:hAnsi="Helvetica" w:cs="Helvetica"/>
          <w:sz w:val="20"/>
          <w:szCs w:val="20"/>
        </w:rPr>
        <w:t xml:space="preserve">da Smiles. 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61253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 xml:space="preserve">epresenta a identificação do nível qualitativo do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que deve ser elaborado e executado em caso de uma 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Trabalho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Execução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que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 xml:space="preserve">para a realização da </w:t>
      </w:r>
      <w:r w:rsidR="009C2237">
        <w:rPr>
          <w:rFonts w:ascii="Helvetica" w:hAnsi="Helvetica" w:cs="Helvetica"/>
          <w:sz w:val="20"/>
          <w:szCs w:val="20"/>
        </w:rPr>
        <w:lastRenderedPageBreak/>
        <w:t>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796653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6" w:name="_Toc462661488"/>
      <w:bookmarkStart w:id="7" w:name="_Toc463266610"/>
      <w:bookmarkStart w:id="8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</w:t>
      </w:r>
      <w:r w:rsidRPr="001A7876">
        <w:rPr>
          <w:rFonts w:ascii="Helvetica" w:hAnsi="Helvetica" w:cs="Helvetica"/>
          <w:sz w:val="20"/>
          <w:szCs w:val="20"/>
        </w:rPr>
        <w:t>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1C79BB" w:rsidRPr="009148B5" w:rsidRDefault="001C79BB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</w:t>
      </w:r>
      <w:r w:rsidR="006F7B07">
        <w:rPr>
          <w:rFonts w:ascii="Helvetica" w:hAnsi="Helvetica" w:cs="Helvetica"/>
          <w:sz w:val="20"/>
          <w:szCs w:val="20"/>
        </w:rPr>
        <w:t xml:space="preserve">deste processo </w:t>
      </w:r>
      <w:r w:rsidR="009148B5">
        <w:rPr>
          <w:rFonts w:ascii="Helvetica" w:hAnsi="Helvetica" w:cs="Helvetica"/>
          <w:sz w:val="20"/>
          <w:szCs w:val="20"/>
        </w:rPr>
        <w:t xml:space="preserve">é o </w:t>
      </w:r>
      <w:proofErr w:type="spellStart"/>
      <w:r w:rsidR="009148B5">
        <w:rPr>
          <w:rFonts w:ascii="Helvetica" w:hAnsi="Helvetica" w:cs="Helvetica"/>
          <w:sz w:val="20"/>
          <w:szCs w:val="20"/>
        </w:rPr>
        <w:t>Atlassian</w:t>
      </w:r>
      <w:proofErr w:type="spellEnd"/>
      <w:r w:rsidR="009148B5">
        <w:rPr>
          <w:rFonts w:ascii="Helvetica" w:hAnsi="Helvetica" w:cs="Helvetica"/>
          <w:sz w:val="20"/>
          <w:szCs w:val="20"/>
        </w:rPr>
        <w:t xml:space="preserve">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1C79BB" w:rsidRDefault="009148B5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>
        <w:rPr>
          <w:rFonts w:ascii="Helvetica" w:hAnsi="Helvetica" w:cs="Helvetica"/>
          <w:b/>
          <w:sz w:val="20"/>
          <w:szCs w:val="20"/>
        </w:rPr>
        <w:t>ú</w:t>
      </w:r>
      <w:r>
        <w:rPr>
          <w:rFonts w:ascii="Helvetica" w:hAnsi="Helvetica" w:cs="Helvetica"/>
          <w:b/>
          <w:sz w:val="20"/>
          <w:szCs w:val="20"/>
        </w:rPr>
        <w:t xml:space="preserve">nica </w:t>
      </w:r>
      <w:r w:rsidRPr="009148B5">
        <w:rPr>
          <w:rFonts w:ascii="Helvetica" w:hAnsi="Helvetica" w:cs="Helvetica"/>
          <w:b/>
          <w:sz w:val="20"/>
          <w:szCs w:val="20"/>
        </w:rPr>
        <w:t>de Processo</w:t>
      </w:r>
      <w:r>
        <w:rPr>
          <w:rFonts w:ascii="Helvetica" w:hAnsi="Helvetica" w:cs="Helvetica"/>
          <w:b/>
          <w:sz w:val="20"/>
          <w:szCs w:val="20"/>
        </w:rPr>
        <w:t>:</w:t>
      </w:r>
      <w:r w:rsidR="001C79BB" w:rsidRPr="009148B5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h</w:t>
      </w:r>
      <w:r w:rsidR="001C79BB" w:rsidRPr="001A7876">
        <w:rPr>
          <w:rFonts w:ascii="Helvetica" w:hAnsi="Helvetica" w:cs="Helvetica"/>
          <w:sz w:val="20"/>
          <w:szCs w:val="20"/>
        </w:rPr>
        <w:t xml:space="preserve">averá apenas um </w:t>
      </w:r>
      <w:r>
        <w:rPr>
          <w:rFonts w:ascii="Helvetica" w:hAnsi="Helvetica" w:cs="Helvetica"/>
          <w:sz w:val="20"/>
          <w:szCs w:val="20"/>
        </w:rPr>
        <w:t xml:space="preserve">único </w:t>
      </w:r>
      <w:r w:rsidR="001C79BB" w:rsidRPr="001A7876">
        <w:rPr>
          <w:rFonts w:ascii="Helvetica" w:hAnsi="Helvetica" w:cs="Helvetica"/>
          <w:sz w:val="20"/>
          <w:szCs w:val="20"/>
        </w:rPr>
        <w:t xml:space="preserve">processo de Gerenciamento de Mudanças </w:t>
      </w:r>
      <w:r>
        <w:rPr>
          <w:rFonts w:ascii="Helvetica" w:hAnsi="Helvetica" w:cs="Helvetica"/>
          <w:sz w:val="20"/>
          <w:szCs w:val="20"/>
        </w:rPr>
        <w:t xml:space="preserve">de TI </w:t>
      </w:r>
      <w:r w:rsidR="001C79BB" w:rsidRPr="001A7876">
        <w:rPr>
          <w:rFonts w:ascii="Helvetica" w:hAnsi="Helvetica" w:cs="Helvetica"/>
          <w:sz w:val="20"/>
          <w:szCs w:val="20"/>
        </w:rPr>
        <w:t xml:space="preserve">para </w:t>
      </w:r>
      <w:r w:rsidR="00E3196F">
        <w:rPr>
          <w:rFonts w:ascii="Helvetica" w:hAnsi="Helvetica" w:cs="Helvetica"/>
          <w:sz w:val="20"/>
          <w:szCs w:val="20"/>
        </w:rPr>
        <w:t>a</w:t>
      </w:r>
      <w:r w:rsidR="001C79BB" w:rsidRPr="001A7876">
        <w:rPr>
          <w:rFonts w:ascii="Helvetica" w:hAnsi="Helvetica" w:cs="Helvetica"/>
          <w:sz w:val="20"/>
          <w:szCs w:val="20"/>
        </w:rPr>
        <w:t xml:space="preserve"> </w:t>
      </w:r>
      <w:r w:rsidR="001C79BB" w:rsidRPr="009148B5">
        <w:rPr>
          <w:rFonts w:ascii="Helvetica" w:hAnsi="Helvetica" w:cs="Helvetica"/>
          <w:sz w:val="20"/>
          <w:szCs w:val="20"/>
        </w:rPr>
        <w:t>Smiles</w:t>
      </w:r>
      <w:r w:rsidR="001C79BB" w:rsidRPr="001A7876">
        <w:rPr>
          <w:rFonts w:ascii="Helvetica" w:hAnsi="Helvetica" w:cs="Helvetica"/>
          <w:sz w:val="20"/>
          <w:szCs w:val="20"/>
        </w:rPr>
        <w:t>.</w:t>
      </w:r>
    </w:p>
    <w:p w:rsidR="001A7876" w:rsidRPr="009148B5" w:rsidRDefault="001A7876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6F7B07">
        <w:rPr>
          <w:rFonts w:ascii="Helvetica" w:hAnsi="Helvetica" w:cs="Helvetica"/>
          <w:sz w:val="18"/>
          <w:szCs w:val="20"/>
        </w:rPr>
        <w:t xml:space="preserve">um colaborador </w:t>
      </w:r>
      <w:r w:rsidR="00F05060" w:rsidRPr="00B9712C">
        <w:rPr>
          <w:rFonts w:ascii="Helvetica" w:hAnsi="Helvetica" w:cs="Helvetica"/>
          <w:sz w:val="18"/>
          <w:szCs w:val="20"/>
        </w:rPr>
        <w:t>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que descreve a </w:t>
      </w:r>
      <w:r w:rsidR="001A7876" w:rsidRPr="00B9712C">
        <w:rPr>
          <w:rFonts w:ascii="Helvetica" w:hAnsi="Helvetica" w:cs="Helvetica"/>
          <w:sz w:val="18"/>
          <w:szCs w:val="20"/>
        </w:rPr>
        <w:t>relação de 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e seus respectivos executores;</w:t>
      </w:r>
    </w:p>
    <w:p w:rsidR="001A7876" w:rsidRPr="00B9712C" w:rsidRDefault="006C2A5E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E608B6" w:rsidRPr="00BB4E60" w:rsidRDefault="001A7876" w:rsidP="00BB4E60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B4E60">
        <w:rPr>
          <w:rFonts w:ascii="Helvetica" w:hAnsi="Helvetica" w:cs="Helvetica"/>
          <w:sz w:val="18"/>
          <w:szCs w:val="20"/>
        </w:rPr>
        <w:t>Solicitação.</w:t>
      </w:r>
    </w:p>
    <w:p w:rsidR="006D08B6" w:rsidRPr="00122A91" w:rsidRDefault="00E608B6" w:rsidP="00B9712C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9" w:name="OLE_LINK1"/>
      <w:bookmarkStart w:id="10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9"/>
    <w:bookmarkEnd w:id="10"/>
    <w:p w:rsidR="00E608B6" w:rsidRPr="00B9712C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CF229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>em situações de alto impacto negativo às operações dos negócios. Nestas situações, a Mudança Informativa pode ser registrada após a sua efetiva resolução, desde que informado e/ou associado o respectivo Incidente de Alto Impacto (“</w:t>
      </w:r>
      <w:proofErr w:type="spellStart"/>
      <w:r w:rsidR="00085230" w:rsidRPr="0054279A">
        <w:rPr>
          <w:rFonts w:ascii="Helvetica" w:hAnsi="Helvetica" w:cs="Helvetica"/>
          <w:sz w:val="18"/>
          <w:szCs w:val="20"/>
        </w:rPr>
        <w:t>Blocker</w:t>
      </w:r>
      <w:proofErr w:type="spellEnd"/>
      <w:r w:rsidR="00085230" w:rsidRPr="0054279A">
        <w:rPr>
          <w:rFonts w:ascii="Helvetica" w:hAnsi="Helvetica" w:cs="Helvetica"/>
          <w:sz w:val="18"/>
          <w:szCs w:val="20"/>
        </w:rPr>
        <w:t xml:space="preserve">”). O processo também prevê outra situação </w:t>
      </w:r>
      <w:r w:rsidR="00085230" w:rsidRPr="0054279A">
        <w:rPr>
          <w:rFonts w:ascii="Helvetica" w:hAnsi="Helvetica" w:cs="Helvetica"/>
          <w:sz w:val="18"/>
          <w:szCs w:val="20"/>
        </w:rPr>
        <w:lastRenderedPageBreak/>
        <w:t xml:space="preserve">que pode ser considerada Mudança Informativa, onde a Smiles apenas 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e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="001200D5" w:rsidRPr="00B9712C">
        <w:rPr>
          <w:rFonts w:ascii="Helvetica" w:hAnsi="Helvetica" w:cs="Helvetica"/>
          <w:sz w:val="18"/>
          <w:szCs w:val="20"/>
        </w:rPr>
        <w:t>Pré-</w:t>
      </w:r>
      <w:r w:rsidR="001200D5">
        <w:rPr>
          <w:rFonts w:ascii="Helvetica" w:hAnsi="Helvetica" w:cs="Helvetica"/>
          <w:sz w:val="18"/>
          <w:szCs w:val="20"/>
        </w:rPr>
        <w:t>A</w:t>
      </w:r>
      <w:r w:rsidR="001200D5" w:rsidRPr="00B9712C">
        <w:rPr>
          <w:rFonts w:ascii="Helvetica" w:hAnsi="Helvetica" w:cs="Helvetica"/>
          <w:sz w:val="18"/>
          <w:szCs w:val="20"/>
        </w:rPr>
        <w:t>provada</w:t>
      </w:r>
      <w:r w:rsidR="001200D5">
        <w:rPr>
          <w:rFonts w:ascii="Helvetica" w:hAnsi="Helvetica" w:cs="Helvetica"/>
          <w:sz w:val="18"/>
          <w:szCs w:val="20"/>
        </w:rPr>
        <w:t>s,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4D0B59" w:rsidRDefault="00E608B6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  <w:highlight w:val="green"/>
        </w:rPr>
      </w:pPr>
      <w:r w:rsidRPr="004D0B59">
        <w:rPr>
          <w:rFonts w:ascii="Helvetica" w:hAnsi="Helvetica" w:cs="Helvetica"/>
          <w:sz w:val="18"/>
          <w:szCs w:val="20"/>
          <w:highlight w:val="green"/>
        </w:rPr>
        <w:t>Atualização de patch de correção nos servidores.</w:t>
      </w:r>
    </w:p>
    <w:p w:rsidR="00E608B6" w:rsidRPr="004D0B59" w:rsidRDefault="00E608B6" w:rsidP="00CF2290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Risco: </w:t>
      </w:r>
      <w:r w:rsidR="00B04376">
        <w:rPr>
          <w:rFonts w:ascii="Helvetica" w:hAnsi="Helvetica" w:cs="Helvetica"/>
          <w:sz w:val="20"/>
          <w:szCs w:val="20"/>
        </w:rPr>
        <w:t>toda Mudança deverá ter seu grau de risco informado</w:t>
      </w:r>
      <w:r w:rsidR="00132E75">
        <w:rPr>
          <w:rFonts w:ascii="Helvetica" w:hAnsi="Helvetica" w:cs="Helvetica"/>
          <w:sz w:val="20"/>
          <w:szCs w:val="20"/>
        </w:rPr>
        <w:t xml:space="preserve">. </w:t>
      </w:r>
      <w:r w:rsidR="006D08B6" w:rsidRPr="004D0B59">
        <w:rPr>
          <w:rFonts w:ascii="Helvetica" w:hAnsi="Helvetica" w:cs="Helvetica"/>
          <w:sz w:val="20"/>
          <w:szCs w:val="20"/>
        </w:rPr>
        <w:t xml:space="preserve">A classificação </w:t>
      </w:r>
      <w:r w:rsidR="00132E75">
        <w:rPr>
          <w:rFonts w:ascii="Helvetica" w:hAnsi="Helvetica" w:cs="Helvetica"/>
          <w:sz w:val="20"/>
          <w:szCs w:val="20"/>
        </w:rPr>
        <w:t xml:space="preserve">do risco se baseia na </w:t>
      </w:r>
      <w:r w:rsidR="006D08B6" w:rsidRPr="004D0B59">
        <w:rPr>
          <w:rFonts w:ascii="Helvetica" w:hAnsi="Helvetica" w:cs="Helvetica"/>
          <w:sz w:val="20"/>
          <w:szCs w:val="20"/>
        </w:rPr>
        <w:t>relação entre o</w:t>
      </w:r>
      <w:r w:rsidR="00132E75">
        <w:rPr>
          <w:rFonts w:ascii="Helvetica" w:hAnsi="Helvetica" w:cs="Helvetica"/>
          <w:sz w:val="20"/>
          <w:szCs w:val="20"/>
        </w:rPr>
        <w:t>s</w:t>
      </w:r>
      <w:r w:rsidR="006D08B6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potenciais impactos e a</w:t>
      </w:r>
      <w:r w:rsidR="006D08B6" w:rsidRPr="004D0B59">
        <w:rPr>
          <w:rFonts w:ascii="Helvetica" w:hAnsi="Helvetica" w:cs="Helvetica"/>
          <w:sz w:val="20"/>
          <w:szCs w:val="20"/>
        </w:rPr>
        <w:t xml:space="preserve"> probabilidade </w:t>
      </w:r>
      <w:r w:rsidR="00132E75">
        <w:rPr>
          <w:rFonts w:ascii="Helvetica" w:hAnsi="Helvetica" w:cs="Helvetica"/>
          <w:sz w:val="20"/>
          <w:szCs w:val="20"/>
        </w:rPr>
        <w:t xml:space="preserve">de ocorrer algum problema que afete a </w:t>
      </w:r>
      <w:r w:rsidR="006D08B6" w:rsidRPr="004D0B59">
        <w:rPr>
          <w:rFonts w:ascii="Helvetica" w:hAnsi="Helvetica" w:cs="Helvetica"/>
          <w:sz w:val="20"/>
          <w:szCs w:val="20"/>
        </w:rPr>
        <w:t xml:space="preserve">estabilidade </w:t>
      </w:r>
      <w:r w:rsidR="00132E75">
        <w:rPr>
          <w:rFonts w:ascii="Helvetica" w:hAnsi="Helvetica" w:cs="Helvetica"/>
          <w:sz w:val="20"/>
          <w:szCs w:val="20"/>
        </w:rPr>
        <w:t>dos serviços de TI que são alvo da Mudança</w:t>
      </w:r>
      <w:r w:rsidR="006D08B6" w:rsidRPr="004D0B59">
        <w:rPr>
          <w:rFonts w:ascii="Helvetica" w:hAnsi="Helvetica" w:cs="Helvetica"/>
          <w:sz w:val="20"/>
          <w:szCs w:val="20"/>
        </w:rPr>
        <w:t>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Em termos de </w:t>
      </w:r>
      <w:r w:rsidRPr="004D0B59">
        <w:rPr>
          <w:rFonts w:ascii="Helvetica" w:hAnsi="Helvetica" w:cs="Helvetica"/>
          <w:sz w:val="20"/>
          <w:szCs w:val="20"/>
        </w:rPr>
        <w:t>probabilidade</w:t>
      </w:r>
      <w:r w:rsidR="00132E75">
        <w:rPr>
          <w:rFonts w:ascii="Helvetica" w:hAnsi="Helvetica" w:cs="Helvetica"/>
          <w:sz w:val="20"/>
          <w:szCs w:val="20"/>
        </w:rPr>
        <w:t xml:space="preserve">, o processo define os </w:t>
      </w:r>
      <w:r w:rsidRPr="004D0B59">
        <w:rPr>
          <w:rFonts w:ascii="Helvetica" w:hAnsi="Helvetica" w:cs="Helvetica"/>
          <w:sz w:val="20"/>
          <w:szCs w:val="20"/>
        </w:rPr>
        <w:t>seguintes níveis:</w:t>
      </w:r>
    </w:p>
    <w:p w:rsidR="00E608B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1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Crítico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B93987">
        <w:rPr>
          <w:rFonts w:ascii="Helvetica" w:hAnsi="Helvetica" w:cs="Helvetica"/>
          <w:sz w:val="18"/>
          <w:szCs w:val="20"/>
        </w:rPr>
        <w:t>muito alta</w:t>
      </w:r>
      <w:r w:rsidR="004D0B59" w:rsidRPr="004D0B59">
        <w:rPr>
          <w:rFonts w:ascii="Helvetica" w:hAnsi="Helvetica" w:cs="Helvetica"/>
          <w:sz w:val="18"/>
          <w:szCs w:val="20"/>
        </w:rPr>
        <w:t xml:space="preserve">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2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Alto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 xml:space="preserve">alta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3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Médio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média de algum problema ocorrer.</w:t>
      </w:r>
    </w:p>
    <w:p w:rsidR="001A787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4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Baixo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baixa de algum problema ocorrer.</w:t>
      </w:r>
    </w:p>
    <w:p w:rsidR="001A7876" w:rsidRPr="004D0B59" w:rsidRDefault="001A7876" w:rsidP="004D0B5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Impacto: </w:t>
      </w:r>
      <w:r w:rsidR="00132E75">
        <w:rPr>
          <w:rFonts w:ascii="Helvetica" w:hAnsi="Helvetica" w:cs="Helvetica"/>
          <w:sz w:val="20"/>
          <w:szCs w:val="20"/>
        </w:rPr>
        <w:t xml:space="preserve">toda Mudança deverá ter seu grau de impacto informado. </w:t>
      </w:r>
      <w:r w:rsidRPr="004D0B59">
        <w:rPr>
          <w:rFonts w:ascii="Helvetica" w:hAnsi="Helvetica" w:cs="Helvetica"/>
          <w:sz w:val="20"/>
          <w:szCs w:val="20"/>
        </w:rPr>
        <w:t xml:space="preserve">O </w:t>
      </w:r>
      <w:r w:rsidR="00132E75">
        <w:rPr>
          <w:rFonts w:ascii="Helvetica" w:hAnsi="Helvetica" w:cs="Helvetica"/>
          <w:sz w:val="20"/>
          <w:szCs w:val="20"/>
        </w:rPr>
        <w:t>i</w:t>
      </w:r>
      <w:r w:rsidRPr="004D0B59">
        <w:rPr>
          <w:rFonts w:ascii="Helvetica" w:hAnsi="Helvetica" w:cs="Helvetica"/>
          <w:sz w:val="20"/>
          <w:szCs w:val="20"/>
        </w:rPr>
        <w:t xml:space="preserve">mpacto indica o grau de </w:t>
      </w:r>
      <w:r w:rsidR="00132E75">
        <w:rPr>
          <w:rFonts w:ascii="Helvetica" w:hAnsi="Helvetica" w:cs="Helvetica"/>
          <w:sz w:val="20"/>
          <w:szCs w:val="20"/>
        </w:rPr>
        <w:t xml:space="preserve">exposição negativa de falhas nos </w:t>
      </w:r>
      <w:r w:rsidRPr="004D0B59">
        <w:rPr>
          <w:rFonts w:ascii="Helvetica" w:hAnsi="Helvetica" w:cs="Helvetica"/>
          <w:sz w:val="20"/>
          <w:szCs w:val="20"/>
        </w:rPr>
        <w:t>Serviço</w:t>
      </w:r>
      <w:r w:rsidR="00132E75">
        <w:rPr>
          <w:rFonts w:ascii="Helvetica" w:hAnsi="Helvetica" w:cs="Helvetica"/>
          <w:sz w:val="20"/>
          <w:szCs w:val="20"/>
        </w:rPr>
        <w:t>s</w:t>
      </w:r>
      <w:r w:rsidRPr="004D0B59">
        <w:rPr>
          <w:rFonts w:ascii="Helvetica" w:hAnsi="Helvetica" w:cs="Helvetica"/>
          <w:sz w:val="20"/>
          <w:szCs w:val="20"/>
        </w:rPr>
        <w:t xml:space="preserve"> de TI. </w:t>
      </w:r>
      <w:r w:rsidR="00132E75">
        <w:rPr>
          <w:rFonts w:ascii="Helvetica" w:hAnsi="Helvetica" w:cs="Helvetica"/>
          <w:sz w:val="20"/>
          <w:szCs w:val="20"/>
        </w:rPr>
        <w:t xml:space="preserve">Em termos de impacto, o processo define os seguintes </w:t>
      </w:r>
      <w:r w:rsidRPr="004D0B59">
        <w:rPr>
          <w:rFonts w:ascii="Helvetica" w:hAnsi="Helvetica" w:cs="Helvetica"/>
          <w:sz w:val="20"/>
          <w:szCs w:val="20"/>
        </w:rPr>
        <w:t xml:space="preserve">níveis correlacionado com os </w:t>
      </w:r>
      <w:r w:rsidR="00132E75">
        <w:rPr>
          <w:rFonts w:ascii="Helvetica" w:hAnsi="Helvetica" w:cs="Helvetica"/>
          <w:sz w:val="20"/>
          <w:szCs w:val="20"/>
        </w:rPr>
        <w:t>principais Serviços e Sistemas de TI</w:t>
      </w:r>
      <w:r w:rsidRPr="004D0B59">
        <w:rPr>
          <w:rFonts w:ascii="Helvetica" w:hAnsi="Helvetica" w:cs="Helvetica"/>
          <w:sz w:val="20"/>
          <w:szCs w:val="20"/>
        </w:rPr>
        <w:t>.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1 – Crítico:</w:t>
      </w:r>
      <w:r w:rsidRPr="005547A1">
        <w:rPr>
          <w:rFonts w:ascii="Helvetica" w:hAnsi="Helvetica" w:cs="Helvetica"/>
          <w:sz w:val="18"/>
          <w:szCs w:val="20"/>
        </w:rPr>
        <w:t xml:space="preserve"> Gateway de Pagamento, Gateway Smiles, Integrador de Sites, Navitaire, Clube Smiles, Compras de Milhas, Recorrência de Milhas, Adesão do Clube Smiles, </w:t>
      </w:r>
      <w:r w:rsidR="005547A1">
        <w:rPr>
          <w:rFonts w:ascii="Helvetica" w:hAnsi="Helvetica" w:cs="Helvetica"/>
          <w:sz w:val="18"/>
          <w:szCs w:val="20"/>
        </w:rPr>
        <w:t>Amadeus, Acú</w:t>
      </w:r>
      <w:r w:rsidRPr="005547A1">
        <w:rPr>
          <w:rFonts w:ascii="Helvetica" w:hAnsi="Helvetica" w:cs="Helvetica"/>
          <w:sz w:val="18"/>
          <w:szCs w:val="20"/>
        </w:rPr>
        <w:t xml:space="preserve">mulo online, </w:t>
      </w:r>
      <w:proofErr w:type="spellStart"/>
      <w:r w:rsidRPr="005547A1">
        <w:rPr>
          <w:rFonts w:ascii="Helvetica" w:hAnsi="Helvetica" w:cs="Helvetica"/>
          <w:sz w:val="18"/>
          <w:szCs w:val="20"/>
        </w:rPr>
        <w:t>Aracs</w:t>
      </w:r>
      <w:proofErr w:type="spellEnd"/>
      <w:r w:rsidRPr="005547A1">
        <w:rPr>
          <w:rFonts w:ascii="Helvetica" w:hAnsi="Helvetica" w:cs="Helvetica"/>
          <w:sz w:val="18"/>
          <w:szCs w:val="20"/>
        </w:rPr>
        <w:t>, Siebel, Antifraude, UD, Smiles Contábil (final do mês)</w:t>
      </w:r>
      <w:r w:rsidR="005547A1">
        <w:rPr>
          <w:rFonts w:ascii="Helvetica" w:hAnsi="Helvetica" w:cs="Helvetica"/>
          <w:sz w:val="18"/>
          <w:szCs w:val="20"/>
        </w:rPr>
        <w:t>;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2 – Alto:</w:t>
      </w:r>
      <w:r w:rsidRPr="005547A1">
        <w:rPr>
          <w:rFonts w:ascii="Helvetica" w:hAnsi="Helvetica" w:cs="Helvetica"/>
          <w:sz w:val="18"/>
          <w:szCs w:val="20"/>
        </w:rPr>
        <w:t xml:space="preserve"> Shopping Smiles, Transferência de Milhas, BI</w:t>
      </w:r>
      <w:r w:rsidR="005547A1">
        <w:rPr>
          <w:rFonts w:ascii="Helvetica" w:hAnsi="Helvetica" w:cs="Helvetica"/>
          <w:sz w:val="18"/>
          <w:szCs w:val="20"/>
        </w:rPr>
        <w:t>;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3 – Médio:</w:t>
      </w:r>
      <w:r w:rsidRPr="005547A1">
        <w:rPr>
          <w:rFonts w:ascii="Helvetica" w:hAnsi="Helvetica" w:cs="Helvetica"/>
          <w:sz w:val="18"/>
          <w:szCs w:val="20"/>
        </w:rPr>
        <w:t xml:space="preserve"> Reativação do Clube Smiles, </w:t>
      </w:r>
      <w:r w:rsidR="005547A1">
        <w:rPr>
          <w:rFonts w:ascii="Helvetica" w:hAnsi="Helvetica" w:cs="Helvetica"/>
          <w:sz w:val="18"/>
          <w:szCs w:val="20"/>
        </w:rPr>
        <w:t xml:space="preserve">E-mail, Internet, </w:t>
      </w:r>
      <w:r w:rsidRPr="005547A1">
        <w:rPr>
          <w:rFonts w:ascii="Helvetica" w:hAnsi="Helvetica" w:cs="Helvetica"/>
          <w:sz w:val="18"/>
          <w:szCs w:val="20"/>
        </w:rPr>
        <w:t xml:space="preserve">Telefonia, Link do Escritório </w:t>
      </w:r>
      <w:r w:rsidR="005547A1">
        <w:rPr>
          <w:rFonts w:ascii="Helvetica" w:hAnsi="Helvetica" w:cs="Helvetica"/>
          <w:sz w:val="18"/>
          <w:szCs w:val="20"/>
        </w:rPr>
        <w:t>Smiles;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4 – Baixo:</w:t>
      </w:r>
      <w:r w:rsidRPr="005547A1">
        <w:rPr>
          <w:rFonts w:ascii="Helvetica" w:hAnsi="Helvetica" w:cs="Helvetica"/>
          <w:sz w:val="18"/>
          <w:szCs w:val="20"/>
        </w:rPr>
        <w:t xml:space="preserve"> Smiles Contábil (exceto final do mês), B2E, Demais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erviços e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>istemas de TI</w:t>
      </w:r>
      <w:r w:rsidR="005547A1">
        <w:rPr>
          <w:rFonts w:ascii="Helvetica" w:hAnsi="Helvetica" w:cs="Helvetica"/>
          <w:sz w:val="18"/>
          <w:szCs w:val="20"/>
        </w:rPr>
        <w:t>.</w:t>
      </w:r>
    </w:p>
    <w:p w:rsidR="00E919F7" w:rsidRPr="00E919F7" w:rsidRDefault="00E919F7" w:rsidP="00E919F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1" w:name="_Toc294106429"/>
      <w:bookmarkStart w:id="12" w:name="_Toc469493069"/>
      <w:r w:rsidRPr="00E919F7">
        <w:rPr>
          <w:rFonts w:ascii="Helvetica" w:hAnsi="Helvetica" w:cs="Helvetica"/>
          <w:b/>
          <w:sz w:val="20"/>
          <w:szCs w:val="20"/>
        </w:rPr>
        <w:t xml:space="preserve">Plano de </w:t>
      </w:r>
      <w:r w:rsidRPr="00E919F7">
        <w:rPr>
          <w:rFonts w:ascii="Helvetica" w:hAnsi="Helvetica" w:cs="Helvetica"/>
          <w:b/>
          <w:sz w:val="20"/>
          <w:szCs w:val="20"/>
        </w:rPr>
        <w:t>Trabalho</w:t>
      </w:r>
      <w:r w:rsidRPr="00E919F7">
        <w:rPr>
          <w:rFonts w:ascii="Helvetica" w:hAnsi="Helvetica" w:cs="Helvetica"/>
          <w:b/>
          <w:sz w:val="20"/>
          <w:szCs w:val="20"/>
        </w:rPr>
        <w:t xml:space="preserve">: </w:t>
      </w:r>
      <w:r w:rsidRPr="00E919F7">
        <w:rPr>
          <w:rFonts w:ascii="Helvetica" w:hAnsi="Helvetica" w:cs="Helvetica"/>
          <w:sz w:val="20"/>
          <w:szCs w:val="20"/>
        </w:rPr>
        <w:t xml:space="preserve">todas as Mudanças, de qualquer categoria, devem possuir um Plano de </w:t>
      </w:r>
      <w:r w:rsidRPr="00E919F7">
        <w:rPr>
          <w:rFonts w:ascii="Helvetica" w:hAnsi="Helvetica" w:cs="Helvetica"/>
          <w:sz w:val="20"/>
          <w:szCs w:val="20"/>
        </w:rPr>
        <w:t xml:space="preserve">Trabalho </w:t>
      </w:r>
      <w:r w:rsidRPr="00E919F7">
        <w:rPr>
          <w:rFonts w:ascii="Helvetica" w:hAnsi="Helvetica" w:cs="Helvetica"/>
          <w:sz w:val="20"/>
          <w:szCs w:val="20"/>
        </w:rPr>
        <w:t>que descreve a relação de atividades a serem executadas e seus respectivos executores.</w:t>
      </w:r>
    </w:p>
    <w:p w:rsidR="00E919F7" w:rsidRPr="005547A1" w:rsidRDefault="00E919F7" w:rsidP="00E919F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Plano de Retorno (</w:t>
      </w:r>
      <w:proofErr w:type="spellStart"/>
      <w:r w:rsidRPr="00E919F7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>
        <w:rPr>
          <w:rFonts w:ascii="Helvetica" w:hAnsi="Helvetica" w:cs="Helvetica"/>
          <w:b/>
          <w:sz w:val="20"/>
          <w:szCs w:val="20"/>
        </w:rPr>
        <w:t>)</w:t>
      </w:r>
      <w:r w:rsidRPr="005547A1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t</w:t>
      </w:r>
      <w:r w:rsidRPr="005547A1">
        <w:rPr>
          <w:rFonts w:ascii="Helvetica" w:hAnsi="Helvetica" w:cs="Helvetica"/>
          <w:sz w:val="20"/>
          <w:szCs w:val="20"/>
        </w:rPr>
        <w:t xml:space="preserve">odas as </w:t>
      </w:r>
      <w:r>
        <w:rPr>
          <w:rFonts w:ascii="Helvetica" w:hAnsi="Helvetica" w:cs="Helvetica"/>
          <w:sz w:val="20"/>
          <w:szCs w:val="20"/>
        </w:rPr>
        <w:t>Mudanças, de qualquer categoria,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devem possuir </w:t>
      </w:r>
      <w:r w:rsidRPr="005547A1">
        <w:rPr>
          <w:rFonts w:ascii="Helvetica" w:hAnsi="Helvetica" w:cs="Helvetica"/>
          <w:sz w:val="20"/>
          <w:szCs w:val="20"/>
        </w:rPr>
        <w:t xml:space="preserve">um </w:t>
      </w:r>
      <w:r>
        <w:rPr>
          <w:rFonts w:ascii="Helvetica" w:hAnsi="Helvetica" w:cs="Helvetica"/>
          <w:sz w:val="20"/>
          <w:szCs w:val="20"/>
        </w:rPr>
        <w:t>P</w:t>
      </w:r>
      <w:r w:rsidRPr="005547A1">
        <w:rPr>
          <w:rFonts w:ascii="Helvetica" w:hAnsi="Helvetica" w:cs="Helvetica"/>
          <w:sz w:val="20"/>
          <w:szCs w:val="20"/>
        </w:rPr>
        <w:t xml:space="preserve">lano de </w:t>
      </w:r>
      <w:r>
        <w:rPr>
          <w:rFonts w:ascii="Helvetica" w:hAnsi="Helvetica" w:cs="Helvetica"/>
          <w:sz w:val="20"/>
          <w:szCs w:val="20"/>
        </w:rPr>
        <w:t>Retorno (</w:t>
      </w:r>
      <w:proofErr w:type="spellStart"/>
      <w:r>
        <w:rPr>
          <w:rFonts w:ascii="Helvetica" w:hAnsi="Helvetica" w:cs="Helvetica"/>
          <w:sz w:val="20"/>
          <w:szCs w:val="20"/>
        </w:rPr>
        <w:t>R</w:t>
      </w:r>
      <w:r w:rsidRPr="005547A1">
        <w:rPr>
          <w:rFonts w:ascii="Helvetica" w:hAnsi="Helvetica" w:cs="Helvetica"/>
          <w:sz w:val="20"/>
          <w:szCs w:val="20"/>
        </w:rPr>
        <w:t>ollback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5547A1">
        <w:rPr>
          <w:rFonts w:ascii="Helvetica" w:hAnsi="Helvetica" w:cs="Helvetica"/>
          <w:sz w:val="20"/>
          <w:szCs w:val="20"/>
        </w:rPr>
        <w:t xml:space="preserve">. </w:t>
      </w:r>
      <w:r>
        <w:rPr>
          <w:rFonts w:ascii="Helvetica" w:hAnsi="Helvetica" w:cs="Helvetica"/>
          <w:sz w:val="20"/>
          <w:szCs w:val="20"/>
        </w:rPr>
        <w:t>A Mudança deve conter uma justificativa se por alguma razão, técnica ou não, for impossível elaborar um Plano de Retorno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A7876" w:rsidRPr="005547A1" w:rsidRDefault="001A7876" w:rsidP="00CF2290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Calendário de Mudanças</w:t>
      </w:r>
      <w:bookmarkEnd w:id="11"/>
      <w:bookmarkEnd w:id="12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o processo estabelece um Calendário de Mudanças implementado na ferramenta </w:t>
      </w:r>
      <w:proofErr w:type="spellStart"/>
      <w:r w:rsidR="00132E75">
        <w:rPr>
          <w:rFonts w:ascii="Helvetica" w:hAnsi="Helvetica" w:cs="Helvetica"/>
          <w:sz w:val="20"/>
          <w:szCs w:val="20"/>
        </w:rPr>
        <w:t>Atlassian</w:t>
      </w:r>
      <w:proofErr w:type="spellEnd"/>
      <w:r w:rsidR="00132E75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132E75">
        <w:rPr>
          <w:rFonts w:ascii="Helvetica" w:hAnsi="Helvetica" w:cs="Helvetica"/>
          <w:sz w:val="20"/>
          <w:szCs w:val="20"/>
        </w:rPr>
        <w:t>Confluence</w:t>
      </w:r>
      <w:proofErr w:type="spellEnd"/>
      <w:r w:rsidR="00BE703F">
        <w:rPr>
          <w:rFonts w:ascii="Helvetica" w:hAnsi="Helvetica" w:cs="Helvetica"/>
          <w:sz w:val="20"/>
          <w:szCs w:val="20"/>
        </w:rPr>
        <w:t>, para consultas pelos envolvidos no processo e principalmente pela Equipe de Gerenciamento de Mudanças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6D08B6" w:rsidRPr="005547A1" w:rsidRDefault="00782118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lastRenderedPageBreak/>
        <w:t xml:space="preserve">Período de </w:t>
      </w:r>
      <w:proofErr w:type="spellStart"/>
      <w:r w:rsidRPr="00782118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BE703F" w:rsidRPr="00BE703F">
        <w:rPr>
          <w:rFonts w:ascii="Helvetica" w:hAnsi="Helvetica" w:cs="Helvetica"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 xml:space="preserve">o processo define que a Equipe de </w:t>
      </w:r>
      <w:r w:rsidR="00BE703F" w:rsidRPr="005547A1">
        <w:rPr>
          <w:rFonts w:ascii="Helvetica" w:hAnsi="Helvetica" w:cs="Helvetica"/>
          <w:sz w:val="20"/>
          <w:szCs w:val="20"/>
        </w:rPr>
        <w:t xml:space="preserve">Gerenciamento de Mudanças </w:t>
      </w:r>
      <w:r w:rsidR="00BE703F">
        <w:rPr>
          <w:rFonts w:ascii="Helvetica" w:hAnsi="Helvetica" w:cs="Helvetica"/>
          <w:sz w:val="20"/>
          <w:szCs w:val="20"/>
        </w:rPr>
        <w:t xml:space="preserve">deverá </w:t>
      </w:r>
      <w:r w:rsidR="00BE703F" w:rsidRPr="005547A1">
        <w:rPr>
          <w:rFonts w:ascii="Helvetica" w:hAnsi="Helvetica" w:cs="Helvetica"/>
          <w:sz w:val="20"/>
          <w:szCs w:val="20"/>
        </w:rPr>
        <w:t xml:space="preserve">comunicar a todos os colaboradores da Smiles </w:t>
      </w:r>
      <w:r w:rsidR="00BE703F">
        <w:rPr>
          <w:rFonts w:ascii="Helvetica" w:hAnsi="Helvetica" w:cs="Helvetica"/>
          <w:sz w:val="20"/>
          <w:szCs w:val="20"/>
        </w:rPr>
        <w:t xml:space="preserve">os </w:t>
      </w:r>
      <w:r w:rsidR="00BE703F" w:rsidRPr="005547A1">
        <w:rPr>
          <w:rFonts w:ascii="Helvetica" w:hAnsi="Helvetica" w:cs="Helvetica"/>
          <w:sz w:val="20"/>
          <w:szCs w:val="20"/>
        </w:rPr>
        <w:t>período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de </w:t>
      </w:r>
      <w:proofErr w:type="spellStart"/>
      <w:r w:rsidR="00BE703F"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 w:rsidR="00BE703F" w:rsidRPr="005547A1">
        <w:rPr>
          <w:rFonts w:ascii="Helvetica" w:hAnsi="Helvetica" w:cs="Helvetica"/>
          <w:sz w:val="20"/>
          <w:szCs w:val="20"/>
        </w:rPr>
        <w:t xml:space="preserve">, conforme </w:t>
      </w:r>
      <w:r w:rsidR="00BE703F">
        <w:rPr>
          <w:rFonts w:ascii="Helvetica" w:hAnsi="Helvetica" w:cs="Helvetica"/>
          <w:sz w:val="20"/>
          <w:szCs w:val="20"/>
        </w:rPr>
        <w:t xml:space="preserve">as </w:t>
      </w:r>
      <w:r w:rsidR="00BE703F" w:rsidRPr="005547A1">
        <w:rPr>
          <w:rFonts w:ascii="Helvetica" w:hAnsi="Helvetica" w:cs="Helvetica"/>
          <w:sz w:val="20"/>
          <w:szCs w:val="20"/>
        </w:rPr>
        <w:t>necessidade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>e respectivos períodos críticos para as operações de negócios da Smiles.</w:t>
      </w:r>
    </w:p>
    <w:p w:rsidR="001C79BB" w:rsidRPr="005547A1" w:rsidRDefault="006D08B6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Avaliação: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 xml:space="preserve">o processo de </w:t>
      </w:r>
      <w:r w:rsidR="001C79BB" w:rsidRPr="005547A1">
        <w:rPr>
          <w:rFonts w:ascii="Helvetica" w:hAnsi="Helvetica" w:cs="Helvetica"/>
          <w:sz w:val="20"/>
          <w:szCs w:val="20"/>
        </w:rPr>
        <w:t>Gerenciamento de Mudanças deve garantir que todas as mudanças devem ser avaliadas, autorizadas, testadas e, após suas implementações, devem ser revisadas mensalmente.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D39FF" w:rsidRDefault="00782118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 w:rsidR="00B47FC8">
        <w:rPr>
          <w:rFonts w:ascii="Helvetica" w:hAnsi="Helvetica" w:cs="Helvetica"/>
          <w:sz w:val="18"/>
          <w:szCs w:val="20"/>
        </w:rPr>
        <w:t xml:space="preserve">deve ser </w:t>
      </w:r>
      <w:r w:rsidR="001C79BB" w:rsidRPr="005547A1">
        <w:rPr>
          <w:rFonts w:ascii="Helvetica" w:hAnsi="Helvetica" w:cs="Helvetica"/>
          <w:sz w:val="18"/>
          <w:szCs w:val="20"/>
        </w:rPr>
        <w:t>realizad</w:t>
      </w:r>
      <w:r>
        <w:rPr>
          <w:rFonts w:ascii="Helvetica" w:hAnsi="Helvetica" w:cs="Helvetica"/>
          <w:sz w:val="18"/>
          <w:szCs w:val="20"/>
        </w:rPr>
        <w:t>o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B47FC8">
        <w:rPr>
          <w:rFonts w:ascii="Helvetica" w:hAnsi="Helvetica" w:cs="Helvetica"/>
          <w:sz w:val="18"/>
          <w:szCs w:val="20"/>
        </w:rPr>
        <w:t xml:space="preserve">semanalmente, </w:t>
      </w:r>
      <w:r w:rsidR="001C79BB" w:rsidRPr="005547A1">
        <w:rPr>
          <w:rFonts w:ascii="Helvetica" w:hAnsi="Helvetica" w:cs="Helvetica"/>
          <w:sz w:val="18"/>
          <w:szCs w:val="20"/>
        </w:rPr>
        <w:t>toda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1C79BB" w:rsidRPr="005547A1">
        <w:rPr>
          <w:rFonts w:ascii="Helvetica" w:hAnsi="Helvetica" w:cs="Helvetica"/>
          <w:sz w:val="18"/>
          <w:szCs w:val="20"/>
        </w:rPr>
        <w:t>quarta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>-feira</w:t>
      </w:r>
      <w:r>
        <w:rPr>
          <w:rFonts w:ascii="Helvetica" w:hAnsi="Helvetica" w:cs="Helvetica"/>
          <w:sz w:val="18"/>
          <w:szCs w:val="20"/>
        </w:rPr>
        <w:t>s</w:t>
      </w:r>
      <w:r w:rsidR="00B47FC8">
        <w:rPr>
          <w:rFonts w:ascii="Helvetica" w:hAnsi="Helvetica" w:cs="Helvetica"/>
          <w:sz w:val="18"/>
          <w:szCs w:val="20"/>
        </w:rPr>
        <w:t xml:space="preserve">. </w:t>
      </w:r>
    </w:p>
    <w:p w:rsidR="00782118" w:rsidRDefault="00B47FC8" w:rsidP="00CD39FF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Em</w:t>
      </w:r>
      <w:r w:rsidR="00782118">
        <w:rPr>
          <w:rFonts w:ascii="Helvetica" w:hAnsi="Helvetica" w:cs="Helvetica"/>
          <w:sz w:val="18"/>
          <w:szCs w:val="20"/>
        </w:rPr>
        <w:t xml:space="preserve"> caso de feriado, </w:t>
      </w:r>
      <w:r>
        <w:rPr>
          <w:rFonts w:ascii="Helvetica" w:hAnsi="Helvetica" w:cs="Helvetica"/>
          <w:sz w:val="18"/>
          <w:szCs w:val="20"/>
        </w:rPr>
        <w:t xml:space="preserve">deve ser realizado </w:t>
      </w:r>
      <w:r w:rsidR="00063527">
        <w:rPr>
          <w:rFonts w:ascii="Helvetica" w:hAnsi="Helvetica" w:cs="Helvetica"/>
          <w:sz w:val="18"/>
          <w:szCs w:val="20"/>
        </w:rPr>
        <w:t>no próximo dia útil.</w:t>
      </w:r>
    </w:p>
    <w:p w:rsidR="00782118" w:rsidRDefault="00782118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>
        <w:rPr>
          <w:rFonts w:ascii="Helvetica" w:hAnsi="Helvetica" w:cs="Helvetica"/>
          <w:sz w:val="18"/>
          <w:szCs w:val="20"/>
        </w:rPr>
        <w:t xml:space="preserve">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B47FC8">
        <w:rPr>
          <w:rFonts w:ascii="Helvetica" w:hAnsi="Helvetica" w:cs="Helvetica"/>
          <w:sz w:val="18"/>
          <w:szCs w:val="20"/>
          <w:u w:val="single"/>
        </w:rPr>
        <w:t>Normal</w:t>
      </w:r>
      <w:r w:rsidR="00CD39FF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B47FC8" w:rsidP="004C76AC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T</w:t>
      </w:r>
      <w:r w:rsidR="00782118">
        <w:rPr>
          <w:rFonts w:ascii="Helvetica" w:hAnsi="Helvetica" w:cs="Helvetica"/>
          <w:sz w:val="18"/>
          <w:szCs w:val="20"/>
        </w:rPr>
        <w:t>oda Mudança de categoria Normal d</w:t>
      </w:r>
      <w:r w:rsidR="001C79BB" w:rsidRPr="005547A1">
        <w:rPr>
          <w:rFonts w:ascii="Helvetica" w:hAnsi="Helvetica" w:cs="Helvetica"/>
          <w:sz w:val="18"/>
          <w:szCs w:val="20"/>
        </w:rPr>
        <w:t xml:space="preserve">eve ser </w:t>
      </w:r>
      <w:r>
        <w:rPr>
          <w:rFonts w:ascii="Helvetica" w:hAnsi="Helvetica" w:cs="Helvetica"/>
          <w:sz w:val="18"/>
          <w:szCs w:val="20"/>
        </w:rPr>
        <w:t>submetida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 xml:space="preserve">até </w:t>
      </w:r>
      <w:r>
        <w:rPr>
          <w:rFonts w:ascii="Helvetica" w:hAnsi="Helvetica" w:cs="Helvetica"/>
          <w:sz w:val="18"/>
          <w:szCs w:val="20"/>
        </w:rPr>
        <w:t xml:space="preserve">as 23h59 da </w:t>
      </w:r>
      <w:r w:rsidRPr="005547A1">
        <w:rPr>
          <w:rFonts w:ascii="Helvetica" w:hAnsi="Helvetica" w:cs="Helvetica"/>
          <w:sz w:val="18"/>
          <w:szCs w:val="20"/>
        </w:rPr>
        <w:t xml:space="preserve">segunda-feira </w:t>
      </w:r>
      <w:r>
        <w:rPr>
          <w:rFonts w:ascii="Helvetica" w:hAnsi="Helvetica" w:cs="Helvetica"/>
          <w:sz w:val="18"/>
          <w:szCs w:val="20"/>
        </w:rPr>
        <w:t xml:space="preserve">imediatamente anterior à realização 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estando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devidamente preenchida com </w:t>
      </w:r>
      <w:r w:rsidR="00782118">
        <w:rPr>
          <w:rFonts w:ascii="Helvetica" w:hAnsi="Helvetica" w:cs="Helvetica"/>
          <w:sz w:val="18"/>
          <w:szCs w:val="20"/>
        </w:rPr>
        <w:t xml:space="preserve">todo o planejamento de </w:t>
      </w:r>
      <w:r w:rsidR="001C79BB" w:rsidRPr="005547A1">
        <w:rPr>
          <w:rFonts w:ascii="Helvetica" w:hAnsi="Helvetica" w:cs="Helvetica"/>
          <w:sz w:val="18"/>
          <w:szCs w:val="20"/>
        </w:rPr>
        <w:t>atividades, responsáve</w:t>
      </w:r>
      <w:r w:rsidR="00782118">
        <w:rPr>
          <w:rFonts w:ascii="Helvetica" w:hAnsi="Helvetica" w:cs="Helvetica"/>
          <w:sz w:val="18"/>
          <w:szCs w:val="20"/>
        </w:rPr>
        <w:t>is</w:t>
      </w:r>
      <w:r w:rsidR="001C79BB" w:rsidRPr="005547A1">
        <w:rPr>
          <w:rFonts w:ascii="Helvetica" w:hAnsi="Helvetica" w:cs="Helvetica"/>
          <w:sz w:val="18"/>
          <w:szCs w:val="20"/>
        </w:rPr>
        <w:t xml:space="preserve">, duração, </w:t>
      </w:r>
      <w:r w:rsidR="00782118">
        <w:rPr>
          <w:rFonts w:ascii="Helvetica" w:hAnsi="Helvetica" w:cs="Helvetica"/>
          <w:sz w:val="18"/>
          <w:szCs w:val="20"/>
        </w:rPr>
        <w:t>Plano de Retorno (</w:t>
      </w:r>
      <w:proofErr w:type="spellStart"/>
      <w:r w:rsidR="00782118">
        <w:rPr>
          <w:rFonts w:ascii="Helvetica" w:hAnsi="Helvetica" w:cs="Helvetica"/>
          <w:sz w:val="18"/>
          <w:szCs w:val="20"/>
        </w:rPr>
        <w:t>R</w:t>
      </w:r>
      <w:r w:rsidR="001C79BB" w:rsidRPr="005547A1">
        <w:rPr>
          <w:rFonts w:ascii="Helvetica" w:hAnsi="Helvetica" w:cs="Helvetica"/>
          <w:sz w:val="18"/>
          <w:szCs w:val="20"/>
        </w:rPr>
        <w:t>ollback</w:t>
      </w:r>
      <w:proofErr w:type="spellEnd"/>
      <w:r w:rsidR="00782118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 xml:space="preserve"> e evidências dos testes realizados</w:t>
      </w:r>
      <w:r w:rsidR="00782118">
        <w:rPr>
          <w:rFonts w:ascii="Helvetica" w:hAnsi="Helvetica" w:cs="Helvetica"/>
          <w:sz w:val="18"/>
          <w:szCs w:val="20"/>
        </w:rPr>
        <w:t xml:space="preserve">. </w:t>
      </w:r>
      <w:r>
        <w:rPr>
          <w:rFonts w:ascii="Helvetica" w:hAnsi="Helvetica" w:cs="Helvetica"/>
          <w:sz w:val="18"/>
          <w:szCs w:val="20"/>
        </w:rPr>
        <w:t xml:space="preserve">Caso seja submetida após o prazo citado, </w:t>
      </w:r>
      <w:r w:rsidR="00782118"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 xml:space="preserve">respectiva </w:t>
      </w:r>
      <w:r w:rsidR="00782118">
        <w:rPr>
          <w:rFonts w:ascii="Helvetica" w:hAnsi="Helvetica" w:cs="Helvetica"/>
          <w:sz w:val="18"/>
          <w:szCs w:val="20"/>
        </w:rPr>
        <w:t xml:space="preserve">Mudança Normal </w:t>
      </w:r>
      <w:r w:rsidR="001C79BB" w:rsidRPr="005547A1">
        <w:rPr>
          <w:rFonts w:ascii="Helvetica" w:hAnsi="Helvetica" w:cs="Helvetica"/>
          <w:sz w:val="18"/>
          <w:szCs w:val="20"/>
        </w:rPr>
        <w:t xml:space="preserve">será </w:t>
      </w:r>
      <w:r>
        <w:rPr>
          <w:rFonts w:ascii="Helvetica" w:hAnsi="Helvetica" w:cs="Helvetica"/>
          <w:sz w:val="18"/>
          <w:szCs w:val="20"/>
        </w:rPr>
        <w:t xml:space="preserve">considerada </w:t>
      </w:r>
      <w:r w:rsidR="00782118">
        <w:rPr>
          <w:rFonts w:ascii="Helvetica" w:hAnsi="Helvetica" w:cs="Helvetica"/>
          <w:sz w:val="18"/>
          <w:szCs w:val="20"/>
        </w:rPr>
        <w:t xml:space="preserve">apenas </w:t>
      </w:r>
      <w:r w:rsidR="001C79BB" w:rsidRPr="005547A1">
        <w:rPr>
          <w:rFonts w:ascii="Helvetica" w:hAnsi="Helvetica" w:cs="Helvetica"/>
          <w:sz w:val="18"/>
          <w:szCs w:val="20"/>
        </w:rPr>
        <w:t xml:space="preserve">na próxima reunião do </w:t>
      </w:r>
      <w:r>
        <w:rPr>
          <w:rFonts w:ascii="Helvetica" w:hAnsi="Helvetica" w:cs="Helvetica"/>
          <w:sz w:val="18"/>
          <w:szCs w:val="20"/>
        </w:rPr>
        <w:t>comitê, na semana seguinte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0D35F1" w:rsidRPr="005547A1" w:rsidRDefault="000D35F1" w:rsidP="000D35F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6F7B07">
        <w:rPr>
          <w:rFonts w:ascii="Helvetica" w:hAnsi="Helvetica" w:cs="Helvetica"/>
          <w:b/>
          <w:sz w:val="18"/>
          <w:szCs w:val="20"/>
          <w:u w:val="single"/>
        </w:rPr>
        <w:t>Membros Fixos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 xml:space="preserve">: </w:t>
      </w:r>
    </w:p>
    <w:p w:rsidR="000D35F1" w:rsidRPr="00CB73F9" w:rsidRDefault="000D35F1" w:rsidP="00FA46A5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Segurança da Informação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  <w:r w:rsidRPr="00CB73F9">
        <w:rPr>
          <w:rFonts w:ascii="Helvetica" w:hAnsi="Helvetica" w:cs="Helvetica"/>
          <w:sz w:val="18"/>
          <w:szCs w:val="20"/>
        </w:rPr>
        <w:t>Analista de Fraude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  <w:r w:rsidRPr="00CB73F9">
        <w:rPr>
          <w:rFonts w:ascii="Helvetica" w:hAnsi="Helvetica" w:cs="Helvetica"/>
          <w:sz w:val="18"/>
          <w:szCs w:val="20"/>
        </w:rPr>
        <w:t>Arquiteto de Sistemas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  <w:r w:rsidRPr="00CB73F9">
        <w:rPr>
          <w:rFonts w:ascii="Helvetica" w:hAnsi="Helvetica" w:cs="Helvetica"/>
          <w:sz w:val="18"/>
          <w:szCs w:val="20"/>
        </w:rPr>
        <w:t>Coordenador de Operações de TI</w:t>
      </w:r>
      <w:r w:rsidR="00CB73F9" w:rsidRPr="00CB73F9">
        <w:rPr>
          <w:rFonts w:ascii="Helvetica" w:hAnsi="Helvetica" w:cs="Helvetica"/>
          <w:sz w:val="18"/>
          <w:szCs w:val="20"/>
        </w:rPr>
        <w:t>; E</w:t>
      </w:r>
      <w:r w:rsidRPr="00CB73F9">
        <w:rPr>
          <w:rFonts w:ascii="Helvetica" w:hAnsi="Helvetica" w:cs="Helvetica"/>
          <w:sz w:val="18"/>
          <w:szCs w:val="20"/>
        </w:rPr>
        <w:t>specialista em Infraestrutura</w:t>
      </w:r>
      <w:r w:rsidR="00CB73F9" w:rsidRPr="00CB73F9">
        <w:rPr>
          <w:rFonts w:ascii="Helvetica" w:hAnsi="Helvetica" w:cs="Helvetica"/>
          <w:sz w:val="18"/>
          <w:szCs w:val="20"/>
        </w:rPr>
        <w:t>; G</w:t>
      </w:r>
      <w:r w:rsidRPr="00CB73F9">
        <w:rPr>
          <w:rFonts w:ascii="Helvetica" w:hAnsi="Helvetica" w:cs="Helvetica"/>
          <w:sz w:val="18"/>
          <w:szCs w:val="20"/>
        </w:rPr>
        <w:t>erente de Governança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  <w:r w:rsidRPr="00CB73F9">
        <w:rPr>
          <w:rFonts w:ascii="Helvetica" w:hAnsi="Helvetica" w:cs="Helvetica"/>
          <w:sz w:val="18"/>
          <w:szCs w:val="20"/>
        </w:rPr>
        <w:t>Equipe de Gerenciamento de Mudanças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B73F9" w:rsidRDefault="00CB73F9" w:rsidP="00CB73F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Os </w:t>
      </w:r>
      <w:r>
        <w:rPr>
          <w:rFonts w:ascii="Helvetica" w:hAnsi="Helvetica" w:cs="Helvetica"/>
          <w:sz w:val="18"/>
          <w:szCs w:val="20"/>
        </w:rPr>
        <w:t>M</w:t>
      </w:r>
      <w:r w:rsidRPr="005547A1">
        <w:rPr>
          <w:rFonts w:ascii="Helvetica" w:hAnsi="Helvetica" w:cs="Helvetica"/>
          <w:sz w:val="18"/>
          <w:szCs w:val="20"/>
        </w:rPr>
        <w:t xml:space="preserve">embros </w:t>
      </w:r>
      <w:r>
        <w:rPr>
          <w:rFonts w:ascii="Helvetica" w:hAnsi="Helvetica" w:cs="Helvetica"/>
          <w:sz w:val="18"/>
          <w:szCs w:val="20"/>
        </w:rPr>
        <w:t>F</w:t>
      </w:r>
      <w:r w:rsidRPr="005547A1">
        <w:rPr>
          <w:rFonts w:ascii="Helvetica" w:hAnsi="Helvetica" w:cs="Helvetica"/>
          <w:sz w:val="18"/>
          <w:szCs w:val="20"/>
        </w:rPr>
        <w:t xml:space="preserve">ixos </w:t>
      </w:r>
      <w:r>
        <w:rPr>
          <w:rFonts w:ascii="Helvetica" w:hAnsi="Helvetica" w:cs="Helvetica"/>
          <w:sz w:val="18"/>
          <w:szCs w:val="20"/>
        </w:rPr>
        <w:t xml:space="preserve">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devem participar de todas as reuniões</w:t>
      </w:r>
      <w:r>
        <w:rPr>
          <w:rFonts w:ascii="Helvetica" w:hAnsi="Helvetica" w:cs="Helvetica"/>
          <w:sz w:val="18"/>
          <w:szCs w:val="20"/>
        </w:rPr>
        <w:t xml:space="preserve">. Em caso de </w:t>
      </w:r>
      <w:r w:rsidRPr="005547A1">
        <w:rPr>
          <w:rFonts w:ascii="Helvetica" w:hAnsi="Helvetica" w:cs="Helvetica"/>
          <w:sz w:val="18"/>
          <w:szCs w:val="20"/>
        </w:rPr>
        <w:t>ausência</w:t>
      </w:r>
      <w:r>
        <w:rPr>
          <w:rFonts w:ascii="Helvetica" w:hAnsi="Helvetica" w:cs="Helvetica"/>
          <w:sz w:val="18"/>
          <w:szCs w:val="20"/>
        </w:rPr>
        <w:t xml:space="preserve">, o Membro Fixo </w:t>
      </w:r>
      <w:r w:rsidRPr="005547A1">
        <w:rPr>
          <w:rFonts w:ascii="Helvetica" w:hAnsi="Helvetica" w:cs="Helvetica"/>
          <w:sz w:val="18"/>
          <w:szCs w:val="20"/>
        </w:rPr>
        <w:t xml:space="preserve">deve delegar um representante. </w:t>
      </w:r>
    </w:p>
    <w:p w:rsidR="00CB73F9" w:rsidRPr="005547A1" w:rsidRDefault="00CB73F9" w:rsidP="00CB73F9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Gerente de Governança de TI </w:t>
      </w:r>
      <w:r>
        <w:rPr>
          <w:rFonts w:ascii="Helvetica" w:hAnsi="Helvetica" w:cs="Helvetica"/>
          <w:sz w:val="18"/>
          <w:szCs w:val="20"/>
        </w:rPr>
        <w:t xml:space="preserve">pode </w:t>
      </w:r>
      <w:r w:rsidRPr="005547A1">
        <w:rPr>
          <w:rFonts w:ascii="Helvetica" w:hAnsi="Helvetica" w:cs="Helvetica"/>
          <w:sz w:val="18"/>
          <w:szCs w:val="20"/>
        </w:rPr>
        <w:t>reportar mensalmente ao Diretor de Tecnologia da Informação</w:t>
      </w:r>
      <w:r>
        <w:rPr>
          <w:rFonts w:ascii="Helvetica" w:hAnsi="Helvetica" w:cs="Helvetica"/>
          <w:sz w:val="18"/>
          <w:szCs w:val="20"/>
        </w:rPr>
        <w:t xml:space="preserve"> as ausências recorrentes e/ou não justificadas dos Membros Fixos do </w:t>
      </w:r>
      <w:r w:rsidRPr="005547A1">
        <w:rPr>
          <w:rFonts w:ascii="Helvetica" w:hAnsi="Helvetica" w:cs="Helvetica"/>
          <w:sz w:val="18"/>
          <w:szCs w:val="20"/>
        </w:rPr>
        <w:t>Comitê Consultivo de Mudanças (CAB).</w:t>
      </w:r>
    </w:p>
    <w:p w:rsidR="000D35F1" w:rsidRPr="005547A1" w:rsidRDefault="000D35F1" w:rsidP="000D35F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6F7B07">
        <w:rPr>
          <w:rFonts w:ascii="Helvetica" w:hAnsi="Helvetica" w:cs="Helvetica"/>
          <w:b/>
          <w:sz w:val="18"/>
          <w:szCs w:val="20"/>
          <w:u w:val="single"/>
        </w:rPr>
        <w:t>Membros Opcionais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0D35F1" w:rsidRPr="00CB73F9" w:rsidRDefault="006F7B07" w:rsidP="005E2EE4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Diretor de Tecnologia da Informação (</w:t>
      </w:r>
      <w:r w:rsidR="000D35F1" w:rsidRPr="00CB73F9">
        <w:rPr>
          <w:rFonts w:ascii="Helvetica" w:hAnsi="Helvetica" w:cs="Helvetica"/>
          <w:sz w:val="18"/>
          <w:szCs w:val="20"/>
        </w:rPr>
        <w:t>CIO</w:t>
      </w:r>
      <w:r>
        <w:rPr>
          <w:rFonts w:ascii="Helvetica" w:hAnsi="Helvetica" w:cs="Helvetica"/>
          <w:sz w:val="18"/>
          <w:szCs w:val="20"/>
        </w:rPr>
        <w:t>)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  <w:r w:rsidRPr="00CB73F9">
        <w:rPr>
          <w:rFonts w:ascii="Helvetica" w:hAnsi="Helvetica" w:cs="Helvetica"/>
          <w:sz w:val="18"/>
          <w:szCs w:val="20"/>
        </w:rPr>
        <w:t>Gerentes de TI</w:t>
      </w:r>
      <w:r>
        <w:rPr>
          <w:rFonts w:ascii="Helvetica" w:hAnsi="Helvetica" w:cs="Helvetica"/>
          <w:sz w:val="18"/>
          <w:szCs w:val="20"/>
        </w:rPr>
        <w:t>; G</w:t>
      </w:r>
      <w:r w:rsidR="000D35F1" w:rsidRPr="00CB73F9">
        <w:rPr>
          <w:rFonts w:ascii="Helvetica" w:hAnsi="Helvetica" w:cs="Helvetica"/>
          <w:sz w:val="18"/>
          <w:szCs w:val="20"/>
        </w:rPr>
        <w:t>erentes de Projeto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  <w:r w:rsidR="000D35F1" w:rsidRPr="00CB73F9">
        <w:rPr>
          <w:rFonts w:ascii="Helvetica" w:hAnsi="Helvetica" w:cs="Helvetica"/>
          <w:sz w:val="18"/>
          <w:szCs w:val="20"/>
        </w:rPr>
        <w:t>Coordenador da Central de Atendimento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  <w:r w:rsidR="000D35F1" w:rsidRPr="00CB73F9">
        <w:rPr>
          <w:rFonts w:ascii="Helvetica" w:hAnsi="Helvetica" w:cs="Helvetica"/>
          <w:sz w:val="18"/>
          <w:szCs w:val="20"/>
        </w:rPr>
        <w:t>Áreas de Negócio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d</w:t>
      </w:r>
      <w:r w:rsidR="000D35F1" w:rsidRPr="00CB73F9">
        <w:rPr>
          <w:rFonts w:ascii="Helvetica" w:hAnsi="Helvetica" w:cs="Helvetica"/>
          <w:sz w:val="18"/>
          <w:szCs w:val="20"/>
        </w:rPr>
        <w:t xml:space="preserve">emais </w:t>
      </w:r>
      <w:r w:rsidR="00CB73F9" w:rsidRPr="00CB73F9">
        <w:rPr>
          <w:rFonts w:ascii="Helvetica" w:hAnsi="Helvetica" w:cs="Helvetica"/>
          <w:sz w:val="18"/>
          <w:szCs w:val="20"/>
        </w:rPr>
        <w:t>Á</w:t>
      </w:r>
      <w:r w:rsidR="000D35F1" w:rsidRPr="00CB73F9">
        <w:rPr>
          <w:rFonts w:ascii="Helvetica" w:hAnsi="Helvetica" w:cs="Helvetica"/>
          <w:sz w:val="18"/>
          <w:szCs w:val="20"/>
        </w:rPr>
        <w:t xml:space="preserve">reas </w:t>
      </w:r>
      <w:r w:rsidR="00CB73F9" w:rsidRPr="00CB73F9">
        <w:rPr>
          <w:rFonts w:ascii="Helvetica" w:hAnsi="Helvetica" w:cs="Helvetica"/>
          <w:sz w:val="18"/>
          <w:szCs w:val="20"/>
        </w:rPr>
        <w:t xml:space="preserve">Smiles; </w:t>
      </w:r>
      <w:r w:rsidR="00CB73F9">
        <w:rPr>
          <w:rFonts w:ascii="Helvetica" w:hAnsi="Helvetica" w:cs="Helvetica"/>
          <w:sz w:val="18"/>
          <w:szCs w:val="20"/>
        </w:rPr>
        <w:t>F</w:t>
      </w:r>
      <w:r w:rsidR="000D35F1" w:rsidRPr="00CB73F9">
        <w:rPr>
          <w:rFonts w:ascii="Helvetica" w:hAnsi="Helvetica" w:cs="Helvetica"/>
          <w:sz w:val="18"/>
          <w:szCs w:val="20"/>
        </w:rPr>
        <w:t>ornecedor Externo</w:t>
      </w:r>
      <w:r w:rsidR="00CB73F9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 sequência da apresentação e </w:t>
      </w:r>
      <w:r w:rsidR="00B47FC8">
        <w:rPr>
          <w:rFonts w:ascii="Helvetica" w:hAnsi="Helvetica" w:cs="Helvetica"/>
          <w:sz w:val="18"/>
          <w:szCs w:val="20"/>
        </w:rPr>
        <w:t xml:space="preserve">deliberação das Mudanças </w:t>
      </w:r>
      <w:r w:rsidRPr="005547A1">
        <w:rPr>
          <w:rFonts w:ascii="Helvetica" w:hAnsi="Helvetica" w:cs="Helvetica"/>
          <w:sz w:val="18"/>
          <w:szCs w:val="20"/>
        </w:rPr>
        <w:t xml:space="preserve">será definida pela ordem </w:t>
      </w:r>
      <w:r w:rsidR="00B47FC8">
        <w:rPr>
          <w:rFonts w:ascii="Helvetica" w:hAnsi="Helvetica" w:cs="Helvetica"/>
          <w:sz w:val="18"/>
          <w:szCs w:val="20"/>
        </w:rPr>
        <w:t>em que as mesmas foram submetidas a</w:t>
      </w:r>
      <w:r w:rsidR="00063527">
        <w:rPr>
          <w:rFonts w:ascii="Helvetica" w:hAnsi="Helvetica" w:cs="Helvetica"/>
          <w:sz w:val="18"/>
          <w:szCs w:val="20"/>
        </w:rPr>
        <w:t xml:space="preserve">o </w:t>
      </w:r>
      <w:r w:rsidR="00063527" w:rsidRPr="005547A1">
        <w:rPr>
          <w:rFonts w:ascii="Helvetica" w:hAnsi="Helvetica" w:cs="Helvetica"/>
          <w:sz w:val="18"/>
          <w:szCs w:val="20"/>
        </w:rPr>
        <w:t>Comitê Consultivo de Mudanças (CAB)</w:t>
      </w:r>
      <w:r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B47FC8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 Gerenciamento de Mudanças deve elaborar e divulgar </w:t>
      </w:r>
      <w:r>
        <w:rPr>
          <w:rFonts w:ascii="Helvetica" w:hAnsi="Helvetica" w:cs="Helvetica"/>
          <w:sz w:val="18"/>
          <w:szCs w:val="20"/>
        </w:rPr>
        <w:t>previamente</w:t>
      </w:r>
      <w:r w:rsidR="00043BF3">
        <w:rPr>
          <w:rFonts w:ascii="Helvetica" w:hAnsi="Helvetica" w:cs="Helvetica"/>
          <w:sz w:val="18"/>
          <w:szCs w:val="20"/>
        </w:rPr>
        <w:t xml:space="preserve">, </w:t>
      </w:r>
      <w:r w:rsidR="00043BF3" w:rsidRPr="005547A1">
        <w:rPr>
          <w:rFonts w:ascii="Helvetica" w:hAnsi="Helvetica" w:cs="Helvetica"/>
          <w:sz w:val="18"/>
          <w:szCs w:val="20"/>
        </w:rPr>
        <w:t xml:space="preserve">até </w:t>
      </w:r>
      <w:r w:rsidR="00043BF3">
        <w:rPr>
          <w:rFonts w:ascii="Helvetica" w:hAnsi="Helvetica" w:cs="Helvetica"/>
          <w:sz w:val="18"/>
          <w:szCs w:val="20"/>
        </w:rPr>
        <w:t>1</w:t>
      </w:r>
      <w:r w:rsidR="00043BF3" w:rsidRPr="005547A1">
        <w:rPr>
          <w:rFonts w:ascii="Helvetica" w:hAnsi="Helvetica" w:cs="Helvetica"/>
          <w:sz w:val="18"/>
          <w:szCs w:val="20"/>
        </w:rPr>
        <w:t>2</w:t>
      </w:r>
      <w:r w:rsidR="00043BF3">
        <w:rPr>
          <w:rFonts w:ascii="Helvetica" w:hAnsi="Helvetica" w:cs="Helvetica"/>
          <w:sz w:val="18"/>
          <w:szCs w:val="20"/>
        </w:rPr>
        <w:t>h</w:t>
      </w:r>
      <w:r w:rsidR="00043BF3" w:rsidRPr="005547A1">
        <w:rPr>
          <w:rFonts w:ascii="Helvetica" w:hAnsi="Helvetica" w:cs="Helvetica"/>
          <w:sz w:val="18"/>
          <w:szCs w:val="20"/>
        </w:rPr>
        <w:t>00</w:t>
      </w:r>
      <w:r w:rsidR="00043BF3">
        <w:rPr>
          <w:rFonts w:ascii="Helvetica" w:hAnsi="Helvetica" w:cs="Helvetica"/>
          <w:sz w:val="18"/>
          <w:szCs w:val="20"/>
        </w:rPr>
        <w:t xml:space="preserve"> (meio-dia)</w:t>
      </w:r>
      <w:r w:rsidR="00CD39FF">
        <w:rPr>
          <w:rFonts w:ascii="Helvetica" w:hAnsi="Helvetica" w:cs="Helvetica"/>
          <w:sz w:val="18"/>
          <w:szCs w:val="20"/>
        </w:rPr>
        <w:t xml:space="preserve"> da</w:t>
      </w:r>
      <w:r w:rsidR="00043BF3" w:rsidRPr="005547A1"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>respectiv</w:t>
      </w:r>
      <w:r w:rsidR="00CD39FF">
        <w:rPr>
          <w:rFonts w:ascii="Helvetica" w:hAnsi="Helvetica" w:cs="Helvetica"/>
          <w:sz w:val="18"/>
          <w:szCs w:val="20"/>
        </w:rPr>
        <w:t>a</w:t>
      </w:r>
      <w:r w:rsidR="00043BF3">
        <w:rPr>
          <w:rFonts w:ascii="Helvetica" w:hAnsi="Helvetica" w:cs="Helvetica"/>
          <w:sz w:val="18"/>
          <w:szCs w:val="20"/>
        </w:rPr>
        <w:t xml:space="preserve"> </w:t>
      </w:r>
      <w:r w:rsidR="00CD39FF">
        <w:rPr>
          <w:rFonts w:ascii="Helvetica" w:hAnsi="Helvetica" w:cs="Helvetica"/>
          <w:sz w:val="18"/>
          <w:szCs w:val="20"/>
        </w:rPr>
        <w:t xml:space="preserve">data </w:t>
      </w:r>
      <w:r w:rsidR="00043BF3">
        <w:rPr>
          <w:rFonts w:ascii="Helvetica" w:hAnsi="Helvetica" w:cs="Helvetica"/>
          <w:sz w:val="18"/>
          <w:szCs w:val="20"/>
        </w:rPr>
        <w:t xml:space="preserve">de realização </w:t>
      </w:r>
      <w:r w:rsidR="00043BF3" w:rsidRPr="005547A1">
        <w:rPr>
          <w:rFonts w:ascii="Helvetica" w:hAnsi="Helvetica" w:cs="Helvetica"/>
          <w:sz w:val="18"/>
          <w:szCs w:val="20"/>
        </w:rPr>
        <w:t xml:space="preserve">do </w:t>
      </w:r>
      <w:r w:rsidR="00043BF3">
        <w:rPr>
          <w:rFonts w:ascii="Helvetica" w:hAnsi="Helvetica" w:cs="Helvetica"/>
          <w:sz w:val="18"/>
          <w:szCs w:val="20"/>
        </w:rPr>
        <w:t>c</w:t>
      </w:r>
      <w:r w:rsidR="00043BF3" w:rsidRPr="005547A1">
        <w:rPr>
          <w:rFonts w:ascii="Helvetica" w:hAnsi="Helvetica" w:cs="Helvetica"/>
          <w:sz w:val="18"/>
          <w:szCs w:val="20"/>
        </w:rPr>
        <w:t>omitê</w:t>
      </w:r>
      <w:r w:rsidR="00043BF3">
        <w:rPr>
          <w:rFonts w:ascii="Helvetica" w:hAnsi="Helvetica" w:cs="Helvetica"/>
          <w:sz w:val="18"/>
          <w:szCs w:val="20"/>
        </w:rPr>
        <w:t>,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 xml:space="preserve">uma Pauta contendo a lista de Mudanças a serem deliberadas durante a reunião. O público-alvo para recepção desta pauta são todos os membros fixos </w:t>
      </w:r>
      <w:r w:rsidRPr="005547A1">
        <w:rPr>
          <w:rFonts w:ascii="Helvetica" w:hAnsi="Helvetica" w:cs="Helvetica"/>
          <w:sz w:val="18"/>
          <w:szCs w:val="20"/>
        </w:rPr>
        <w:t>do Comitê Consultivo de Mudanças (CAB)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 Comitê Consultivo de Mudanças (CAB) deve aprovar </w:t>
      </w:r>
      <w:r w:rsidR="00B47FC8" w:rsidRPr="005547A1">
        <w:rPr>
          <w:rFonts w:ascii="Helvetica" w:hAnsi="Helvetica" w:cs="Helvetica"/>
          <w:sz w:val="18"/>
          <w:szCs w:val="20"/>
        </w:rPr>
        <w:t xml:space="preserve">somente </w:t>
      </w:r>
      <w:r w:rsidRPr="005547A1">
        <w:rPr>
          <w:rFonts w:ascii="Helvetica" w:hAnsi="Helvetica" w:cs="Helvetica"/>
          <w:sz w:val="18"/>
          <w:szCs w:val="20"/>
        </w:rPr>
        <w:t xml:space="preserve">as </w:t>
      </w:r>
      <w:r w:rsidR="00063527">
        <w:rPr>
          <w:rFonts w:ascii="Helvetica" w:hAnsi="Helvetica" w:cs="Helvetica"/>
          <w:sz w:val="18"/>
          <w:szCs w:val="20"/>
        </w:rPr>
        <w:t xml:space="preserve">Mudanças que estejam </w:t>
      </w:r>
      <w:r w:rsidRPr="005547A1">
        <w:rPr>
          <w:rFonts w:ascii="Helvetica" w:hAnsi="Helvetica" w:cs="Helvetica"/>
          <w:sz w:val="18"/>
          <w:szCs w:val="20"/>
        </w:rPr>
        <w:t xml:space="preserve">devidamente </w:t>
      </w:r>
      <w:r w:rsidR="00B47FC8">
        <w:rPr>
          <w:rFonts w:ascii="Helvetica" w:hAnsi="Helvetica" w:cs="Helvetica"/>
          <w:sz w:val="18"/>
          <w:szCs w:val="20"/>
        </w:rPr>
        <w:t>preenchidas</w:t>
      </w:r>
      <w:r w:rsidR="00CD39FF">
        <w:t xml:space="preserve"> </w:t>
      </w:r>
      <w:r w:rsidR="00CD39FF">
        <w:rPr>
          <w:rFonts w:ascii="Helvetica" w:hAnsi="Helvetica" w:cs="Helvetica"/>
          <w:sz w:val="18"/>
          <w:szCs w:val="20"/>
        </w:rPr>
        <w:t>(t</w:t>
      </w:r>
      <w:r w:rsidR="00CD39FF" w:rsidRPr="005547A1">
        <w:rPr>
          <w:rFonts w:ascii="Helvetica" w:hAnsi="Helvetica" w:cs="Helvetica"/>
          <w:sz w:val="18"/>
          <w:szCs w:val="20"/>
        </w:rPr>
        <w:t>odos os campos preenchidos</w:t>
      </w:r>
      <w:r w:rsidR="00CD39FF">
        <w:rPr>
          <w:rFonts w:ascii="Helvetica" w:hAnsi="Helvetica" w:cs="Helvetica"/>
          <w:sz w:val="18"/>
          <w:szCs w:val="20"/>
        </w:rPr>
        <w:t>,</w:t>
      </w:r>
      <w:r w:rsidR="00CD39FF" w:rsidRPr="005547A1">
        <w:rPr>
          <w:rFonts w:ascii="Helvetica" w:hAnsi="Helvetica" w:cs="Helvetica"/>
          <w:sz w:val="18"/>
          <w:szCs w:val="20"/>
        </w:rPr>
        <w:t xml:space="preserve"> </w:t>
      </w:r>
      <w:r w:rsidR="00CD39FF" w:rsidRPr="005547A1">
        <w:rPr>
          <w:rFonts w:ascii="Helvetica" w:hAnsi="Helvetica" w:cs="Helvetica"/>
          <w:sz w:val="18"/>
          <w:szCs w:val="20"/>
        </w:rPr>
        <w:t>sem exceção</w:t>
      </w:r>
      <w:r w:rsidR="00CD39FF">
        <w:rPr>
          <w:rFonts w:ascii="Helvetica" w:hAnsi="Helvetica" w:cs="Helvetica"/>
          <w:sz w:val="18"/>
          <w:szCs w:val="20"/>
        </w:rPr>
        <w:t>)</w:t>
      </w:r>
      <w:r w:rsidR="00043BF3">
        <w:rPr>
          <w:rFonts w:ascii="Helvetica" w:hAnsi="Helvetica" w:cs="Helvetica"/>
          <w:sz w:val="18"/>
          <w:szCs w:val="20"/>
        </w:rPr>
        <w:t>,</w:t>
      </w:r>
      <w:r w:rsidR="00B47FC8">
        <w:rPr>
          <w:rFonts w:ascii="Helvetica" w:hAnsi="Helvetica" w:cs="Helvetica"/>
          <w:sz w:val="18"/>
          <w:szCs w:val="20"/>
        </w:rPr>
        <w:t xml:space="preserve"> incluindo </w:t>
      </w:r>
      <w:r w:rsidR="00043BF3">
        <w:rPr>
          <w:rFonts w:ascii="Helvetica" w:hAnsi="Helvetica" w:cs="Helvetica"/>
          <w:sz w:val="18"/>
          <w:szCs w:val="20"/>
        </w:rPr>
        <w:t>o planejamento d</w:t>
      </w:r>
      <w:r w:rsidR="00B47FC8">
        <w:rPr>
          <w:rFonts w:ascii="Helvetica" w:hAnsi="Helvetica" w:cs="Helvetica"/>
          <w:sz w:val="18"/>
          <w:szCs w:val="20"/>
        </w:rPr>
        <w:t>as atividades</w:t>
      </w:r>
      <w:r w:rsidRPr="005547A1">
        <w:rPr>
          <w:rFonts w:ascii="Helvetica" w:hAnsi="Helvetica" w:cs="Helvetica"/>
          <w:sz w:val="18"/>
          <w:szCs w:val="20"/>
        </w:rPr>
        <w:t>, todas as evidências necessárias, apresentem a concordância dos envolvidos e</w:t>
      </w:r>
      <w:r w:rsidR="00043BF3">
        <w:rPr>
          <w:rFonts w:ascii="Helvetica" w:hAnsi="Helvetica" w:cs="Helvetica"/>
          <w:sz w:val="18"/>
          <w:szCs w:val="20"/>
        </w:rPr>
        <w:t xml:space="preserve">, por fim, </w:t>
      </w:r>
      <w:r w:rsidRPr="005547A1">
        <w:rPr>
          <w:rFonts w:ascii="Helvetica" w:hAnsi="Helvetica" w:cs="Helvetica"/>
          <w:sz w:val="18"/>
          <w:szCs w:val="20"/>
        </w:rPr>
        <w:t>caso nenhum membro do Comitê se oponha durante a reunião.</w:t>
      </w:r>
    </w:p>
    <w:p w:rsidR="001C79BB" w:rsidRPr="005547A1" w:rsidRDefault="00043BF3" w:rsidP="00B47FC8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As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decisões do Comitê Consultivo de Mudanças (CAB) devem </w:t>
      </w:r>
      <w:r w:rsidR="006F7B07">
        <w:rPr>
          <w:rFonts w:ascii="Helvetica" w:hAnsi="Helvetica" w:cs="Helvetica"/>
          <w:sz w:val="18"/>
          <w:szCs w:val="20"/>
        </w:rPr>
        <w:t>ser</w:t>
      </w:r>
      <w:r w:rsidR="001C79BB" w:rsidRPr="005547A1">
        <w:rPr>
          <w:rFonts w:ascii="Helvetica" w:hAnsi="Helvetica" w:cs="Helvetica"/>
          <w:sz w:val="18"/>
          <w:szCs w:val="20"/>
        </w:rPr>
        <w:t xml:space="preserve"> consideradas soberanas</w:t>
      </w:r>
      <w:r>
        <w:rPr>
          <w:rFonts w:ascii="Helvetica" w:hAnsi="Helvetica" w:cs="Helvetica"/>
          <w:sz w:val="18"/>
          <w:szCs w:val="20"/>
        </w:rPr>
        <w:t xml:space="preserve"> sobre </w:t>
      </w:r>
      <w:r w:rsidRPr="005547A1">
        <w:rPr>
          <w:rFonts w:ascii="Helvetica" w:hAnsi="Helvetica" w:cs="Helvetica"/>
          <w:sz w:val="18"/>
          <w:szCs w:val="20"/>
        </w:rPr>
        <w:t xml:space="preserve">outras aprovações ou concordâncias evidenciadas nos registros </w:t>
      </w:r>
      <w:r>
        <w:rPr>
          <w:rFonts w:ascii="Helvetica" w:hAnsi="Helvetica" w:cs="Helvetica"/>
          <w:sz w:val="18"/>
          <w:szCs w:val="20"/>
        </w:rPr>
        <w:t>das Mudanças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Ao término </w:t>
      </w:r>
      <w:r w:rsidR="00043BF3">
        <w:rPr>
          <w:rFonts w:ascii="Helvetica" w:hAnsi="Helvetica" w:cs="Helvetica"/>
          <w:sz w:val="18"/>
          <w:szCs w:val="20"/>
        </w:rPr>
        <w:t>de cada reunião</w:t>
      </w:r>
      <w:r w:rsidRPr="005547A1">
        <w:rPr>
          <w:rFonts w:ascii="Helvetica" w:hAnsi="Helvetica" w:cs="Helvetica"/>
          <w:sz w:val="18"/>
          <w:szCs w:val="20"/>
        </w:rPr>
        <w:t xml:space="preserve"> do Comitê Consultivo de Mudanças (CAB), a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Pr="005547A1">
        <w:rPr>
          <w:rFonts w:ascii="Helvetica" w:hAnsi="Helvetica" w:cs="Helvetica"/>
          <w:sz w:val="18"/>
          <w:szCs w:val="20"/>
        </w:rPr>
        <w:t>de Gerenciamento de Mudanças deve elabora</w:t>
      </w:r>
      <w:r w:rsidR="00CD39FF">
        <w:rPr>
          <w:rFonts w:ascii="Helvetica" w:hAnsi="Helvetica" w:cs="Helvetica"/>
          <w:sz w:val="18"/>
          <w:szCs w:val="20"/>
        </w:rPr>
        <w:t>r</w:t>
      </w:r>
      <w:r w:rsidRPr="005547A1">
        <w:rPr>
          <w:rFonts w:ascii="Helvetica" w:hAnsi="Helvetica" w:cs="Helvetica"/>
          <w:sz w:val="18"/>
          <w:szCs w:val="20"/>
        </w:rPr>
        <w:t xml:space="preserve"> uma Ata </w:t>
      </w:r>
      <w:r w:rsidR="00CD39FF">
        <w:rPr>
          <w:rFonts w:ascii="Helvetica" w:hAnsi="Helvetica" w:cs="Helvetica"/>
          <w:sz w:val="18"/>
          <w:szCs w:val="20"/>
        </w:rPr>
        <w:t xml:space="preserve">incluindo o </w:t>
      </w:r>
      <w:r w:rsidRPr="005547A1">
        <w:rPr>
          <w:rFonts w:ascii="Helvetica" w:hAnsi="Helvetica" w:cs="Helvetica"/>
          <w:sz w:val="18"/>
          <w:szCs w:val="20"/>
        </w:rPr>
        <w:t>respectivo controle de presença.</w:t>
      </w:r>
    </w:p>
    <w:p w:rsidR="001C79BB" w:rsidRPr="005547A1" w:rsidRDefault="00063527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="001C79BB"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="001C79BB"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56519" w:rsidRDefault="00C56519" w:rsidP="00C5651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será realizad</w:t>
      </w: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“sob demanda”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deve deliberar sobre todas as Mudanças de </w:t>
      </w:r>
      <w:bookmarkStart w:id="13" w:name="_GoBack"/>
      <w:bookmarkEnd w:id="13"/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6F7B07">
        <w:rPr>
          <w:rFonts w:ascii="Helvetica" w:hAnsi="Helvetica" w:cs="Helvetica"/>
          <w:sz w:val="18"/>
          <w:szCs w:val="20"/>
          <w:u w:val="single"/>
        </w:rPr>
        <w:t>Emergencial</w:t>
      </w:r>
      <w:r>
        <w:rPr>
          <w:rFonts w:ascii="Helvetica" w:hAnsi="Helvetica" w:cs="Helvetica"/>
          <w:sz w:val="18"/>
          <w:szCs w:val="20"/>
        </w:rPr>
        <w:t>.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</w:p>
    <w:p w:rsidR="00C56519" w:rsidRPr="005547A1" w:rsidRDefault="00C56519" w:rsidP="00C5651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6D08B6" w:rsidRPr="005547A1" w:rsidRDefault="006F7B07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="006D08B6" w:rsidRPr="006F7B07">
        <w:rPr>
          <w:rFonts w:ascii="Helvetica" w:hAnsi="Helvetica" w:cs="Helvetica"/>
          <w:b/>
          <w:sz w:val="18"/>
          <w:szCs w:val="20"/>
          <w:u w:val="single"/>
        </w:rPr>
        <w:t>Membros</w:t>
      </w:r>
      <w:r w:rsidR="005547A1" w:rsidRPr="006F7B07">
        <w:rPr>
          <w:rFonts w:ascii="Helvetica" w:hAnsi="Helvetica" w:cs="Helvetica"/>
          <w:b/>
          <w:sz w:val="18"/>
          <w:szCs w:val="20"/>
          <w:u w:val="single"/>
        </w:rPr>
        <w:t xml:space="preserve"> do ECAB</w:t>
      </w:r>
      <w:r w:rsidR="006D08B6" w:rsidRPr="005547A1">
        <w:rPr>
          <w:rFonts w:ascii="Helvetica" w:hAnsi="Helvetica" w:cs="Helvetica"/>
          <w:sz w:val="18"/>
          <w:szCs w:val="20"/>
        </w:rPr>
        <w:t>:</w:t>
      </w:r>
    </w:p>
    <w:p w:rsidR="006D08B6" w:rsidRPr="006F7B07" w:rsidRDefault="00122A91" w:rsidP="006B2E36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Diretor de Tecnologia da Informação</w:t>
      </w:r>
      <w:r w:rsidR="006F7B07" w:rsidRPr="006F7B07">
        <w:rPr>
          <w:rFonts w:ascii="Helvetica" w:hAnsi="Helvetica" w:cs="Helvetica"/>
          <w:sz w:val="18"/>
          <w:szCs w:val="20"/>
        </w:rPr>
        <w:t xml:space="preserve"> (CIO); </w:t>
      </w:r>
      <w:r w:rsidRPr="006F7B07">
        <w:rPr>
          <w:rFonts w:ascii="Helvetica" w:hAnsi="Helvetica" w:cs="Helvetica"/>
          <w:sz w:val="18"/>
          <w:szCs w:val="20"/>
        </w:rPr>
        <w:t>Gerente de Governança de TI</w:t>
      </w:r>
      <w:r w:rsidR="006F7B07" w:rsidRPr="006F7B07">
        <w:rPr>
          <w:rFonts w:ascii="Helvetica" w:hAnsi="Helvetica" w:cs="Helvetica"/>
          <w:sz w:val="18"/>
          <w:szCs w:val="20"/>
        </w:rPr>
        <w:t xml:space="preserve">; </w:t>
      </w:r>
      <w:r w:rsidRPr="006F7B07">
        <w:rPr>
          <w:rFonts w:ascii="Helvetica" w:hAnsi="Helvetica" w:cs="Helvetica"/>
          <w:sz w:val="18"/>
          <w:szCs w:val="20"/>
        </w:rPr>
        <w:t>Gerente Solicitante (com o objetivo de apresentar</w:t>
      </w:r>
      <w:r w:rsidR="006F7B07">
        <w:rPr>
          <w:rFonts w:ascii="Helvetica" w:hAnsi="Helvetica" w:cs="Helvetica"/>
          <w:sz w:val="18"/>
          <w:szCs w:val="20"/>
        </w:rPr>
        <w:t>/defender</w:t>
      </w:r>
      <w:r w:rsidRPr="006F7B07">
        <w:rPr>
          <w:rFonts w:ascii="Helvetica" w:hAnsi="Helvetica" w:cs="Helvetica"/>
          <w:sz w:val="18"/>
          <w:szCs w:val="20"/>
        </w:rPr>
        <w:t xml:space="preserve"> a </w:t>
      </w:r>
      <w:r w:rsidR="006F7B07">
        <w:rPr>
          <w:rFonts w:ascii="Helvetica" w:hAnsi="Helvetica" w:cs="Helvetica"/>
          <w:sz w:val="18"/>
          <w:szCs w:val="20"/>
        </w:rPr>
        <w:t>Mudança</w:t>
      </w:r>
      <w:r w:rsidRPr="006F7B07">
        <w:rPr>
          <w:rFonts w:ascii="Helvetica" w:hAnsi="Helvetica" w:cs="Helvetica"/>
          <w:sz w:val="18"/>
          <w:szCs w:val="20"/>
        </w:rPr>
        <w:t>)</w:t>
      </w:r>
      <w:r w:rsidR="006F7B07" w:rsidRPr="006F7B07">
        <w:rPr>
          <w:rFonts w:ascii="Helvetica" w:hAnsi="Helvetica" w:cs="Helvetica"/>
          <w:sz w:val="18"/>
          <w:szCs w:val="20"/>
        </w:rPr>
        <w:t xml:space="preserve">; </w:t>
      </w:r>
      <w:r w:rsidRPr="006F7B07">
        <w:rPr>
          <w:rFonts w:ascii="Helvetica" w:hAnsi="Helvetica" w:cs="Helvetica"/>
          <w:sz w:val="18"/>
          <w:szCs w:val="20"/>
        </w:rPr>
        <w:t>Coordenador de Operações de TI</w:t>
      </w:r>
      <w:r w:rsidR="006F7B07" w:rsidRPr="006F7B07">
        <w:rPr>
          <w:rFonts w:ascii="Helvetica" w:hAnsi="Helvetica" w:cs="Helvetica"/>
          <w:sz w:val="18"/>
          <w:szCs w:val="20"/>
        </w:rPr>
        <w:t xml:space="preserve">; </w:t>
      </w:r>
      <w:r w:rsidR="00C56519" w:rsidRPr="006F7B07">
        <w:rPr>
          <w:rFonts w:ascii="Helvetica" w:hAnsi="Helvetica" w:cs="Helvetica"/>
          <w:sz w:val="18"/>
          <w:szCs w:val="20"/>
        </w:rPr>
        <w:t>Equipe de Gerenciamento de Mudanças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Implementação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toda Mudança aprovada pode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 xml:space="preserve">ter </w:t>
      </w:r>
      <w:r w:rsidRPr="005547A1">
        <w:rPr>
          <w:rFonts w:ascii="Helvetica" w:hAnsi="Helvetica" w:cs="Helvetica"/>
          <w:sz w:val="20"/>
          <w:szCs w:val="20"/>
        </w:rPr>
        <w:t xml:space="preserve">sua implementação </w:t>
      </w:r>
      <w:r w:rsidR="00E919F7" w:rsidRPr="005547A1">
        <w:rPr>
          <w:rFonts w:ascii="Helvetica" w:hAnsi="Helvetica" w:cs="Helvetica"/>
          <w:sz w:val="20"/>
          <w:szCs w:val="20"/>
        </w:rPr>
        <w:t>ser acompanhad</w:t>
      </w:r>
      <w:r w:rsidR="00E919F7">
        <w:rPr>
          <w:rFonts w:ascii="Helvetica" w:hAnsi="Helvetica" w:cs="Helvetica"/>
          <w:sz w:val="20"/>
          <w:szCs w:val="20"/>
        </w:rPr>
        <w:t>a</w:t>
      </w:r>
      <w:r w:rsidR="00E919F7" w:rsidRPr="005547A1">
        <w:rPr>
          <w:rFonts w:ascii="Helvetica" w:hAnsi="Helvetica" w:cs="Helvetica"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pelo </w:t>
      </w:r>
      <w:r w:rsidR="00E919F7">
        <w:rPr>
          <w:rFonts w:ascii="Helvetica" w:hAnsi="Helvetica" w:cs="Helvetica"/>
          <w:sz w:val="20"/>
          <w:szCs w:val="20"/>
        </w:rPr>
        <w:t>Gerenciamento de Mudanças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Execução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a</w:t>
      </w:r>
      <w:r w:rsidRPr="005547A1">
        <w:rPr>
          <w:rFonts w:ascii="Helvetica" w:hAnsi="Helvetica" w:cs="Helvetica"/>
          <w:sz w:val="20"/>
          <w:szCs w:val="20"/>
        </w:rPr>
        <w:t xml:space="preserve">s áreas executoras somente poderão implantar / executar uma </w:t>
      </w:r>
      <w:r w:rsidR="00E919F7">
        <w:rPr>
          <w:rFonts w:ascii="Helvetica" w:hAnsi="Helvetica" w:cs="Helvetica"/>
          <w:sz w:val="20"/>
          <w:szCs w:val="20"/>
        </w:rPr>
        <w:t xml:space="preserve">Mudança </w:t>
      </w:r>
      <w:r w:rsidRPr="005547A1">
        <w:rPr>
          <w:rFonts w:ascii="Helvetica" w:hAnsi="Helvetica" w:cs="Helvetica"/>
          <w:sz w:val="20"/>
          <w:szCs w:val="20"/>
        </w:rPr>
        <w:t>depois que a mesma tenha sido formalmente aprovada. Não existe nenhuma exceção para esta definição.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Fechamento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Todas as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Request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for </w:t>
      </w:r>
      <w:proofErr w:type="spellStart"/>
      <w:r w:rsidRPr="005547A1">
        <w:rPr>
          <w:rFonts w:ascii="Helvetica" w:hAnsi="Helvetica" w:cs="Helvetica"/>
          <w:sz w:val="20"/>
          <w:szCs w:val="20"/>
        </w:rPr>
        <w:t>Change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(RFC) devem ser fechadas pelos respectivos solicitantes.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Revisão pós implantação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O processo de Gerenciamento de Mudanças deverá revisar mensalmente o fechamento das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Request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for </w:t>
      </w:r>
      <w:proofErr w:type="spellStart"/>
      <w:r w:rsidRPr="005547A1">
        <w:rPr>
          <w:rFonts w:ascii="Helvetica" w:hAnsi="Helvetica" w:cs="Helvetica"/>
          <w:sz w:val="20"/>
          <w:szCs w:val="20"/>
        </w:rPr>
        <w:t>Change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(RFC) garantindo que os objetivos, a satisfação do cliente foi alcançada e o fechamento formal da mudança.</w:t>
      </w:r>
      <w:r w:rsidRPr="005547A1">
        <w:rPr>
          <w:rFonts w:ascii="Helvetica" w:hAnsi="Helvetica" w:cs="Helvetica"/>
          <w:b/>
          <w:sz w:val="20"/>
          <w:szCs w:val="20"/>
        </w:rPr>
        <w:t xml:space="preserve"> 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  <w:bookmarkStart w:id="14" w:name="_Toc469493061"/>
      <w:bookmarkEnd w:id="6"/>
      <w:bookmarkEnd w:id="7"/>
      <w:bookmarkEnd w:id="8"/>
    </w:p>
    <w:p w:rsidR="005547A1" w:rsidRDefault="005547A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7796653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pStyle w:val="Ttulo1"/>
        <w:spacing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6" w:name="_Toc477962823"/>
      <w:bookmarkStart w:id="17" w:name="_Toc477966540"/>
      <w:r w:rsidRPr="00BC4221">
        <w:rPr>
          <w:rFonts w:ascii="Helvetica" w:hAnsi="Helvetica" w:cs="Helvetica"/>
          <w:b/>
          <w:sz w:val="20"/>
          <w:szCs w:val="20"/>
        </w:rPr>
        <w:t>Gerenciamento de Incidentes de Segurança da Informação:</w:t>
      </w:r>
      <w:bookmarkEnd w:id="14"/>
      <w:bookmarkEnd w:id="16"/>
      <w:bookmarkEnd w:id="17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uma vulnerabilidade técnica descrita em um Incidente de Segurança da Informação pode ser necessária a abertura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que deverá ser aprovada pelo processo de Gerenciamento de Mudanças da Smiles;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A execução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aprovada pode gerar Eventos de Segurança da Informação durante ou após a sua implantação. É de responsabilidade do processo de Gerenciamento de Mudanças realizar a notificação deste tipo de ocorrência, após a revisão-pós-implantação (RPI);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É de responsabilidade do Analista de Segurança da Informação participar de todas as reuniões do Comitê Consultivo de Mudanças (CAB) e deliberar pelas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avaliando se esta aderente as normas e diretrizes de Segurança da Informação.</w:t>
      </w:r>
    </w:p>
    <w:p w:rsidR="001C79BB" w:rsidRPr="001C79BB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8" w:name="_Toc469493062"/>
      <w:bookmarkStart w:id="19" w:name="_Toc477962824"/>
      <w:bookmarkStart w:id="20" w:name="_Toc477966541"/>
      <w:r w:rsidRPr="00BC4221">
        <w:rPr>
          <w:rFonts w:ascii="Helvetica" w:hAnsi="Helvetica" w:cs="Helvetica"/>
          <w:b/>
          <w:sz w:val="20"/>
          <w:szCs w:val="20"/>
        </w:rPr>
        <w:t>Gerenciamento de Incidentes de TI:</w:t>
      </w:r>
      <w:bookmarkEnd w:id="18"/>
      <w:bookmarkEnd w:id="19"/>
      <w:bookmarkEnd w:id="20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 Incidente ou Solicitação pode ser necessária a abertura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que deverá ser aprovada pelo processo de Gerenciamento de Mudanças da Smiles;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A execução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aprovada pode gerar incidentes durante ou após a sua implantação.</w:t>
      </w: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1" w:name="_Toc469493063"/>
      <w:bookmarkStart w:id="22" w:name="_Toc477962825"/>
      <w:bookmarkStart w:id="23" w:name="_Toc477966542"/>
      <w:r w:rsidRPr="00BC4221">
        <w:rPr>
          <w:rFonts w:ascii="Helvetica" w:hAnsi="Helvetica" w:cs="Helvetica"/>
          <w:b/>
          <w:sz w:val="20"/>
          <w:szCs w:val="20"/>
        </w:rPr>
        <w:t>Gerenciamento de Problemas:</w:t>
      </w:r>
      <w:bookmarkEnd w:id="21"/>
      <w:bookmarkEnd w:id="22"/>
      <w:bookmarkEnd w:id="23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 registro de Problema pode ser necessária a abertura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que deverá ser aprovada pelo processo de Gerenciamento de Mudanças da Smiles;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A execução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aprovada pode gerar um registro de problema durante ou após a sua implantação.</w:t>
      </w: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4" w:name="_Toc469493064"/>
      <w:bookmarkStart w:id="25" w:name="_Toc477962826"/>
      <w:bookmarkStart w:id="26" w:name="_Toc477966543"/>
      <w:r w:rsidRPr="00BC4221">
        <w:rPr>
          <w:rFonts w:ascii="Helvetica" w:hAnsi="Helvetica" w:cs="Helvetica"/>
          <w:b/>
          <w:sz w:val="20"/>
          <w:szCs w:val="20"/>
        </w:rPr>
        <w:t>Gerenciamento de Níveis de Serviço:</w:t>
      </w:r>
      <w:bookmarkEnd w:id="24"/>
      <w:bookmarkEnd w:id="25"/>
      <w:bookmarkEnd w:id="26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O Gerenciamento do Nível de Serviço está envolvido na determinação do impacto da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(RFC), nos serviços e nos processos do negócio. 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O Gerenciamento de Mudanças comunica-se com o Gerenciamento do Nível de Serviço através do Calendário de Mudanças. </w:t>
      </w:r>
      <w:bookmarkStart w:id="27" w:name="_Toc294110762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bookmarkStart w:id="28" w:name="_Toc469493065"/>
      <w:bookmarkStart w:id="29" w:name="_Toc477962827"/>
      <w:bookmarkStart w:id="30" w:name="_Toc477966544"/>
      <w:r w:rsidRPr="00BC4221">
        <w:rPr>
          <w:rFonts w:ascii="Helvetica" w:hAnsi="Helvetica" w:cs="Helvetica"/>
          <w:sz w:val="18"/>
          <w:szCs w:val="20"/>
        </w:rPr>
        <w:t xml:space="preserve">Gerenciamento de </w:t>
      </w:r>
      <w:bookmarkEnd w:id="27"/>
      <w:r w:rsidRPr="00BC4221">
        <w:rPr>
          <w:rFonts w:ascii="Helvetica" w:hAnsi="Helvetica" w:cs="Helvetica"/>
          <w:sz w:val="18"/>
          <w:szCs w:val="20"/>
        </w:rPr>
        <w:t>Desempenho e Capacidade:</w:t>
      </w:r>
      <w:bookmarkEnd w:id="28"/>
      <w:bookmarkEnd w:id="29"/>
      <w:bookmarkEnd w:id="30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Uma entrada para o Gerenciamento de Mudanças são detalhes do regime de manutenção planejada (ex. Frequência, duração e impacto, para componentes que apoiam um serviço de TI). 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O Gerenciamento de Mudanças provê um calendário de mudanças das atividades de manutenção planejadas para componentes de TI detalhando os tempos de serviços de TI que serão impactados.</w:t>
      </w: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31" w:name="_Toc469493066"/>
      <w:bookmarkStart w:id="32" w:name="_Toc477962828"/>
      <w:bookmarkStart w:id="33" w:name="_Toc477966545"/>
      <w:r w:rsidRPr="00BC4221">
        <w:rPr>
          <w:rFonts w:ascii="Helvetica" w:hAnsi="Helvetica" w:cs="Helvetica"/>
          <w:b/>
          <w:sz w:val="20"/>
          <w:szCs w:val="20"/>
        </w:rPr>
        <w:t>Gestão de Demandas</w:t>
      </w:r>
      <w:bookmarkEnd w:id="31"/>
      <w:bookmarkEnd w:id="32"/>
      <w:bookmarkEnd w:id="33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entrar um novo projeto ou melhoria no ambiente de produção de TI é necessário a abertura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que deverá ser aprovada pelo processo de Gerenciamento de Mudanças da Smiles;</w:t>
      </w:r>
    </w:p>
    <w:p w:rsidR="0034788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lastRenderedPageBreak/>
        <w:t xml:space="preserve">A execução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aprovada pode gerar incidentes durante ou após a implantação do novo projeto ou melhoria.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7966546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3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4A1354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 w:rsidRPr="004A1354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36727EC6" wp14:editId="0EF887BA">
            <wp:extent cx="5771147" cy="2217692"/>
            <wp:effectExtent l="0" t="0" r="127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8609"/>
                    <a:stretch/>
                  </pic:blipFill>
                  <pic:spPr>
                    <a:xfrm>
                      <a:off x="0" y="0"/>
                      <a:ext cx="5785042" cy="22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3C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Pr="001C79BB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7966547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196C55">
      <w:pPr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1275"/>
        <w:gridCol w:w="1418"/>
        <w:gridCol w:w="4536"/>
        <w:gridCol w:w="1134"/>
      </w:tblGrid>
      <w:tr w:rsidR="007279EA" w:rsidRPr="001C79BB" w:rsidTr="00196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18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36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</w:t>
            </w:r>
            <w:r w:rsidR="00A16653" w:rsidRPr="007138D3">
              <w:rPr>
                <w:rFonts w:ascii="Helvetica" w:hAnsi="Helvetica" w:cs="Helvetica"/>
                <w:sz w:val="18"/>
                <w:szCs w:val="18"/>
              </w:rPr>
              <w:t xml:space="preserve"> – Quando, Onde, Por</w:t>
            </w:r>
            <w:r w:rsidR="00986EDA" w:rsidRPr="007138D3">
              <w:rPr>
                <w:rFonts w:ascii="Helvetica" w:hAnsi="Helvetica" w:cs="Helvetica"/>
                <w:sz w:val="18"/>
                <w:szCs w:val="18"/>
              </w:rPr>
              <w:t>quê</w:t>
            </w:r>
            <w:r w:rsidR="00A16653" w:rsidRPr="007138D3">
              <w:rPr>
                <w:rFonts w:ascii="Helvetica" w:hAnsi="Helvetica" w:cs="Helvetica"/>
                <w:sz w:val="18"/>
                <w:szCs w:val="18"/>
              </w:rPr>
              <w:t>, como</w:t>
            </w:r>
          </w:p>
        </w:tc>
        <w:tc>
          <w:tcPr>
            <w:tcW w:w="1134" w:type="dxa"/>
            <w:shd w:val="clear" w:color="auto" w:fill="663399"/>
          </w:tcPr>
          <w:p w:rsidR="00EB1572" w:rsidRPr="007138D3" w:rsidRDefault="00323C61" w:rsidP="00EB1572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Seq</w:t>
            </w:r>
            <w:r w:rsidR="00EB1572" w:rsidRPr="007138D3">
              <w:rPr>
                <w:rFonts w:ascii="Helvetica" w:hAnsi="Helvetica" w:cs="Helvetica"/>
                <w:sz w:val="18"/>
                <w:szCs w:val="18"/>
              </w:rPr>
              <w:t>.</w:t>
            </w:r>
          </w:p>
        </w:tc>
      </w:tr>
      <w:tr w:rsidR="007279EA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EB1572" w:rsidRPr="00DE3691" w:rsidRDefault="00EB1572" w:rsidP="00EB1572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23C61" w:rsidRPr="00DE3691" w:rsidRDefault="00DE369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Registra RFC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E3691" w:rsidRPr="00DE3691" w:rsidRDefault="00DE3691" w:rsidP="00DE369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2C0747" w:rsidRPr="00196C55" w:rsidRDefault="00DE369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identificar necessidade de inclusão, alteração ou remoção de serviço de TI a área de Tecnologia da Informação deve registrar uma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A860CC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(RFC) na ferramenta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respeitando um conjunto mínimo de informações necessárias para dar início ao processo de implementação da solução em ambiente de produção.</w:t>
            </w:r>
          </w:p>
          <w:p w:rsidR="00783C1A" w:rsidRPr="00DE3691" w:rsidRDefault="00783C1A" w:rsidP="00DE36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E3691" w:rsidRPr="00DE3691" w:rsidRDefault="00DE3691" w:rsidP="00DE369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7279EA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EB1572" w:rsidRPr="00DE3691" w:rsidRDefault="00EB1572" w:rsidP="00EB1572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323C61" w:rsidRPr="001E009D" w:rsidRDefault="00DE369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Classificar e priorizar 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323C61" w:rsidRPr="001E009D" w:rsidRDefault="00DE369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EADFF5"/>
          </w:tcPr>
          <w:p w:rsidR="00323C61" w:rsidRPr="00196C55" w:rsidRDefault="00126B67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registro de informações básicas 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da RFC o solicitante deve selecionar na ferramenta </w:t>
            </w:r>
            <w:proofErr w:type="spellStart"/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 categoria da Mudança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elegendo o nível de controle e aprovação necessários assim como a prioridade que o serviço deve ser implementado.</w:t>
            </w:r>
          </w:p>
          <w:p w:rsidR="00783C1A" w:rsidRPr="001E009D" w:rsidRDefault="00783C1A" w:rsidP="00126B67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F60558" w:rsidRPr="001E009D" w:rsidRDefault="00DE3691" w:rsidP="00DE3691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7279EA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5B01A9" w:rsidRPr="00DE3691" w:rsidRDefault="00EB1572" w:rsidP="00E935E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5B01A9" w:rsidRPr="00DE3691" w:rsidRDefault="00841AC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41AC1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B01A9" w:rsidRPr="00DE3691" w:rsidRDefault="0060021F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5B01A9" w:rsidRPr="00196C55" w:rsidRDefault="0060021F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Finalizando a documentação da RFC na ferramenta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Solicitante seleciona a opção “Enviar Análise GM” para que o Gestor de Mudanças avalie a qualidade dos dados inseridos na RFC.</w:t>
            </w:r>
          </w:p>
          <w:p w:rsidR="00783C1A" w:rsidRPr="00196C55" w:rsidRDefault="00783C1A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935E8" w:rsidRPr="00DE3691" w:rsidRDefault="0060021F" w:rsidP="00DE369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60021F" w:rsidRDefault="0060021F" w:rsidP="0060021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021F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60021F" w:rsidRDefault="0060021F" w:rsidP="0060021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fase de documentação da RFC pelo solicitante, a equipe de Gerenciamento de Mudanças deve validar se todas as informações estão documentadas de forma objetiva e clara, permitindo boa compreensão da solução pela equipe de desenvolvimento. Gestão de mudança deve também validar nesta fase a categorização e classificação da RFC </w:t>
            </w:r>
            <w:r w:rsidR="00783C1A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podendo solicitar ajustes ao solicitante ou ajustando por si classificações e categorizações.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Solicitar ajustes ao solicitante: caso seja necessário solicitar ajustes, o responsável pelo processo de Gerenciamento de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 xml:space="preserve">Mudanças deve solicitar ajustes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 para o solicitante.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05)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Verificar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(RFC): caso não seja necessário solicitar ajustes, o responsável pelo processo de Gerenciamento de Mudanças deve validar qual é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07)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1E009D" w:rsidRDefault="00223BAF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lastRenderedPageBreak/>
              <w:t>05,06</w:t>
            </w:r>
          </w:p>
        </w:tc>
      </w:tr>
      <w:tr w:rsidR="0060021F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Documenta ajustes solicitados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60021F" w:rsidRPr="00196C55" w:rsidRDefault="00F43C66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receber informativo solicitando ajustes necessários para sequência da RFC, o Solicitante documenta as informações e reenvia Mudança para avaliação do Gestor de Mudanças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1E009D" w:rsidRDefault="00F43C66" w:rsidP="0060021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Avalia Categoria da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1E009D" w:rsidRDefault="00F43C66" w:rsidP="0060021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F43C6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avaliar a RFC e concluir que todas as informações necessárias estão documentadas corretamente, Gestão de Mudanças avalia categorização 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solicitando aprovação para o CAB ou ECAB na opção “Solicitar Aprovação 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“Solicitar Aprovação ECAB”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Direciona RFC para execução em casos de Categorias Informativa ou Pré-Aprovadas.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ECAB: Categoria “Emergencial”: (Atividade 07)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CAB: Categoria “Normal”: (Atividade 0</w:t>
            </w:r>
            <w:r w:rsidR="009B1796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9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Não precisa de aprovação Categoria “Informativa e Pré-Aprovada” (Atividade 10)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F43C66" w:rsidRPr="00196C55" w:rsidRDefault="00F43C6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1E009D" w:rsidRDefault="00096261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07,09</w:t>
            </w:r>
            <w:r w:rsidR="009B1796">
              <w:rPr>
                <w:rFonts w:ascii="Helvetica" w:hAnsi="Helvetica" w:cs="Helvetica"/>
                <w:bCs/>
                <w:sz w:val="16"/>
                <w:szCs w:val="16"/>
              </w:rPr>
              <w:t>,10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  <w:r w:rsidR="00BA3D56">
              <w:rPr>
                <w:rFonts w:ascii="Helvetica" w:hAnsi="Helvetica" w:cs="Helvetica"/>
                <w:sz w:val="16"/>
                <w:szCs w:val="16"/>
              </w:rPr>
              <w:t xml:space="preserve"> Emergencial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536" w:type="dxa"/>
            <w:shd w:val="clear" w:color="auto" w:fill="FFFFFF" w:themeFill="background1"/>
          </w:tcPr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ECAB devem avaliar todos os critérios e registro da RFC para decidir se o planejamento documentado está correto e se pode ser implementada.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(Atividade 10)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Reprova RFC: (Atividade 08)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08,11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Reprova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DE3691" w:rsidRDefault="00096261" w:rsidP="0060021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096261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a RFC tenha sido reprovada, o responsável pela reprovação documenta o Motivo pela Reprovação Cancelando o planejamento documentado.  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DE3691" w:rsidRDefault="00096261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</w:p>
          <w:p w:rsidR="00BA3D56" w:rsidRPr="00DE3691" w:rsidRDefault="00BA3D56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Normal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536" w:type="dxa"/>
            <w:shd w:val="clear" w:color="auto" w:fill="FFFFFF" w:themeFill="background1"/>
          </w:tcPr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CAB devem avaliar todos os critérios e registro da RFC para decidir se o planejamento documentado está correto e se pode ser implementada.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Atividade 10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Reprova RFC: (Atividade 08)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10,08</w:t>
            </w: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536" w:type="dxa"/>
            <w:shd w:val="clear" w:color="auto" w:fill="EADFF5"/>
          </w:tcPr>
          <w:p w:rsidR="00096261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ser aprovada pelo CAB ou ECAB, a RFC é direcionada para a equipe responsável pela implantação estudar a documentação e se preparar para executar o plano documentado na data planejada mitigando erros de execução e conflitos de implantação.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mudança é executada pelo analista responsável pela implantação da RFC. 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9B1796" w:rsidRPr="00DE3691" w:rsidRDefault="009B1796" w:rsidP="009B1796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11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RFC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536" w:type="dxa"/>
            <w:shd w:val="clear" w:color="auto" w:fill="FFFFFF" w:themeFill="background1"/>
          </w:tcPr>
          <w:p w:rsidR="00B43C99" w:rsidRPr="00196C55" w:rsidRDefault="00B43C99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implementar a solução em ambiente produtivo, a área executora deve observar o comportamento de todos os serviços para identificar possíveis falhas causadas pelo novo serviço implantado,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documentado a revisão pós-implementação para que os erros cometidos sejam registrados e evitados em futuras implementações.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lastRenderedPageBreak/>
              <w:t>12</w:t>
            </w: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B43C99" w:rsidRDefault="00B43C99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B43C99">
              <w:rPr>
                <w:rFonts w:ascii="Helvetica" w:hAnsi="Helvetica" w:cs="Helvetica"/>
                <w:sz w:val="16"/>
                <w:szCs w:val="16"/>
              </w:rPr>
              <w:t>Fecha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B43C99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536" w:type="dxa"/>
            <w:shd w:val="clear" w:color="auto" w:fill="EADFF5"/>
          </w:tcPr>
          <w:p w:rsidR="00096261" w:rsidRPr="00196C55" w:rsidRDefault="00B43C99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Assim que a equipe executora documenta os testes na RFC, o registro do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é direcionado para a equipe de Gestão de Mudanças revisar a documentação e encerrar a RFC.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20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</w:tbl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6" w:name="_Toc477966548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145DD7" w:rsidP="00196C55">
      <w:pPr>
        <w:ind w:left="142" w:firstLine="142"/>
      </w:pPr>
      <w:r w:rsidRPr="00145DD7">
        <w:rPr>
          <w:noProof/>
          <w:lang w:eastAsia="pt-BR"/>
        </w:rPr>
        <w:drawing>
          <wp:inline distT="0" distB="0" distL="0" distR="0" wp14:anchorId="125A9FC9" wp14:editId="4DBE0A0C">
            <wp:extent cx="5747786" cy="2571864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60" cy="25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7" w:name="_Toc477966549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Mudanças: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Garantir que o processo seja executado segundo as diretrizes estabelecidas e operacionalizado com eficiência e eficácia, para alcançar os Indicadores de Desempenho.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Analisar todas as RFC e classificá-las conforme o risco e impacto ao negócio.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Convocar os participantes, criar e enviar a pauta e a ata de reunião do CAB.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Analisar e deliberar todas as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RFC´s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de categoria Pré-aprovada e Informativa.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Solicitar deliberação para todas as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RFC´s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de categoria Emergencial.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lastRenderedPageBreak/>
        <w:t>Enviar comunicados de indisponibilidade para os clientes afetados, caso ocorra necessidade.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Revisar todas as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RFC´s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após a sua execução</w:t>
      </w:r>
    </w:p>
    <w:p w:rsidR="007138D3" w:rsidRPr="002365ED" w:rsidRDefault="007138D3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Comitê Consultivo de Mudanças (CAB):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Toda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Request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882AA7">
        <w:rPr>
          <w:rFonts w:ascii="Helvetica" w:hAnsi="Helvetica" w:cs="Helvetica"/>
          <w:sz w:val="18"/>
          <w:szCs w:val="20"/>
        </w:rPr>
        <w:t>Change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(RFC) de categoria Normal deve ser aprovada pelo Comitê Consultivo de Mudanças (CAB) que será realizada toda quarta-feira, caso seja feriado, será no próximo dia útil. 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Deve ser enviada devidamente preenchida, com atividades, responsável, duração, plano de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rollback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e evidências dos testes realizados até segunda-feira às 23:59 horas, após este prazo será analisada na próxima reunião do Comitê Consultivo de Mudanças (CAB).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A sequência da apresentação e execução será definida pela ordem de envio.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Antes da realização das reuniões do Comitê Consultivo de Mudanças (CAB), a área de Gerenciamento de Mudanças deve elaborar e divulgar uma pauta para todos os seus membros.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Os membros fixos devem participar de todas as reuniões, em caso de ausência o participante deve delegar um representante. Caso ocorra ausência, o Gerente de Governança de TI deve reportar mensalmente ao Diretor de Tecnologia da Informação.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Na ausência do solicitante para apresentar a sua respectiva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Request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882AA7">
        <w:rPr>
          <w:rFonts w:ascii="Helvetica" w:hAnsi="Helvetica" w:cs="Helvetica"/>
          <w:sz w:val="18"/>
          <w:szCs w:val="20"/>
        </w:rPr>
        <w:t>Change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(RFC), a mesma será automaticamente reprovada.</w:t>
      </w:r>
    </w:p>
    <w:p w:rsidR="007138D3" w:rsidRPr="002365ED" w:rsidRDefault="007138D3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Comitê Consultivo de Mudanças Emergenciais (ECAB):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Toda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Request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882AA7">
        <w:rPr>
          <w:rFonts w:ascii="Helvetica" w:hAnsi="Helvetica" w:cs="Helvetica"/>
          <w:sz w:val="18"/>
          <w:szCs w:val="20"/>
        </w:rPr>
        <w:t>Change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(RFC) de categoria Emergencial deve ser aprovada pelo Comitê Consultivo de Mudanças Emergencial (ECAB) que será realizada sob demanda. </w:t>
      </w:r>
    </w:p>
    <w:p w:rsidR="00F8726F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Na ausência do solicitante para apresentar a sua respectiva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Request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882AA7">
        <w:rPr>
          <w:rFonts w:ascii="Helvetica" w:hAnsi="Helvetica" w:cs="Helvetica"/>
          <w:sz w:val="18"/>
          <w:szCs w:val="20"/>
        </w:rPr>
        <w:t>Change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(RFC), a mesma será automaticamente reprovada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8" w:name="_Toc477966550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882AA7" w:rsidRDefault="00963C1D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="007138D3" w:rsidRPr="00882AA7">
        <w:rPr>
          <w:rFonts w:ascii="Helvetica" w:hAnsi="Helvetica" w:cs="Helvetica"/>
          <w:sz w:val="20"/>
          <w:szCs w:val="20"/>
        </w:rPr>
        <w:t xml:space="preserve"> por </w:t>
      </w:r>
      <w:r>
        <w:rPr>
          <w:rFonts w:ascii="Helvetica" w:hAnsi="Helvetica" w:cs="Helvetica"/>
          <w:sz w:val="20"/>
          <w:szCs w:val="20"/>
        </w:rPr>
        <w:t>período (mensal);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categoria;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origem;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com sucesso </w:t>
      </w:r>
      <w:r>
        <w:rPr>
          <w:rFonts w:ascii="Helvetica" w:hAnsi="Helvetica" w:cs="Helvetica"/>
          <w:sz w:val="20"/>
          <w:szCs w:val="20"/>
        </w:rPr>
        <w:t xml:space="preserve">e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sem sucesso;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cancelada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>.</w:t>
      </w:r>
    </w:p>
    <w:p w:rsidR="00882AA7" w:rsidRDefault="00882AA7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E806F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E806FD" w:rsidRPr="002365E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9" w:name="_Toc477966551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40" w:name="_Toc440840503"/>
      <w:bookmarkStart w:id="41" w:name="_Toc437013647"/>
      <w:bookmarkStart w:id="42" w:name="_Toc437013451"/>
      <w:bookmarkStart w:id="43" w:name="_Toc437008934"/>
      <w:bookmarkStart w:id="44" w:name="_Toc339270521"/>
      <w:r w:rsidRPr="00882AA7">
        <w:rPr>
          <w:rFonts w:ascii="Helvetica" w:hAnsi="Helvetica" w:cs="Helvetica"/>
          <w:sz w:val="20"/>
          <w:szCs w:val="20"/>
        </w:rPr>
        <w:t>Guia</w:t>
      </w:r>
      <w:r w:rsidR="00CF2290">
        <w:rPr>
          <w:rFonts w:ascii="Helvetica" w:hAnsi="Helvetica" w:cs="Helvetica"/>
          <w:sz w:val="20"/>
          <w:szCs w:val="20"/>
        </w:rPr>
        <w:t>-R</w:t>
      </w:r>
      <w:r w:rsidRPr="00882AA7">
        <w:rPr>
          <w:rFonts w:ascii="Helvetica" w:hAnsi="Helvetica" w:cs="Helvetica"/>
          <w:sz w:val="20"/>
          <w:szCs w:val="20"/>
        </w:rPr>
        <w:t xml:space="preserve">ápido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F2290">
        <w:rPr>
          <w:rFonts w:ascii="Helvetica" w:hAnsi="Helvetica" w:cs="Helvetica"/>
          <w:i/>
          <w:sz w:val="20"/>
          <w:szCs w:val="20"/>
        </w:rPr>
        <w:t>Checklist</w:t>
      </w:r>
      <w:r w:rsidRPr="00882AA7">
        <w:rPr>
          <w:rFonts w:ascii="Helvetica" w:hAnsi="Helvetica" w:cs="Helvetica"/>
          <w:sz w:val="20"/>
          <w:szCs w:val="20"/>
        </w:rPr>
        <w:t xml:space="preserve"> de </w:t>
      </w:r>
      <w:r w:rsidR="00CF2290">
        <w:rPr>
          <w:rFonts w:ascii="Helvetica" w:hAnsi="Helvetica" w:cs="Helvetica"/>
          <w:sz w:val="20"/>
          <w:szCs w:val="20"/>
        </w:rPr>
        <w:t>A</w:t>
      </w:r>
      <w:r w:rsidR="00E806FD">
        <w:rPr>
          <w:rFonts w:ascii="Helvetica" w:hAnsi="Helvetica" w:cs="Helvetica"/>
          <w:sz w:val="20"/>
          <w:szCs w:val="20"/>
        </w:rPr>
        <w:t>poio</w:t>
      </w:r>
    </w:p>
    <w:p w:rsidR="007138D3" w:rsidRPr="00882AA7" w:rsidRDefault="00E806FD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>
        <w:rPr>
          <w:rFonts w:ascii="Helvetica" w:hAnsi="Helvetica" w:cs="Helvetica"/>
          <w:sz w:val="20"/>
          <w:szCs w:val="20"/>
        </w:rPr>
        <w:t>Template</w:t>
      </w:r>
      <w:proofErr w:type="spellEnd"/>
      <w:r>
        <w:rPr>
          <w:rFonts w:ascii="Helvetica" w:hAnsi="Helvetica" w:cs="Helvetica"/>
          <w:sz w:val="20"/>
          <w:szCs w:val="20"/>
        </w:rPr>
        <w:t xml:space="preserve"> - Ata de Reunião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Workshop para </w:t>
      </w:r>
      <w:r w:rsidR="00CF2290"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mplantação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Plano de </w:t>
      </w:r>
      <w:r w:rsidR="00CF2290">
        <w:rPr>
          <w:rFonts w:ascii="Helvetica" w:hAnsi="Helvetica" w:cs="Helvetica"/>
          <w:sz w:val="20"/>
          <w:szCs w:val="20"/>
        </w:rPr>
        <w:t>Trabalho de Mudança (</w:t>
      </w:r>
      <w:r w:rsidRPr="00882AA7">
        <w:rPr>
          <w:rFonts w:ascii="Helvetica" w:hAnsi="Helvetica" w:cs="Helvetica"/>
          <w:sz w:val="20"/>
          <w:szCs w:val="20"/>
        </w:rPr>
        <w:t>RFC</w:t>
      </w:r>
      <w:r w:rsidR="00CF2290">
        <w:rPr>
          <w:rFonts w:ascii="Helvetica" w:hAnsi="Helvetica" w:cs="Helvetica"/>
          <w:sz w:val="20"/>
          <w:szCs w:val="20"/>
        </w:rPr>
        <w:t>)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>Procediment</w:t>
      </w:r>
      <w:r w:rsidR="00E806FD">
        <w:rPr>
          <w:rFonts w:ascii="Helvetica" w:hAnsi="Helvetica" w:cs="Helvetica"/>
          <w:sz w:val="20"/>
          <w:szCs w:val="20"/>
        </w:rPr>
        <w:t>o de como abrir uma GMUD na GOL</w:t>
      </w:r>
    </w:p>
    <w:p w:rsidR="009E5172" w:rsidRPr="001C79BB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40"/>
          <w:bookmarkEnd w:id="41"/>
          <w:bookmarkEnd w:id="42"/>
          <w:bookmarkEnd w:id="43"/>
          <w:bookmarkEnd w:id="44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20/03/2017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5" w:name="_Toc339270522"/>
      <w:bookmarkStart w:id="46" w:name="_Toc437008935"/>
      <w:bookmarkEnd w:id="45"/>
      <w:bookmarkEnd w:id="46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5E9" w:rsidRDefault="000705E9" w:rsidP="000C2873">
      <w:pPr>
        <w:spacing w:after="0" w:line="240" w:lineRule="auto"/>
      </w:pPr>
      <w:r>
        <w:separator/>
      </w:r>
    </w:p>
  </w:endnote>
  <w:endnote w:type="continuationSeparator" w:id="0">
    <w:p w:rsidR="000705E9" w:rsidRDefault="000705E9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132E75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132E75" w:rsidRPr="001E009D" w:rsidRDefault="00132E75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132E75" w:rsidRPr="001E009D" w:rsidRDefault="00132E75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132E75" w:rsidRPr="001E009D" w:rsidRDefault="00132E75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132E75" w:rsidRPr="001E009D" w:rsidRDefault="00132E75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132E75" w:rsidRPr="001E009D" w:rsidRDefault="00132E75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132E75" w:rsidRPr="001E009D" w:rsidRDefault="00132E75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132E75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132E75" w:rsidRPr="001E009D" w:rsidRDefault="00132E75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132E75" w:rsidRPr="009A2DD7" w:rsidRDefault="00132E75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5E9" w:rsidRDefault="000705E9" w:rsidP="000C2873">
      <w:pPr>
        <w:spacing w:after="0" w:line="240" w:lineRule="auto"/>
      </w:pPr>
      <w:r>
        <w:separator/>
      </w:r>
    </w:p>
  </w:footnote>
  <w:footnote w:type="continuationSeparator" w:id="0">
    <w:p w:rsidR="000705E9" w:rsidRDefault="000705E9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132E75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132E75" w:rsidRPr="00C741EF" w:rsidRDefault="00132E75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132E75" w:rsidRPr="004335CB" w:rsidRDefault="00132E75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132E75" w:rsidRPr="004335CB" w:rsidRDefault="00132E75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132E75" w:rsidRPr="004335CB" w:rsidRDefault="00132E75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132E75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132E75" w:rsidRPr="00C741EF" w:rsidRDefault="00132E75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132E75" w:rsidRPr="00FF76E3" w:rsidRDefault="00132E75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132E75" w:rsidRPr="004335CB" w:rsidRDefault="00132E75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132E75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132E75" w:rsidRPr="00C741EF" w:rsidRDefault="00132E75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132E75" w:rsidRDefault="00132E75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132E75" w:rsidRPr="004335CB" w:rsidRDefault="00132E75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626DB2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17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132E75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132E75" w:rsidRDefault="00132E75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132E75" w:rsidRDefault="00132E75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132E75" w:rsidRPr="004335CB" w:rsidRDefault="00132E75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20/03/2017</w:t>
          </w:r>
        </w:p>
      </w:tc>
    </w:tr>
  </w:tbl>
  <w:p w:rsidR="00132E75" w:rsidRDefault="00132E75" w:rsidP="00524123">
    <w:pPr>
      <w:pStyle w:val="Cabealho"/>
      <w:rPr>
        <w:lang w:val="pt-BR"/>
      </w:rPr>
    </w:pPr>
  </w:p>
  <w:p w:rsidR="00132E75" w:rsidRPr="00524123" w:rsidRDefault="00132E75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BF3"/>
    <w:rsid w:val="00043D4F"/>
    <w:rsid w:val="00044BB2"/>
    <w:rsid w:val="0004665A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05E9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323A"/>
    <w:rsid w:val="000937F7"/>
    <w:rsid w:val="00096261"/>
    <w:rsid w:val="00097FE3"/>
    <w:rsid w:val="000A4AFB"/>
    <w:rsid w:val="000A536A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0822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2FA1"/>
    <w:rsid w:val="0045468C"/>
    <w:rsid w:val="0045771F"/>
    <w:rsid w:val="00460D79"/>
    <w:rsid w:val="00463ABC"/>
    <w:rsid w:val="00463FCE"/>
    <w:rsid w:val="00465510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D1F31"/>
    <w:rsid w:val="005D1FE5"/>
    <w:rsid w:val="005D5189"/>
    <w:rsid w:val="005E02E7"/>
    <w:rsid w:val="005E3274"/>
    <w:rsid w:val="005E43DD"/>
    <w:rsid w:val="005E4F99"/>
    <w:rsid w:val="005E6273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DA6"/>
    <w:rsid w:val="007F03C6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42C0B"/>
    <w:rsid w:val="00A461BE"/>
    <w:rsid w:val="00A46A5F"/>
    <w:rsid w:val="00A46CCE"/>
    <w:rsid w:val="00A5234C"/>
    <w:rsid w:val="00A5265F"/>
    <w:rsid w:val="00A52759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A044F"/>
    <w:rsid w:val="00AA0C24"/>
    <w:rsid w:val="00AA1A59"/>
    <w:rsid w:val="00AA42C0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636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73F9"/>
    <w:rsid w:val="00CB7B3A"/>
    <w:rsid w:val="00CC13ED"/>
    <w:rsid w:val="00CC1A8C"/>
    <w:rsid w:val="00CC44D7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DBE"/>
    <w:rsid w:val="00E31651"/>
    <w:rsid w:val="00E3196F"/>
    <w:rsid w:val="00E31B20"/>
    <w:rsid w:val="00E35A03"/>
    <w:rsid w:val="00E4293F"/>
    <w:rsid w:val="00E52058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919F7"/>
    <w:rsid w:val="00E92465"/>
    <w:rsid w:val="00E929E6"/>
    <w:rsid w:val="00E935E8"/>
    <w:rsid w:val="00E93A64"/>
    <w:rsid w:val="00E94ACE"/>
    <w:rsid w:val="00E9679A"/>
    <w:rsid w:val="00EA3003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674D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B9F521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C4650-B63B-4FDE-BDE5-535DE9858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17</Pages>
  <Words>4675</Words>
  <Characters>25248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7</cp:revision>
  <cp:lastPrinted>2016-09-29T16:57:00Z</cp:lastPrinted>
  <dcterms:created xsi:type="dcterms:W3CDTF">2017-03-24T20:20:00Z</dcterms:created>
  <dcterms:modified xsi:type="dcterms:W3CDTF">2017-03-24T21:29:00Z</dcterms:modified>
</cp:coreProperties>
</file>