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1692E" w:rsidRDefault="0031692E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31692E" w:rsidRDefault="0031692E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8313665" w:displacedByCustomXml="next"/>
    <w:bookmarkStart w:id="1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Interface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12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12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17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31692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17</w:t>
            </w:r>
            <w:r w:rsidR="00A37376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2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6928ED" w:rsidRDefault="006928ED" w:rsidP="006928E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>
        <w:rPr>
          <w:rFonts w:ascii="Helvetica" w:hAnsi="Helvetica" w:cs="Helvetica"/>
          <w:sz w:val="20"/>
          <w:szCs w:val="20"/>
        </w:rPr>
        <w:t xml:space="preserve">s em Serviços, Sistemas e Equipamentos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3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6928ED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Pr="001C79BB">
        <w:rPr>
          <w:rFonts w:ascii="Helvetica" w:hAnsi="Helvetica" w:cs="Helvetica"/>
          <w:sz w:val="20"/>
          <w:szCs w:val="20"/>
        </w:rPr>
        <w:t xml:space="preserve">escopo do processo cobre </w:t>
      </w:r>
      <w:r>
        <w:rPr>
          <w:rFonts w:ascii="Helvetica" w:hAnsi="Helvetica" w:cs="Helvetica"/>
          <w:sz w:val="20"/>
          <w:szCs w:val="20"/>
        </w:rPr>
        <w:t>Mudanças em Serviços, Sistemas e Equipamentos de TI nos ambientes de Produção</w:t>
      </w:r>
      <w:r w:rsidRPr="001C79BB">
        <w:rPr>
          <w:rFonts w:ascii="Helvetica" w:hAnsi="Helvetica" w:cs="Helvetica"/>
          <w:sz w:val="20"/>
          <w:szCs w:val="20"/>
        </w:rPr>
        <w:t>.</w:t>
      </w:r>
      <w:r>
        <w:rPr>
          <w:rFonts w:ascii="Helvetica" w:hAnsi="Helvetica" w:cs="Helvetica"/>
          <w:sz w:val="20"/>
          <w:szCs w:val="20"/>
        </w:rPr>
        <w:t xml:space="preserve"> Em relação aos Sistemas, este processo cobre a seguinte lista específica de sistemas suportados por TI: </w:t>
      </w:r>
      <w:r w:rsidRPr="007E115E">
        <w:rPr>
          <w:rFonts w:ascii="Helvetica" w:hAnsi="Helvetica" w:cs="Helvetica"/>
          <w:sz w:val="20"/>
          <w:szCs w:val="20"/>
          <w:highlight w:val="yellow"/>
        </w:rPr>
        <w:t>&lt;INSERIR A LISTA&gt;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4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A5E13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 w:rsidR="000A5E1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processo.</w:t>
            </w:r>
          </w:p>
        </w:tc>
      </w:tr>
      <w:tr w:rsidR="000336F8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336F8" w:rsidRPr="00044BB2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 prevê avaliação de impactos e respectivas aprovações (autorizações).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c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(Emergencial) e respectivo rito de avaliação e aprovação diferenciado para situações de emergências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elaboração de indicadores de desempenho e relatórios de acompanhamento diretamente na ferramenta JIRA.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  <w:tr w:rsidR="0021001A" w:rsidRPr="007E5370" w:rsidTr="007E537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AI7 - Instalar e Homologar Soluções e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6928ED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6928E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etapa de treinamentos relacionados a novas funcionalidades e/ou novos sistemas, incluindo suas respectivas documentações, deveria no âmbito da Gestão de Projetos/Demandas. Além disso, este aspecto não condiz com o objetivo e escopo declarados para o processo atual.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44BB2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Rollback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31692E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31692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realizados testes antes das Mudanças e o processo atual assegura que os mesmos tenham sido efetivamente realizados, mediante a apresentação das respectivas evidências. O termo "estabelecer" a que o controle se refere, diz respeito à criação/manutenção de um ambiente de testes seguro e isso não é responsabilidade do Gerenciamento de Mudanças. Além disso, este aspecto não condiz com o objetivo e escopo declarados para o processo atual.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Controle não </w:t>
            </w:r>
            <w:r w:rsidR="0031692E" w:rsidRPr="0031692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condiz com o objetivo e escopo declarados para o processo atual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0A5E13" w:rsidRPr="00FF76E3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0A5E13" w:rsidRPr="0021001A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44BB2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Rollback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>AI7.9 Revisão pós-implementação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</w:t>
      </w:r>
      <w:r w:rsidR="009C79F6">
        <w:rPr>
          <w:rFonts w:ascii="Helvetica" w:hAnsi="Helvetica" w:cs="Helvetica"/>
          <w:sz w:val="20"/>
          <w:szCs w:val="20"/>
        </w:rPr>
        <w:t>referente ao</w:t>
      </w:r>
      <w:r w:rsidR="003575E9">
        <w:rPr>
          <w:rFonts w:ascii="Helvetica" w:hAnsi="Helvetica" w:cs="Helvetica"/>
          <w:sz w:val="20"/>
          <w:szCs w:val="20"/>
        </w:rPr>
        <w:t xml:space="preserve"> tipo da Mudança,</w:t>
      </w:r>
      <w:r w:rsidRPr="001C79BB">
        <w:rPr>
          <w:rFonts w:ascii="Helvetica" w:hAnsi="Helvetica" w:cs="Helvetica"/>
          <w:sz w:val="20"/>
          <w:szCs w:val="20"/>
        </w:rPr>
        <w:t xml:space="preserve"> </w:t>
      </w:r>
      <w:r w:rsidR="005E7339">
        <w:rPr>
          <w:rFonts w:ascii="Helvetica" w:hAnsi="Helvetica" w:cs="Helvetica"/>
          <w:sz w:val="20"/>
          <w:szCs w:val="20"/>
        </w:rPr>
        <w:t xml:space="preserve">diferenciando </w:t>
      </w:r>
      <w:r w:rsidR="003575E9">
        <w:rPr>
          <w:rFonts w:ascii="Helvetica" w:hAnsi="Helvetica" w:cs="Helvetica"/>
          <w:sz w:val="20"/>
          <w:szCs w:val="20"/>
        </w:rPr>
        <w:t>fluxo</w:t>
      </w:r>
      <w:r w:rsidR="005E7339">
        <w:rPr>
          <w:rFonts w:ascii="Helvetica" w:hAnsi="Helvetica" w:cs="Helvetica"/>
          <w:sz w:val="20"/>
          <w:szCs w:val="20"/>
        </w:rPr>
        <w:t>s</w:t>
      </w:r>
      <w:r w:rsidR="003575E9">
        <w:rPr>
          <w:rFonts w:ascii="Helvetica" w:hAnsi="Helvetica" w:cs="Helvetica"/>
          <w:sz w:val="20"/>
          <w:szCs w:val="20"/>
        </w:rPr>
        <w:t xml:space="preserve"> específico</w:t>
      </w:r>
      <w:r w:rsidR="005E7339">
        <w:rPr>
          <w:rFonts w:ascii="Helvetica" w:hAnsi="Helvetica" w:cs="Helvetica"/>
          <w:sz w:val="20"/>
          <w:szCs w:val="20"/>
        </w:rPr>
        <w:t>s d</w:t>
      </w:r>
      <w:r w:rsidR="003575E9">
        <w:rPr>
          <w:rFonts w:ascii="Helvetica" w:hAnsi="Helvetica" w:cs="Helvetica"/>
          <w:sz w:val="20"/>
          <w:szCs w:val="20"/>
        </w:rPr>
        <w:t>e aprovações.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 xml:space="preserve"> de TI</w:t>
      </w:r>
      <w:r w:rsidRPr="001C79BB">
        <w:rPr>
          <w:rFonts w:ascii="Helvetica" w:hAnsi="Helvetica" w:cs="Helvetica"/>
          <w:sz w:val="20"/>
          <w:szCs w:val="20"/>
        </w:rPr>
        <w:t xml:space="preserve">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3575E9">
        <w:rPr>
          <w:rFonts w:ascii="Helvetica" w:hAnsi="Helvetica" w:cs="Helvetica"/>
          <w:sz w:val="20"/>
          <w:szCs w:val="20"/>
        </w:rPr>
        <w:t xml:space="preserve">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ED47F7">
        <w:rPr>
          <w:rFonts w:ascii="Helvetica" w:hAnsi="Helvetica" w:cs="Helvetica"/>
          <w:sz w:val="20"/>
          <w:szCs w:val="20"/>
        </w:rPr>
        <w:t xml:space="preserve">uma Mudança refere-se a </w:t>
      </w:r>
      <w:r w:rsidR="001A2F96" w:rsidRPr="00F61253">
        <w:rPr>
          <w:rFonts w:ascii="Helvetica" w:hAnsi="Helvetica" w:cs="Helvetica"/>
          <w:sz w:val="20"/>
          <w:szCs w:val="20"/>
        </w:rPr>
        <w:t xml:space="preserve">qualquer adição, </w:t>
      </w:r>
      <w:r w:rsidR="00ED47F7">
        <w:rPr>
          <w:rFonts w:ascii="Helvetica" w:hAnsi="Helvetica" w:cs="Helvetica"/>
          <w:sz w:val="20"/>
          <w:szCs w:val="20"/>
        </w:rPr>
        <w:t>alteração</w:t>
      </w:r>
      <w:r w:rsidR="001A2F96" w:rsidRPr="00F61253">
        <w:rPr>
          <w:rFonts w:ascii="Helvetica" w:hAnsi="Helvetica" w:cs="Helvetica"/>
          <w:sz w:val="20"/>
          <w:szCs w:val="20"/>
        </w:rPr>
        <w:t xml:space="preserve"> ou remoção de um </w:t>
      </w:r>
      <w:r w:rsidR="00ED47F7">
        <w:rPr>
          <w:rFonts w:ascii="Helvetica" w:hAnsi="Helvetica" w:cs="Helvetica"/>
          <w:sz w:val="20"/>
          <w:szCs w:val="20"/>
        </w:rPr>
        <w:t>S</w:t>
      </w:r>
      <w:r w:rsidR="001A2F96" w:rsidRPr="00F61253">
        <w:rPr>
          <w:rFonts w:ascii="Helvetica" w:hAnsi="Helvetica" w:cs="Helvetica"/>
          <w:sz w:val="20"/>
          <w:szCs w:val="20"/>
        </w:rPr>
        <w:t xml:space="preserve">erviço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1A2F96" w:rsidRPr="00F61253">
        <w:rPr>
          <w:rFonts w:ascii="Helvetica" w:hAnsi="Helvetica" w:cs="Helvetica"/>
          <w:sz w:val="20"/>
          <w:szCs w:val="20"/>
        </w:rPr>
        <w:t>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ED47F7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proofErr w:type="spellStart"/>
      <w:r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sz w:val="20"/>
          <w:szCs w:val="20"/>
        </w:rPr>
        <w:t xml:space="preserve">) </w:t>
      </w:r>
      <w:r w:rsidR="00ED47F7">
        <w:rPr>
          <w:rFonts w:ascii="Helvetica" w:hAnsi="Helvetica" w:cs="Helvetica"/>
          <w:sz w:val="20"/>
          <w:szCs w:val="20"/>
        </w:rPr>
        <w:t xml:space="preserve">onde não se pode </w:t>
      </w:r>
      <w:r w:rsidRPr="005547A1">
        <w:rPr>
          <w:rFonts w:ascii="Helvetica" w:hAnsi="Helvetica" w:cs="Helvetica"/>
          <w:sz w:val="20"/>
          <w:szCs w:val="20"/>
        </w:rPr>
        <w:t>executa</w:t>
      </w:r>
      <w:r w:rsidR="00ED47F7"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>, estando n</w:t>
      </w:r>
      <w:r>
        <w:rPr>
          <w:rFonts w:ascii="Helvetica" w:hAnsi="Helvetica" w:cs="Helvetica"/>
          <w:sz w:val="20"/>
          <w:szCs w:val="20"/>
        </w:rPr>
        <w:t xml:space="preserve">ormalmente associados aos períodos críticos para as operações dos negócios. O “congelamento” de Mudanças tem por </w:t>
      </w:r>
      <w:r w:rsidRPr="005547A1">
        <w:rPr>
          <w:rFonts w:ascii="Helvetica" w:hAnsi="Helvetica" w:cs="Helvetica"/>
          <w:sz w:val="20"/>
          <w:szCs w:val="20"/>
        </w:rPr>
        <w:t xml:space="preserve">objetivo manter a estabilidade </w:t>
      </w:r>
      <w:r w:rsidR="00ED47F7">
        <w:rPr>
          <w:rFonts w:ascii="Helvetica" w:hAnsi="Helvetica" w:cs="Helvetica"/>
          <w:sz w:val="20"/>
          <w:szCs w:val="20"/>
        </w:rPr>
        <w:t>operacional dos Serviços TI</w:t>
      </w:r>
      <w:r w:rsidRPr="005547A1">
        <w:rPr>
          <w:rFonts w:ascii="Helvetica" w:hAnsi="Helvetica" w:cs="Helvetica"/>
          <w:sz w:val="20"/>
          <w:szCs w:val="20"/>
        </w:rPr>
        <w:t>.</w:t>
      </w:r>
      <w:r w:rsidR="00ED47F7">
        <w:rPr>
          <w:rFonts w:ascii="Helvetica" w:hAnsi="Helvetica" w:cs="Helvetica"/>
          <w:sz w:val="20"/>
          <w:szCs w:val="20"/>
        </w:rPr>
        <w:t xml:space="preserve"> Apesar disso, Mudanças Emergenciais podem ser aprovadas em caráter excepcional.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lastRenderedPageBreak/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>epresenta a identificação do nível d</w:t>
      </w:r>
      <w:r w:rsidR="00ED47F7">
        <w:rPr>
          <w:rFonts w:ascii="Helvetica" w:hAnsi="Helvetica" w:cs="Helvetica"/>
          <w:sz w:val="20"/>
          <w:szCs w:val="20"/>
        </w:rPr>
        <w:t>e</w:t>
      </w:r>
      <w:r w:rsidRPr="001C79BB">
        <w:rPr>
          <w:rFonts w:ascii="Helvetica" w:hAnsi="Helvetica" w:cs="Helvetica"/>
          <w:sz w:val="20"/>
          <w:szCs w:val="20"/>
        </w:rPr>
        <w:t xml:space="preserve">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</w:t>
      </w:r>
      <w:r w:rsidR="00E23982">
        <w:rPr>
          <w:rFonts w:ascii="Helvetica" w:hAnsi="Helvetica" w:cs="Helvetica"/>
          <w:sz w:val="20"/>
          <w:szCs w:val="20"/>
        </w:rPr>
        <w:t xml:space="preserve">de atividades a serem realizadas, </w:t>
      </w:r>
      <w:r w:rsidR="00F61253">
        <w:rPr>
          <w:rFonts w:ascii="Helvetica" w:hAnsi="Helvetica" w:cs="Helvetica"/>
          <w:sz w:val="20"/>
          <w:szCs w:val="20"/>
        </w:rPr>
        <w:t xml:space="preserve">em caso </w:t>
      </w:r>
      <w:r w:rsidR="00E23982">
        <w:rPr>
          <w:rFonts w:ascii="Helvetica" w:hAnsi="Helvetica" w:cs="Helvetica"/>
          <w:sz w:val="20"/>
          <w:szCs w:val="20"/>
        </w:rPr>
        <w:t xml:space="preserve">de </w:t>
      </w:r>
      <w:r w:rsidR="00F61253">
        <w:rPr>
          <w:rFonts w:ascii="Helvetica" w:hAnsi="Helvetica" w:cs="Helvetica"/>
          <w:sz w:val="20"/>
          <w:szCs w:val="20"/>
        </w:rPr>
        <w:t xml:space="preserve">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7" w:name="_Toc462661488"/>
      <w:bookmarkStart w:id="8" w:name="_Toc463266610"/>
      <w:bookmarkStart w:id="9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 xml:space="preserve">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Pr="00E54EE4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 w:rsidRPr="00E54EE4">
        <w:rPr>
          <w:rFonts w:ascii="Helvetica" w:hAnsi="Helvetica" w:cs="Helvetica"/>
          <w:b/>
          <w:sz w:val="20"/>
          <w:szCs w:val="20"/>
        </w:rPr>
        <w:t>ú</w:t>
      </w:r>
      <w:r w:rsidRPr="00E54EE4">
        <w:rPr>
          <w:rFonts w:ascii="Helvetica" w:hAnsi="Helvetica" w:cs="Helvetica"/>
          <w:b/>
          <w:sz w:val="20"/>
          <w:szCs w:val="20"/>
        </w:rPr>
        <w:t>nica de Processo:</w:t>
      </w:r>
      <w:r w:rsidR="001C79BB" w:rsidRPr="00E54EE4">
        <w:rPr>
          <w:rFonts w:ascii="Helvetica" w:hAnsi="Helvetica" w:cs="Helvetica"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>h</w:t>
      </w:r>
      <w:r w:rsidR="001C79BB" w:rsidRPr="00E54EE4">
        <w:rPr>
          <w:rFonts w:ascii="Helvetica" w:hAnsi="Helvetica" w:cs="Helvetica"/>
          <w:sz w:val="20"/>
          <w:szCs w:val="20"/>
        </w:rPr>
        <w:t xml:space="preserve">averá apenas um </w:t>
      </w:r>
      <w:r w:rsidRPr="00E54EE4">
        <w:rPr>
          <w:rFonts w:ascii="Helvetica" w:hAnsi="Helvetica" w:cs="Helvetica"/>
          <w:sz w:val="20"/>
          <w:szCs w:val="20"/>
        </w:rPr>
        <w:t xml:space="preserve">único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processo de Gerenciamento de Mudanças </w:t>
      </w:r>
      <w:r w:rsidRPr="00E54EE4">
        <w:rPr>
          <w:rFonts w:ascii="Helvetica" w:hAnsi="Helvetica" w:cs="Helvetica"/>
          <w:sz w:val="20"/>
          <w:szCs w:val="20"/>
        </w:rPr>
        <w:t xml:space="preserve">de TI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para </w:t>
      </w:r>
      <w:r w:rsidR="00E3196F" w:rsidRPr="00E54EE4">
        <w:rPr>
          <w:rFonts w:ascii="Helvetica" w:hAnsi="Helvetica" w:cs="Helvetica"/>
          <w:sz w:val="20"/>
          <w:szCs w:val="20"/>
        </w:rPr>
        <w:t>a</w:t>
      </w:r>
      <w:r w:rsidR="001C79BB" w:rsidRPr="00E54EE4">
        <w:rPr>
          <w:rFonts w:ascii="Helvetica" w:hAnsi="Helvetica" w:cs="Helvetica"/>
          <w:sz w:val="20"/>
          <w:szCs w:val="20"/>
        </w:rPr>
        <w:t xml:space="preserve"> Smiles.</w:t>
      </w:r>
      <w:r w:rsidR="00E54EE4"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="00E54EE4" w:rsidRPr="00E54EE4">
        <w:rPr>
          <w:rFonts w:ascii="Helvetica" w:hAnsi="Helvetica" w:cs="Helvetica"/>
          <w:sz w:val="20"/>
          <w:szCs w:val="20"/>
        </w:rPr>
        <w:t xml:space="preserve">O processo de Gerenciamento de Mudanças deve garantir que as </w:t>
      </w:r>
      <w:r w:rsidR="00DA2264">
        <w:rPr>
          <w:rFonts w:ascii="Helvetica" w:hAnsi="Helvetica" w:cs="Helvetica"/>
          <w:sz w:val="20"/>
          <w:szCs w:val="20"/>
        </w:rPr>
        <w:t>M</w:t>
      </w:r>
      <w:r w:rsidR="00E54EE4" w:rsidRPr="00E54EE4">
        <w:rPr>
          <w:rFonts w:ascii="Helvetica" w:hAnsi="Helvetica" w:cs="Helvetica"/>
          <w:sz w:val="20"/>
          <w:szCs w:val="20"/>
        </w:rPr>
        <w:t>udanças sejam avaliadas, testadas, autorizadas, e, após suas implementações, revisadas e fechadas.</w:t>
      </w:r>
    </w:p>
    <w:p w:rsidR="001A7876" w:rsidRPr="009148B5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7581A">
        <w:rPr>
          <w:rFonts w:ascii="Helvetica" w:hAnsi="Helvetica" w:cs="Helvetica"/>
          <w:sz w:val="18"/>
          <w:szCs w:val="20"/>
        </w:rPr>
        <w:t xml:space="preserve">das </w:t>
      </w:r>
      <w:r w:rsidR="001A7876" w:rsidRPr="00B9712C">
        <w:rPr>
          <w:rFonts w:ascii="Helvetica" w:hAnsi="Helvetica" w:cs="Helvetica"/>
          <w:sz w:val="18"/>
          <w:szCs w:val="20"/>
        </w:rPr>
        <w:t>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lastRenderedPageBreak/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856E18">
        <w:rPr>
          <w:rFonts w:ascii="Helvetica" w:hAnsi="Helvetica" w:cs="Helvetica"/>
          <w:sz w:val="18"/>
          <w:szCs w:val="20"/>
        </w:rPr>
        <w:t xml:space="preserve"> </w:t>
      </w:r>
      <w:r w:rsidR="00856E18" w:rsidRPr="00856E18">
        <w:rPr>
          <w:rFonts w:ascii="Helvetica" w:hAnsi="Helvetica" w:cs="Helvetica"/>
          <w:sz w:val="18"/>
          <w:szCs w:val="20"/>
          <w:u w:val="single"/>
        </w:rPr>
        <w:t>Promoção</w:t>
      </w:r>
      <w:r w:rsidR="00856E18">
        <w:rPr>
          <w:rFonts w:ascii="Helvetica" w:hAnsi="Helvetica" w:cs="Helvetica"/>
          <w:sz w:val="18"/>
          <w:szCs w:val="20"/>
        </w:rPr>
        <w:t>,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7581A">
        <w:rPr>
          <w:rFonts w:ascii="Helvetica" w:hAnsi="Helvetica" w:cs="Helvetica"/>
          <w:sz w:val="18"/>
          <w:szCs w:val="20"/>
          <w:u w:val="single"/>
        </w:rPr>
        <w:t>Solicitação</w:t>
      </w:r>
      <w:r w:rsidR="006C2A5E" w:rsidRPr="00BB4E60">
        <w:rPr>
          <w:rFonts w:ascii="Helvetica" w:hAnsi="Helvetica" w:cs="Helvetica"/>
          <w:sz w:val="18"/>
          <w:szCs w:val="20"/>
        </w:rPr>
        <w:t>.</w:t>
      </w:r>
    </w:p>
    <w:p w:rsidR="006D08B6" w:rsidRPr="00122A91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10" w:name="OLE_LINK1"/>
      <w:bookmarkStart w:id="11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10"/>
    <w:bookmarkEnd w:id="11"/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>em situações de alto impacto negativo às operações dos negócios. Nestas situações, a Mudança Informativa pode ser registrada após a sua efetiva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</w:t>
      </w:r>
      <w:r w:rsidR="00A57C4C">
        <w:rPr>
          <w:rFonts w:ascii="Helvetica" w:hAnsi="Helvetica" w:cs="Helvetica"/>
          <w:sz w:val="18"/>
          <w:szCs w:val="20"/>
        </w:rPr>
        <w:t>/</w:t>
      </w:r>
      <w:r w:rsidR="0054279A" w:rsidRPr="0054279A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</w:t>
      </w:r>
      <w:r w:rsidR="00753074">
        <w:rPr>
          <w:rFonts w:ascii="Helvetica" w:hAnsi="Helvetica" w:cs="Helvetica"/>
          <w:sz w:val="18"/>
          <w:szCs w:val="20"/>
        </w:rPr>
        <w:t xml:space="preserve">e que cause indisponibilidade </w:t>
      </w:r>
      <w:r w:rsidR="0054279A" w:rsidRPr="0054279A">
        <w:rPr>
          <w:rFonts w:ascii="Helvetica" w:hAnsi="Helvetica" w:cs="Helvetica"/>
          <w:sz w:val="18"/>
          <w:szCs w:val="20"/>
        </w:rPr>
        <w:t>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1F4B46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1F4B46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4D0B59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="00CB6A40">
        <w:rPr>
          <w:rFonts w:ascii="Helvetica" w:hAnsi="Helvetica" w:cs="Helvetica"/>
          <w:sz w:val="20"/>
          <w:szCs w:val="20"/>
        </w:rPr>
        <w:t>risco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1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Crítico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2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Alto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3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4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CB6A4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B6A40">
        <w:rPr>
          <w:rFonts w:ascii="Helvetica" w:hAnsi="Helvetica" w:cs="Helvetica"/>
          <w:b/>
          <w:sz w:val="20"/>
          <w:szCs w:val="20"/>
        </w:rPr>
        <w:lastRenderedPageBreak/>
        <w:t>Impacto</w:t>
      </w:r>
      <w:r w:rsidR="00CB6A40" w:rsidRPr="00CB6A40">
        <w:rPr>
          <w:rFonts w:ascii="Helvetica" w:hAnsi="Helvetica" w:cs="Helvetica"/>
          <w:b/>
          <w:sz w:val="20"/>
          <w:szCs w:val="20"/>
        </w:rPr>
        <w:t xml:space="preserve"> nos Serviços Afetados</w:t>
      </w:r>
      <w:r w:rsidRPr="00CB6A40">
        <w:rPr>
          <w:rFonts w:ascii="Helvetica" w:hAnsi="Helvetica" w:cs="Helvetica"/>
          <w:sz w:val="20"/>
          <w:szCs w:val="20"/>
        </w:rPr>
        <w:t xml:space="preserve">: </w:t>
      </w:r>
      <w:r w:rsidR="00132E75" w:rsidRPr="00CB6A40">
        <w:rPr>
          <w:rFonts w:ascii="Helvetica" w:hAnsi="Helvetica" w:cs="Helvetica"/>
          <w:sz w:val="20"/>
          <w:szCs w:val="20"/>
        </w:rPr>
        <w:t>toda Mudança deverá ter seu grau de impacto informado</w:t>
      </w:r>
      <w:r w:rsidR="00CB6A40" w:rsidRPr="00CB6A40">
        <w:rPr>
          <w:rFonts w:ascii="Helvetica" w:hAnsi="Helvetica" w:cs="Helvetica"/>
          <w:sz w:val="20"/>
          <w:szCs w:val="20"/>
        </w:rPr>
        <w:t xml:space="preserve"> com base nos Serviços e Sistemas de TI afetados</w:t>
      </w:r>
      <w:r w:rsidR="00132E75" w:rsidRPr="00CB6A40">
        <w:rPr>
          <w:rFonts w:ascii="Helvetica" w:hAnsi="Helvetica" w:cs="Helvetica"/>
          <w:sz w:val="20"/>
          <w:szCs w:val="20"/>
        </w:rPr>
        <w:t xml:space="preserve">. </w:t>
      </w:r>
      <w:r w:rsidRPr="00CB6A40">
        <w:rPr>
          <w:rFonts w:ascii="Helvetica" w:hAnsi="Helvetica" w:cs="Helvetica"/>
          <w:sz w:val="20"/>
          <w:szCs w:val="20"/>
        </w:rPr>
        <w:t xml:space="preserve">O </w:t>
      </w:r>
      <w:r w:rsidR="00132E75" w:rsidRPr="00CB6A40">
        <w:rPr>
          <w:rFonts w:ascii="Helvetica" w:hAnsi="Helvetica" w:cs="Helvetica"/>
          <w:sz w:val="20"/>
          <w:szCs w:val="20"/>
        </w:rPr>
        <w:t>i</w:t>
      </w:r>
      <w:r w:rsidRPr="00CB6A40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 w:rsidRPr="00CB6A40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CB6A40">
        <w:rPr>
          <w:rFonts w:ascii="Helvetica" w:hAnsi="Helvetica" w:cs="Helvetica"/>
          <w:sz w:val="20"/>
          <w:szCs w:val="20"/>
        </w:rPr>
        <w:t>Serviço</w:t>
      </w:r>
      <w:r w:rsidR="00132E75" w:rsidRPr="00CB6A40">
        <w:rPr>
          <w:rFonts w:ascii="Helvetica" w:hAnsi="Helvetica" w:cs="Helvetica"/>
          <w:sz w:val="20"/>
          <w:szCs w:val="20"/>
        </w:rPr>
        <w:t>s</w:t>
      </w:r>
      <w:r w:rsidRPr="00CB6A40">
        <w:rPr>
          <w:rFonts w:ascii="Helvetica" w:hAnsi="Helvetica" w:cs="Helvetica"/>
          <w:sz w:val="20"/>
          <w:szCs w:val="20"/>
        </w:rPr>
        <w:t xml:space="preserve"> de TI. </w:t>
      </w:r>
      <w:r w:rsidR="00CB6A40" w:rsidRPr="00CB6A40">
        <w:rPr>
          <w:rFonts w:ascii="Helvetica" w:hAnsi="Helvetica" w:cs="Helvetica"/>
          <w:sz w:val="20"/>
          <w:szCs w:val="20"/>
        </w:rPr>
        <w:t>Desta forma</w:t>
      </w:r>
      <w:r w:rsidR="00132E75" w:rsidRPr="00CB6A40">
        <w:rPr>
          <w:rFonts w:ascii="Helvetica" w:hAnsi="Helvetica" w:cs="Helvetica"/>
          <w:sz w:val="20"/>
          <w:szCs w:val="20"/>
        </w:rPr>
        <w:t xml:space="preserve">, o processo define os seguintes </w:t>
      </w:r>
      <w:r w:rsidRPr="00CB6A40">
        <w:rPr>
          <w:rFonts w:ascii="Helvetica" w:hAnsi="Helvetica" w:cs="Helvetica"/>
          <w:sz w:val="20"/>
          <w:szCs w:val="20"/>
        </w:rPr>
        <w:t xml:space="preserve">níveis correlacionado com os </w:t>
      </w:r>
      <w:r w:rsidR="00132E75" w:rsidRPr="00CB6A40">
        <w:rPr>
          <w:rFonts w:ascii="Helvetica" w:hAnsi="Helvetica" w:cs="Helvetica"/>
          <w:sz w:val="20"/>
          <w:szCs w:val="20"/>
        </w:rPr>
        <w:t>principais Serviços e Sistemas de TI</w:t>
      </w:r>
      <w:r w:rsidR="00B7581A" w:rsidRPr="00CB6A40">
        <w:rPr>
          <w:rFonts w:ascii="Helvetica" w:hAnsi="Helvetica" w:cs="Helvetica"/>
          <w:sz w:val="20"/>
          <w:szCs w:val="20"/>
        </w:rPr>
        <w:t>: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>Serviços e Sistemas de TI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 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</w:t>
      </w:r>
      <w:r w:rsidRPr="00F8458A">
        <w:rPr>
          <w:rFonts w:ascii="Helvetica" w:hAnsi="Helvetica" w:cs="Helvetica"/>
          <w:sz w:val="18"/>
          <w:szCs w:val="20"/>
          <w:u w:val="single"/>
        </w:rPr>
        <w:t xml:space="preserve"> </w:t>
      </w:r>
      <w:r w:rsidR="001A7876" w:rsidRPr="00CB6A40">
        <w:rPr>
          <w:rFonts w:ascii="Helvetica" w:hAnsi="Helvetica" w:cs="Helvetica"/>
          <w:b/>
          <w:sz w:val="18"/>
          <w:szCs w:val="20"/>
          <w:u w:val="single"/>
        </w:rPr>
        <w:t>Crítico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Gateway de Pagamento, Gateway Smiles, Integrador de Sites, Navitaire, Clube Smiles, Compras de Milhas, Recorrência de Milhas, Adesão do Clube Smiles, </w:t>
      </w:r>
      <w:r w:rsidR="005547A1" w:rsidRPr="00B7581A">
        <w:rPr>
          <w:rFonts w:ascii="Helvetica" w:hAnsi="Helvetica" w:cs="Helvetica"/>
          <w:sz w:val="18"/>
          <w:szCs w:val="20"/>
        </w:rPr>
        <w:t>Amadeus, Acú</w:t>
      </w:r>
      <w:r w:rsidR="001A7876" w:rsidRPr="00B7581A">
        <w:rPr>
          <w:rFonts w:ascii="Helvetica" w:hAnsi="Helvetica" w:cs="Helvetica"/>
          <w:sz w:val="18"/>
          <w:szCs w:val="20"/>
        </w:rPr>
        <w:t xml:space="preserve">mulo online, </w:t>
      </w:r>
      <w:proofErr w:type="spellStart"/>
      <w:r w:rsidR="001A7876" w:rsidRPr="00B7581A">
        <w:rPr>
          <w:rFonts w:ascii="Helvetica" w:hAnsi="Helvetica" w:cs="Helvetica"/>
          <w:sz w:val="18"/>
          <w:szCs w:val="20"/>
        </w:rPr>
        <w:t>Aracs</w:t>
      </w:r>
      <w:proofErr w:type="spellEnd"/>
      <w:r w:rsidR="001A7876" w:rsidRPr="00B7581A">
        <w:rPr>
          <w:rFonts w:ascii="Helvetica" w:hAnsi="Helvetica" w:cs="Helvetica"/>
          <w:sz w:val="18"/>
          <w:szCs w:val="20"/>
        </w:rPr>
        <w:t>, Siebel, Antifraude, UD, Smiles Contábil (final do mês)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 Alto</w:t>
      </w:r>
      <w:r w:rsidR="001A7876" w:rsidRPr="00B7581A">
        <w:rPr>
          <w:rFonts w:ascii="Helvetica" w:hAnsi="Helvetica" w:cs="Helvetica"/>
          <w:sz w:val="18"/>
          <w:szCs w:val="20"/>
        </w:rPr>
        <w:t>: Shopping Smiles, Transferência de Milhas, BI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Médio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Reativação do Clube Smiles, </w:t>
      </w:r>
      <w:r w:rsidR="005547A1" w:rsidRPr="00B7581A">
        <w:rPr>
          <w:rFonts w:ascii="Helvetica" w:hAnsi="Helvetica" w:cs="Helvetica"/>
          <w:sz w:val="18"/>
          <w:szCs w:val="20"/>
        </w:rPr>
        <w:t xml:space="preserve">E-mail, Internet, </w:t>
      </w:r>
      <w:r w:rsidR="001A7876" w:rsidRPr="00B7581A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7E5370">
        <w:rPr>
          <w:rFonts w:ascii="Helvetica" w:hAnsi="Helvetica" w:cs="Helvetica"/>
          <w:sz w:val="18"/>
          <w:szCs w:val="20"/>
        </w:rPr>
        <w:t>Smiles.</w:t>
      </w:r>
    </w:p>
    <w:p w:rsidR="001A7876" w:rsidRPr="005547A1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Baixo</w:t>
      </w:r>
      <w:r w:rsidR="001A7876" w:rsidRPr="00B7581A">
        <w:rPr>
          <w:rFonts w:ascii="Helvetica" w:hAnsi="Helvetica" w:cs="Helvetica"/>
          <w:sz w:val="18"/>
          <w:szCs w:val="20"/>
        </w:rPr>
        <w:t>: Smiles Contábil</w:t>
      </w:r>
      <w:r w:rsidR="001A7876" w:rsidRPr="005547A1">
        <w:rPr>
          <w:rFonts w:ascii="Helvetica" w:hAnsi="Helvetica" w:cs="Helvetica"/>
          <w:sz w:val="18"/>
          <w:szCs w:val="20"/>
        </w:rPr>
        <w:t xml:space="preserve">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2" w:name="_Toc294106429"/>
      <w:bookmarkStart w:id="13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Trabalho: </w:t>
      </w:r>
      <w:r w:rsidRPr="00E919F7">
        <w:rPr>
          <w:rFonts w:ascii="Helvetica" w:hAnsi="Helvetica" w:cs="Helvetica"/>
          <w:sz w:val="20"/>
          <w:szCs w:val="20"/>
        </w:rPr>
        <w:t>todas as Mudanças, de qualquer categoria, devem possuir um Plano de Trabalho que descreve a relação de atividades a serem executadas e seus respectivos executores.</w:t>
      </w:r>
    </w:p>
    <w:p w:rsidR="00E919F7" w:rsidRPr="005547A1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proofErr w:type="spellStart"/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proofErr w:type="spellStart"/>
      <w:r w:rsidRPr="00B7581A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 w:rsidR="002234E6">
        <w:rPr>
          <w:rFonts w:ascii="Helvetica" w:hAnsi="Helvetica" w:cs="Helvetica"/>
          <w:sz w:val="20"/>
          <w:szCs w:val="20"/>
        </w:rPr>
        <w:t>Caso não seja possível elaborar um Plano de Retorno por alguma razão, técnica ou não, a Mudança deverá conter uma justificativa para isso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2"/>
      <w:bookmarkEnd w:id="13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um Calendário de Mudanças implementado na ferramenta </w:t>
      </w:r>
      <w:proofErr w:type="spellStart"/>
      <w:r w:rsidR="00132E75">
        <w:rPr>
          <w:rFonts w:ascii="Helvetica" w:hAnsi="Helvetica" w:cs="Helvetica"/>
          <w:sz w:val="20"/>
          <w:szCs w:val="20"/>
        </w:rPr>
        <w:t>Atlassian</w:t>
      </w:r>
      <w:proofErr w:type="spellEnd"/>
      <w:r w:rsidR="00132E75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132E75">
        <w:rPr>
          <w:rFonts w:ascii="Helvetica" w:hAnsi="Helvetica" w:cs="Helvetica"/>
          <w:sz w:val="20"/>
          <w:szCs w:val="20"/>
        </w:rPr>
        <w:t>Confluence</w:t>
      </w:r>
      <w:proofErr w:type="spellEnd"/>
      <w:r w:rsidR="00BE703F">
        <w:rPr>
          <w:rFonts w:ascii="Helvetica" w:hAnsi="Helvetica" w:cs="Helvetica"/>
          <w:sz w:val="20"/>
          <w:szCs w:val="20"/>
        </w:rPr>
        <w:t>, para consultas pelos envolvidos 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2234E6">
        <w:rPr>
          <w:rFonts w:ascii="Helvetica" w:hAnsi="Helvetica" w:cs="Helvetica"/>
          <w:sz w:val="20"/>
          <w:szCs w:val="20"/>
        </w:rPr>
        <w:t xml:space="preserve">a </w:t>
      </w:r>
      <w:r w:rsidR="00BE703F">
        <w:rPr>
          <w:rFonts w:ascii="Helvetica" w:hAnsi="Helvetica" w:cs="Helvetica"/>
          <w:sz w:val="20"/>
          <w:szCs w:val="20"/>
        </w:rPr>
        <w:t xml:space="preserve">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>comunicar</w:t>
      </w:r>
      <w:r w:rsidR="00B7581A">
        <w:rPr>
          <w:rFonts w:ascii="Helvetica" w:hAnsi="Helvetica" w:cs="Helvetica"/>
          <w:sz w:val="20"/>
          <w:szCs w:val="20"/>
        </w:rPr>
        <w:t xml:space="preserve">, sob demanda, </w:t>
      </w:r>
      <w:r w:rsidR="00BE703F" w:rsidRPr="005547A1">
        <w:rPr>
          <w:rFonts w:ascii="Helvetica" w:hAnsi="Helvetica" w:cs="Helvetica"/>
          <w:sz w:val="20"/>
          <w:szCs w:val="20"/>
        </w:rPr>
        <w:t xml:space="preserve">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proofErr w:type="spellStart"/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e respectivos períodos críticos </w:t>
      </w:r>
      <w:r w:rsidR="00B7581A">
        <w:rPr>
          <w:rFonts w:ascii="Helvetica" w:hAnsi="Helvetica" w:cs="Helvetica"/>
          <w:sz w:val="20"/>
          <w:szCs w:val="20"/>
        </w:rPr>
        <w:t>d</w:t>
      </w:r>
      <w:r w:rsidR="00BE703F">
        <w:rPr>
          <w:rFonts w:ascii="Helvetica" w:hAnsi="Helvetica" w:cs="Helvetica"/>
          <w:sz w:val="20"/>
          <w:szCs w:val="20"/>
        </w:rPr>
        <w:t>as operações de negócios da Smiles.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2234E6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</w:t>
      </w:r>
      <w:proofErr w:type="spellStart"/>
      <w:r w:rsidR="00782118">
        <w:rPr>
          <w:rFonts w:ascii="Helvetica" w:hAnsi="Helvetica" w:cs="Helvetica"/>
          <w:sz w:val="18"/>
          <w:szCs w:val="20"/>
        </w:rPr>
        <w:t>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proofErr w:type="spellEnd"/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>apenas</w:t>
      </w:r>
      <w:r w:rsidR="002234E6">
        <w:rPr>
          <w:rFonts w:ascii="Helvetica" w:hAnsi="Helvetica" w:cs="Helvetica"/>
          <w:sz w:val="18"/>
          <w:szCs w:val="20"/>
        </w:rPr>
        <w:t xml:space="preserve"> no próximo ciclo semanal (</w:t>
      </w:r>
      <w:r w:rsidR="001C79BB" w:rsidRPr="005547A1">
        <w:rPr>
          <w:rFonts w:ascii="Helvetica" w:hAnsi="Helvetica" w:cs="Helvetica"/>
          <w:sz w:val="18"/>
          <w:szCs w:val="20"/>
        </w:rPr>
        <w:t xml:space="preserve">próxima reunião do </w:t>
      </w:r>
      <w:r>
        <w:rPr>
          <w:rFonts w:ascii="Helvetica" w:hAnsi="Helvetica" w:cs="Helvetica"/>
          <w:sz w:val="18"/>
          <w:szCs w:val="20"/>
        </w:rPr>
        <w:t>comitê</w:t>
      </w:r>
      <w:r w:rsidR="002234E6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lastRenderedPageBreak/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</w:t>
      </w:r>
      <w:r w:rsidR="000D35F1" w:rsidRPr="00CB73F9">
        <w:rPr>
          <w:rFonts w:ascii="Helvetica" w:hAnsi="Helvetica" w:cs="Helvetica"/>
          <w:sz w:val="18"/>
          <w:szCs w:val="20"/>
        </w:rPr>
        <w:t>specialista em Infraestrutura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 de Governança de TI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0D35F1" w:rsidRPr="00CB73F9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>pode</w:t>
      </w:r>
      <w:r w:rsidR="002234E6">
        <w:rPr>
          <w:rFonts w:ascii="Helvetica" w:hAnsi="Helvetica" w:cs="Helvetica"/>
          <w:sz w:val="18"/>
          <w:szCs w:val="20"/>
        </w:rPr>
        <w:t>rá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2234E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</w:p>
    <w:p w:rsidR="000D35F1" w:rsidRPr="00CB73F9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</w:t>
      </w:r>
      <w:r w:rsidR="00A57C4C">
        <w:rPr>
          <w:rFonts w:ascii="Helvetica" w:hAnsi="Helvetica" w:cs="Helvetica"/>
          <w:sz w:val="18"/>
          <w:szCs w:val="20"/>
        </w:rPr>
        <w:t>pós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A53056" w:rsidRPr="006F7B07" w:rsidRDefault="00A5305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 (CIO); Gerente de Governança de TI; Gerente Solicitante (com o objetivo de apresentar</w:t>
      </w:r>
      <w:r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); Coordenador de Operações de TI; Equipe de Gerenciamento de Mudanças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A53056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As decisões do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serão registradas diretamente na Mudança, dispensando a elaboração de Ata. Assim sendo, valem as aprovações contidas </w:t>
      </w:r>
      <w:r w:rsidR="00C81189">
        <w:rPr>
          <w:rFonts w:ascii="Helvetica" w:hAnsi="Helvetica" w:cs="Helvetica"/>
          <w:sz w:val="18"/>
          <w:szCs w:val="20"/>
        </w:rPr>
        <w:t>na ferramenta</w:t>
      </w:r>
      <w:r>
        <w:rPr>
          <w:rFonts w:ascii="Helvetica" w:hAnsi="Helvetica" w:cs="Helvetica"/>
          <w:sz w:val="18"/>
          <w:szCs w:val="20"/>
        </w:rPr>
        <w:t>.</w:t>
      </w:r>
    </w:p>
    <w:p w:rsidR="00C81189" w:rsidRPr="005547A1" w:rsidRDefault="00C8118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C81189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participação do </w:t>
      </w:r>
      <w:r w:rsidRPr="00C81189">
        <w:rPr>
          <w:rFonts w:ascii="Helvetica" w:hAnsi="Helvetica" w:cs="Helvetica"/>
          <w:sz w:val="18"/>
          <w:szCs w:val="20"/>
        </w:rPr>
        <w:t xml:space="preserve">Gerente de Governança </w:t>
      </w:r>
      <w:r>
        <w:rPr>
          <w:rFonts w:ascii="Helvetica" w:hAnsi="Helvetica" w:cs="Helvetica"/>
          <w:sz w:val="18"/>
          <w:szCs w:val="20"/>
        </w:rPr>
        <w:t xml:space="preserve">de TI no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e </w:t>
      </w:r>
      <w:r w:rsidR="006E0A23">
        <w:rPr>
          <w:rFonts w:ascii="Helvetica" w:hAnsi="Helvetica" w:cs="Helvetica"/>
          <w:sz w:val="18"/>
          <w:szCs w:val="20"/>
        </w:rPr>
        <w:t xml:space="preserve">também suas respectivas </w:t>
      </w:r>
      <w:r>
        <w:rPr>
          <w:rFonts w:ascii="Helvetica" w:hAnsi="Helvetica" w:cs="Helvetica"/>
          <w:sz w:val="18"/>
          <w:szCs w:val="20"/>
        </w:rPr>
        <w:t xml:space="preserve">aprovações devem ser </w:t>
      </w:r>
      <w:r w:rsidRPr="00C81189">
        <w:rPr>
          <w:rFonts w:ascii="Helvetica" w:hAnsi="Helvetica" w:cs="Helvetica"/>
          <w:sz w:val="18"/>
          <w:szCs w:val="20"/>
        </w:rPr>
        <w:t>considerada</w:t>
      </w:r>
      <w:r>
        <w:rPr>
          <w:rFonts w:ascii="Helvetica" w:hAnsi="Helvetica" w:cs="Helvetica"/>
          <w:sz w:val="18"/>
          <w:szCs w:val="20"/>
        </w:rPr>
        <w:t>s</w:t>
      </w:r>
      <w:r w:rsidRPr="00C81189">
        <w:rPr>
          <w:rFonts w:ascii="Helvetica" w:hAnsi="Helvetica" w:cs="Helvetica"/>
          <w:sz w:val="18"/>
          <w:szCs w:val="20"/>
        </w:rPr>
        <w:t xml:space="preserve"> equivalente</w:t>
      </w:r>
      <w:r>
        <w:rPr>
          <w:rFonts w:ascii="Helvetica" w:hAnsi="Helvetica" w:cs="Helvetica"/>
          <w:sz w:val="18"/>
          <w:szCs w:val="20"/>
        </w:rPr>
        <w:t>s</w:t>
      </w:r>
      <w:r w:rsidRPr="00C81189">
        <w:rPr>
          <w:rFonts w:ascii="Helvetica" w:hAnsi="Helvetica" w:cs="Helvetica"/>
          <w:sz w:val="18"/>
          <w:szCs w:val="20"/>
        </w:rPr>
        <w:t xml:space="preserve"> </w:t>
      </w:r>
      <w:r w:rsidR="006E0A23">
        <w:rPr>
          <w:rFonts w:ascii="Helvetica" w:hAnsi="Helvetica" w:cs="Helvetica"/>
          <w:sz w:val="18"/>
          <w:szCs w:val="20"/>
        </w:rPr>
        <w:t>às</w:t>
      </w:r>
      <w:r w:rsidRPr="00C81189">
        <w:rPr>
          <w:rFonts w:ascii="Helvetica" w:hAnsi="Helvetica" w:cs="Helvetica"/>
          <w:sz w:val="18"/>
          <w:szCs w:val="20"/>
        </w:rPr>
        <w:t xml:space="preserve"> do Diretor de Tecnologia da Informação (CIO).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pel</w:t>
      </w:r>
      <w:r w:rsidR="00A53056">
        <w:rPr>
          <w:rFonts w:ascii="Helvetica" w:hAnsi="Helvetica" w:cs="Helvetica"/>
          <w:sz w:val="20"/>
          <w:szCs w:val="20"/>
        </w:rPr>
        <w:t xml:space="preserve">a Equipe de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="00A53056">
        <w:rPr>
          <w:rFonts w:ascii="Helvetica" w:hAnsi="Helvetica" w:cs="Helvetica"/>
          <w:sz w:val="20"/>
          <w:szCs w:val="20"/>
        </w:rPr>
        <w:t xml:space="preserve"> de TI, a seu exclusivo critério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Default="00A5305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A53056">
        <w:rPr>
          <w:rFonts w:ascii="Helvetica" w:hAnsi="Helvetica" w:cs="Helvetica"/>
          <w:b/>
          <w:sz w:val="20"/>
          <w:szCs w:val="20"/>
        </w:rPr>
        <w:t xml:space="preserve">Revisão Pós-Implantação (RPI) e </w:t>
      </w:r>
      <w:r w:rsidR="001C79BB" w:rsidRPr="00A53056">
        <w:rPr>
          <w:rFonts w:ascii="Helvetica" w:hAnsi="Helvetica" w:cs="Helvetica"/>
          <w:b/>
          <w:sz w:val="20"/>
          <w:szCs w:val="20"/>
        </w:rPr>
        <w:t>Fechamento</w:t>
      </w:r>
      <w:r w:rsidR="00E919F7" w:rsidRPr="00A53056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A53056">
        <w:rPr>
          <w:rFonts w:ascii="Helvetica" w:hAnsi="Helvetica" w:cs="Helvetica"/>
          <w:b/>
          <w:sz w:val="20"/>
          <w:szCs w:val="20"/>
        </w:rPr>
        <w:t>:</w:t>
      </w:r>
      <w:r w:rsidR="005547A1" w:rsidRPr="00A53056">
        <w:rPr>
          <w:rFonts w:ascii="Helvetica" w:hAnsi="Helvetica" w:cs="Helvetica"/>
          <w:b/>
          <w:sz w:val="20"/>
          <w:szCs w:val="20"/>
        </w:rPr>
        <w:t xml:space="preserve"> </w:t>
      </w:r>
      <w:r w:rsidRPr="00A53056">
        <w:rPr>
          <w:rFonts w:ascii="Helvetica" w:hAnsi="Helvetica" w:cs="Helvetica"/>
          <w:sz w:val="20"/>
          <w:szCs w:val="20"/>
        </w:rPr>
        <w:t>t</w:t>
      </w:r>
      <w:r w:rsidR="001C79BB" w:rsidRPr="00A53056">
        <w:rPr>
          <w:rFonts w:ascii="Helvetica" w:hAnsi="Helvetica" w:cs="Helvetica"/>
          <w:sz w:val="20"/>
          <w:szCs w:val="20"/>
        </w:rPr>
        <w:t xml:space="preserve">odas as </w:t>
      </w:r>
      <w:r w:rsidRPr="00A53056">
        <w:rPr>
          <w:rFonts w:ascii="Helvetica" w:hAnsi="Helvetica" w:cs="Helvetica"/>
          <w:sz w:val="20"/>
          <w:szCs w:val="20"/>
        </w:rPr>
        <w:t xml:space="preserve">Mudanças </w:t>
      </w:r>
      <w:r w:rsidR="001C79BB" w:rsidRPr="00A53056">
        <w:rPr>
          <w:rFonts w:ascii="Helvetica" w:hAnsi="Helvetica" w:cs="Helvetica"/>
          <w:sz w:val="20"/>
          <w:szCs w:val="20"/>
        </w:rPr>
        <w:t xml:space="preserve">devem ser </w:t>
      </w:r>
      <w:r w:rsidRPr="00A53056">
        <w:rPr>
          <w:rFonts w:ascii="Helvetica" w:hAnsi="Helvetica" w:cs="Helvetica"/>
          <w:sz w:val="20"/>
          <w:szCs w:val="20"/>
        </w:rPr>
        <w:t>revis</w:t>
      </w:r>
      <w:r>
        <w:rPr>
          <w:rFonts w:ascii="Helvetica" w:hAnsi="Helvetica" w:cs="Helvetica"/>
          <w:sz w:val="20"/>
          <w:szCs w:val="20"/>
        </w:rPr>
        <w:t xml:space="preserve">adas após sua </w:t>
      </w:r>
      <w:r w:rsidRPr="00A53056">
        <w:rPr>
          <w:rFonts w:ascii="Helvetica" w:hAnsi="Helvetica" w:cs="Helvetica"/>
          <w:sz w:val="20"/>
          <w:szCs w:val="20"/>
        </w:rPr>
        <w:t>implementaç</w:t>
      </w:r>
      <w:r>
        <w:rPr>
          <w:rFonts w:ascii="Helvetica" w:hAnsi="Helvetica" w:cs="Helvetica"/>
          <w:sz w:val="20"/>
          <w:szCs w:val="20"/>
        </w:rPr>
        <w:t xml:space="preserve">ão de forma a avaliar se atingiram efetivamente seus objetivos. Depois disso, devem </w:t>
      </w:r>
      <w:r w:rsidR="001C79BB" w:rsidRPr="00A53056">
        <w:rPr>
          <w:rFonts w:ascii="Helvetica" w:hAnsi="Helvetica" w:cs="Helvetica"/>
          <w:sz w:val="20"/>
          <w:szCs w:val="20"/>
        </w:rPr>
        <w:t>fechadas</w:t>
      </w:r>
      <w:r w:rsidR="001F4B46">
        <w:rPr>
          <w:rFonts w:ascii="Helvetica" w:hAnsi="Helvetica" w:cs="Helvetica"/>
          <w:sz w:val="20"/>
          <w:szCs w:val="20"/>
        </w:rPr>
        <w:t xml:space="preserve"> com </w:t>
      </w:r>
      <w:r>
        <w:rPr>
          <w:rFonts w:ascii="Helvetica" w:hAnsi="Helvetica" w:cs="Helvetica"/>
          <w:sz w:val="20"/>
          <w:szCs w:val="20"/>
        </w:rPr>
        <w:t>as opç</w:t>
      </w:r>
      <w:r w:rsidR="00E54EE4">
        <w:rPr>
          <w:rFonts w:ascii="Helvetica" w:hAnsi="Helvetica" w:cs="Helvetica"/>
          <w:sz w:val="20"/>
          <w:szCs w:val="20"/>
        </w:rPr>
        <w:t xml:space="preserve">ões: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Co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 xml:space="preserve"> ou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Se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>.</w:t>
      </w:r>
      <w:r w:rsidR="001C79BB" w:rsidRPr="00A53056">
        <w:rPr>
          <w:rFonts w:ascii="Helvetica" w:hAnsi="Helvetica" w:cs="Helvetica"/>
          <w:b/>
          <w:sz w:val="20"/>
          <w:szCs w:val="20"/>
        </w:rPr>
        <w:t xml:space="preserve"> 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7"/>
      <w:bookmarkEnd w:id="8"/>
      <w:bookmarkEnd w:id="9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77962823"/>
      <w:bookmarkStart w:id="17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bookmarkEnd w:id="14"/>
      <w:bookmarkEnd w:id="16"/>
      <w:bookmarkEnd w:id="17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r w:rsidR="00205B80">
        <w:rPr>
          <w:rFonts w:ascii="Helvetica" w:hAnsi="Helvetica" w:cs="Helvetica"/>
          <w:sz w:val="18"/>
          <w:szCs w:val="20"/>
        </w:rPr>
        <w:t>Mudança</w:t>
      </w:r>
      <w:r w:rsid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F96EB0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equipe de </w:t>
      </w:r>
      <w:r w:rsidR="001C79BB" w:rsidRPr="00BC4221">
        <w:rPr>
          <w:rFonts w:ascii="Helvetica" w:hAnsi="Helvetica" w:cs="Helvetica"/>
          <w:sz w:val="18"/>
          <w:szCs w:val="20"/>
        </w:rPr>
        <w:t>Segurança da Informaçã</w:t>
      </w:r>
      <w:r>
        <w:rPr>
          <w:rFonts w:ascii="Helvetica" w:hAnsi="Helvetica" w:cs="Helvetica"/>
          <w:sz w:val="18"/>
          <w:szCs w:val="20"/>
        </w:rPr>
        <w:t xml:space="preserve">o possui representação fixa no </w:t>
      </w:r>
      <w:r w:rsidRPr="00BC422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</w:t>
      </w:r>
      <w:r w:rsidR="00CC4A40">
        <w:rPr>
          <w:rFonts w:ascii="Helvetica" w:hAnsi="Helvetica" w:cs="Helvetica"/>
          <w:sz w:val="18"/>
          <w:szCs w:val="20"/>
        </w:rPr>
        <w:t xml:space="preserve">com a finalidade de </w:t>
      </w:r>
      <w:r>
        <w:rPr>
          <w:rFonts w:ascii="Helvetica" w:hAnsi="Helvetica" w:cs="Helvetica"/>
          <w:sz w:val="18"/>
          <w:szCs w:val="20"/>
        </w:rPr>
        <w:t xml:space="preserve">deliberar sobre as Mudanças avaliando sua aderência às </w:t>
      </w:r>
      <w:r w:rsidR="001C79BB" w:rsidRPr="00BC4221">
        <w:rPr>
          <w:rFonts w:ascii="Helvetica" w:hAnsi="Helvetica" w:cs="Helvetica"/>
          <w:sz w:val="18"/>
          <w:szCs w:val="20"/>
        </w:rPr>
        <w:t xml:space="preserve">normas e diretrizes </w:t>
      </w:r>
      <w:r w:rsidR="00CC4A40">
        <w:rPr>
          <w:rFonts w:ascii="Helvetica" w:hAnsi="Helvetica" w:cs="Helvetica"/>
          <w:sz w:val="18"/>
          <w:szCs w:val="20"/>
        </w:rPr>
        <w:t xml:space="preserve">da área, de forma a prevenir </w:t>
      </w:r>
      <w:r>
        <w:rPr>
          <w:rFonts w:ascii="Helvetica" w:hAnsi="Helvetica" w:cs="Helvetica"/>
          <w:sz w:val="18"/>
          <w:szCs w:val="20"/>
        </w:rPr>
        <w:t>potencia</w:t>
      </w:r>
      <w:r w:rsidR="00CC4A40">
        <w:rPr>
          <w:rFonts w:ascii="Helvetica" w:hAnsi="Helvetica" w:cs="Helvetica"/>
          <w:sz w:val="18"/>
          <w:szCs w:val="20"/>
        </w:rPr>
        <w:t>i</w:t>
      </w:r>
      <w:r>
        <w:rPr>
          <w:rFonts w:ascii="Helvetica" w:hAnsi="Helvetica" w:cs="Helvetica"/>
          <w:sz w:val="18"/>
          <w:szCs w:val="20"/>
        </w:rPr>
        <w:t>s Eventos</w:t>
      </w:r>
      <w:r w:rsidR="00CC4A40">
        <w:rPr>
          <w:rFonts w:ascii="Helvetica" w:hAnsi="Helvetica" w:cs="Helvetica"/>
          <w:sz w:val="18"/>
          <w:szCs w:val="20"/>
        </w:rPr>
        <w:t>/</w:t>
      </w:r>
      <w:r>
        <w:rPr>
          <w:rFonts w:ascii="Helvetica" w:hAnsi="Helvetica" w:cs="Helvetica"/>
          <w:sz w:val="18"/>
          <w:szCs w:val="20"/>
        </w:rPr>
        <w:t>Incidentes de Segurança da Informação</w:t>
      </w:r>
      <w:r w:rsidR="001C79BB" w:rsidRPr="00BC4221">
        <w:rPr>
          <w:rFonts w:ascii="Helvetica" w:hAnsi="Helvetica" w:cs="Helvetica"/>
          <w:sz w:val="18"/>
          <w:szCs w:val="20"/>
        </w:rPr>
        <w:t>.</w:t>
      </w:r>
    </w:p>
    <w:p w:rsidR="001C79BB" w:rsidRPr="001C79BB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8" w:name="_Toc469493062"/>
      <w:bookmarkStart w:id="19" w:name="_Toc477962824"/>
      <w:bookmarkStart w:id="20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8"/>
      <w:bookmarkEnd w:id="19"/>
      <w:bookmarkEnd w:id="20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1C79BB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Mudança, ainda que em caráter informativo (registro da Mudança após a resolução do Incidente crítico “</w:t>
      </w:r>
      <w:proofErr w:type="spellStart"/>
      <w:r w:rsidR="00CC4A40" w:rsidRPr="00CC4A40">
        <w:rPr>
          <w:rFonts w:ascii="Helvetica" w:hAnsi="Helvetica" w:cs="Helvetica"/>
          <w:i/>
          <w:sz w:val="18"/>
          <w:szCs w:val="20"/>
        </w:rPr>
        <w:t>Blocker</w:t>
      </w:r>
      <w:proofErr w:type="spellEnd"/>
      <w:r w:rsidR="00CC4A40">
        <w:rPr>
          <w:rFonts w:ascii="Helvetica" w:hAnsi="Helvetica" w:cs="Helvetica"/>
          <w:sz w:val="18"/>
          <w:szCs w:val="20"/>
        </w:rPr>
        <w:t>”)</w:t>
      </w:r>
      <w:r w:rsidRP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1" w:name="_Toc469493063"/>
      <w:bookmarkStart w:id="22" w:name="_Toc477962825"/>
      <w:bookmarkStart w:id="23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</w:t>
      </w:r>
      <w:bookmarkEnd w:id="21"/>
      <w:bookmarkEnd w:id="22"/>
      <w:bookmarkEnd w:id="23"/>
    </w:p>
    <w:p w:rsidR="00CC4A40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</w:t>
      </w:r>
      <w:r w:rsidR="00CC4A40">
        <w:rPr>
          <w:rFonts w:ascii="Helvetica" w:hAnsi="Helvetica" w:cs="Helvetica"/>
          <w:sz w:val="18"/>
          <w:szCs w:val="20"/>
        </w:rPr>
        <w:t xml:space="preserve">um </w:t>
      </w:r>
      <w:r w:rsidRPr="00BC4221">
        <w:rPr>
          <w:rFonts w:ascii="Helvetica" w:hAnsi="Helvetica" w:cs="Helvetica"/>
          <w:sz w:val="18"/>
          <w:szCs w:val="20"/>
        </w:rPr>
        <w:t xml:space="preserve">Problema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4" w:name="_Toc469493064"/>
      <w:bookmarkStart w:id="25" w:name="_Toc477962826"/>
      <w:bookmarkStart w:id="26" w:name="_Toc477966543"/>
      <w:r w:rsidRPr="00BC4221">
        <w:rPr>
          <w:rFonts w:ascii="Helvetica" w:hAnsi="Helvetica" w:cs="Helvetica"/>
          <w:b/>
          <w:sz w:val="20"/>
          <w:szCs w:val="20"/>
        </w:rPr>
        <w:lastRenderedPageBreak/>
        <w:t>Gerenciamento d</w:t>
      </w:r>
      <w:r w:rsidR="00CC4A40">
        <w:rPr>
          <w:rFonts w:ascii="Helvetica" w:hAnsi="Helvetica" w:cs="Helvetica"/>
          <w:b/>
          <w:sz w:val="20"/>
          <w:szCs w:val="20"/>
        </w:rPr>
        <w:t>o</w:t>
      </w:r>
      <w:r w:rsidRPr="00BC4221">
        <w:rPr>
          <w:rFonts w:ascii="Helvetica" w:hAnsi="Helvetica" w:cs="Helvetica"/>
          <w:b/>
          <w:sz w:val="20"/>
          <w:szCs w:val="20"/>
        </w:rPr>
        <w:t xml:space="preserve"> Níve</w:t>
      </w:r>
      <w:r w:rsidR="00CC4A40">
        <w:rPr>
          <w:rFonts w:ascii="Helvetica" w:hAnsi="Helvetica" w:cs="Helvetica"/>
          <w:b/>
          <w:sz w:val="20"/>
          <w:szCs w:val="20"/>
        </w:rPr>
        <w:t>l</w:t>
      </w:r>
      <w:r w:rsidRPr="00BC4221">
        <w:rPr>
          <w:rFonts w:ascii="Helvetica" w:hAnsi="Helvetica" w:cs="Helvetica"/>
          <w:b/>
          <w:sz w:val="20"/>
          <w:szCs w:val="20"/>
        </w:rPr>
        <w:t xml:space="preserve"> de Serviço</w:t>
      </w:r>
      <w:bookmarkEnd w:id="24"/>
      <w:bookmarkEnd w:id="25"/>
      <w:bookmarkEnd w:id="26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</w:t>
      </w:r>
      <w:r w:rsidR="00CC4A40">
        <w:rPr>
          <w:rFonts w:ascii="Helvetica" w:hAnsi="Helvetica" w:cs="Helvetica"/>
          <w:sz w:val="18"/>
          <w:szCs w:val="20"/>
        </w:rPr>
        <w:t xml:space="preserve">amento do Nível de Serviço contribui com o Gerenciamento de Mudanças </w:t>
      </w:r>
      <w:r w:rsidR="003717C6">
        <w:rPr>
          <w:rFonts w:ascii="Helvetica" w:hAnsi="Helvetica" w:cs="Helvetica"/>
          <w:sz w:val="18"/>
          <w:szCs w:val="20"/>
        </w:rPr>
        <w:t xml:space="preserve">na avaliação dos impactos das Mudanças, </w:t>
      </w:r>
      <w:r w:rsidR="00CC4A40">
        <w:rPr>
          <w:rFonts w:ascii="Helvetica" w:hAnsi="Helvetica" w:cs="Helvetica"/>
          <w:sz w:val="18"/>
          <w:szCs w:val="20"/>
        </w:rPr>
        <w:t>através da identificação dos Serviços/Sistemas Críticos de TI e seus respectivos fornecedores</w:t>
      </w:r>
      <w:r w:rsidRPr="00BC422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7" w:name="_Toc469493066"/>
      <w:bookmarkStart w:id="28" w:name="_Toc477962828"/>
      <w:bookmarkStart w:id="29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27"/>
      <w:bookmarkEnd w:id="28"/>
      <w:bookmarkEnd w:id="29"/>
    </w:p>
    <w:p w:rsidR="0034788B" w:rsidRPr="00CC4A40" w:rsidRDefault="003717C6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implantação de novos Projetos ou Melhorias através da Gestão de </w:t>
      </w:r>
      <w:r w:rsidR="00B33CAB">
        <w:rPr>
          <w:rFonts w:ascii="Helvetica" w:hAnsi="Helvetica" w:cs="Helvetica"/>
          <w:sz w:val="18"/>
          <w:szCs w:val="20"/>
        </w:rPr>
        <w:t xml:space="preserve">Demandas deve ser realizada através da </w:t>
      </w:r>
      <w:r w:rsidR="001C79BB" w:rsidRPr="00BC4221">
        <w:rPr>
          <w:rFonts w:ascii="Helvetica" w:hAnsi="Helvetica" w:cs="Helvetica"/>
          <w:sz w:val="18"/>
          <w:szCs w:val="20"/>
        </w:rPr>
        <w:t xml:space="preserve">abertura de </w:t>
      </w:r>
      <w:r w:rsidR="00B33CAB">
        <w:rPr>
          <w:rFonts w:ascii="Helvetica" w:hAnsi="Helvetica" w:cs="Helvetica"/>
          <w:sz w:val="18"/>
          <w:szCs w:val="20"/>
        </w:rPr>
        <w:t xml:space="preserve">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0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0D6288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>
            <wp:extent cx="5805219" cy="2514600"/>
            <wp:effectExtent l="0" t="0" r="5080" b="0"/>
            <wp:docPr id="4" name="Imagem 4" descr="C:\Users\Chacon\AppData\Local\Microsoft\Windows\INetCache\Content.Word\Fluxograma Gerenciamento de Mudanç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con\AppData\Local\Microsoft\Windows\INetCache\Content.Word\Fluxograma Gerenciamento de Mudança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735" cy="251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Registra</w:t>
            </w:r>
            <w:r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necessidade de inclusão, alteração ou remoção de Serviço de TI ou componente de tecnologia, o Solicitante deve registrar uma Mudança (RFC) na ferramenta JIRA, respeitando e incluindo todas as informações necessárias para que a mesma possa ser avaliada, conforme as regras e definições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Classificar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o preenchimento inicial do Registro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ainda utilizando a ferramenta JIRA, o Solicitante deve selecionar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classificação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mais adequada a ser submetida, elegendo assim seu nível desejado de controle, prioridade e respectivo fluxo de aprovação.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atividade, o Solicitante envia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avaliação.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finalizar o preenchimento do Registro de Mudança na ferramenta JIRA, o Solicitante seleciona a opção “Enviar Análise GM” com a finalidade de submetê-la para avaliação pelo Gestor de Mudanças.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Mudanças Avalia a RFC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fase de documentação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olicitante, a equipe de Gerenciamento de Mudanças valida se todas as informações estão documentadas de forma objetiva e clara, permitindo boa compreensão da solução pela equipe de desenvolvimento. Gestão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udança deve também validar nesta fase a categorização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podendo solicitar informações adicionais necessárias para a continuidade da Mudanças.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necessário solicitar ajustes, o responsável pelo processo de Gerenciamento de Mudanças deve solicitar ajustes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o solicitante. (Segue para passo 05)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necessário solicitar ajustes, o responsável pelo processo de Gerenciamento de Mudanças deve validar qual é a categoria da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Mudança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“pré-aprovada” e “Informativa”: deve ser aprovada pelo Gestor de Mudanças. (Segue para passo 07)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“Emergencial”: deve solicitar aprovação do ECAB. (Segue para passo 08)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Categoria “Normal”: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eve solicitar aprovação do CAB. (Segue para a atividade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11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 xml:space="preserve">05, 07, 08 ou 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>11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Solicita ajustes </w:t>
            </w:r>
            <w:r>
              <w:rPr>
                <w:rFonts w:ascii="Helvetica" w:hAnsi="Helvetica" w:cs="Helvetica"/>
                <w:sz w:val="16"/>
                <w:szCs w:val="16"/>
              </w:rPr>
              <w:t>na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Mudanças solicita ajustes ao Solicita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nte.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avaliar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identificar necessidade de informações adicionais na Mudança (RFC) registrada na ferramenta JIRA, o Gestor de Mudanças solicita documentação das informações necessárias com orientações específicas ao solicitante.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Ajustar e enviar para reavaliação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Nesta atividade, o Solicitante ajusta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com informações solicitadas e envia para reavaliação.</w:t>
            </w:r>
          </w:p>
          <w:p w:rsidR="000D6288" w:rsidRPr="0070385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Ao receber informativo solicitando ajustes necessários para sequência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, o Solicitante documenta as informações na ferramenta </w:t>
            </w:r>
            <w:proofErr w:type="spellStart"/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Jira</w:t>
            </w:r>
            <w:proofErr w:type="spellEnd"/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 conforme orientações e reenvia 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para reavaliação do Gestor de Mudanças.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04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Aprovar RFC</w:t>
            </w:r>
          </w:p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Informativa e pré-aprovada.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aprova as Mudanças (RFC) de categoria p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ré-aprovada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i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nformativa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identificar categoria pré-aprovada ou informativa a Mudança (RFC) registrada no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é aprovada formalmente pelo Gestor de Mudanças para que seja executada conforme planejamento.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Solicita Aprovação do ECAB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ECAB.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avaliar e garantir que todas as informações necessárias para continuidade da Mudança (RFC) estão devidamente documentadas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o Gestor de Mudanças aprova continuidade e solicita aprovação das autoridades do ECAB.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09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Emergencial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analisam 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10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Emergencial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aprovam ou reprovam o planejamento da Mudança (RFC).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análise do planejamento da Mudança (RFC)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as autoridades do ECAB aprovam ou reprovam formalmente a execução em ambiente de produção.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aprovada, a Mudança (RFC) é enviada ao executor e guarda sua implantação. (Segue para o passo 15)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Caso seja reprovada, a Mudança (RFC) é encerrada. (Segue para o passo 16)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 ou 16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Solicita Aprovação do CAB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CAB.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avaliar e garantir que todas as informações necessárias para continuidade da Mudança (RFC) estão devidamente documentadas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o Gestor de Mudanças aprova continuidade e solicita aprovação das autoridades do CAB.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Normal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analisam 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RFC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</w:tr>
      <w:tr w:rsidR="000D6288" w:rsidRPr="001C79BB" w:rsidTr="000D6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Normal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auto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aprovam ou reprovam o planejamento da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análise do planejamento da Mudança (RFC)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as autoridades do CAB aprovam ou reprovam formalmente a execução do planejamento documentado em ambiente de produção.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14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Criar e enviar ATA do 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que conduz o CAB documenta a ATA e envia para os participantes do comitê.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os integrantes do CAB aprovarem ou reprovarem a execução das Mudanças (RFC) registradas na ferramenta JIRA, o Gestor de Mudanças responsável pela condução do CAB documenta decisões e observações em ATA e envia aos integrantes do comitê para conhecimento.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aprovada, a Mudança (RFC) é enviada ao Executor e guarda sua implantação. (Segue para o passo 15)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Caso seja reprovada, a Mudança (RFC) é encerrada. (Segue para o passo 16)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15 ou 16</w:t>
            </w:r>
          </w:p>
        </w:tc>
      </w:tr>
      <w:tr w:rsidR="000D6288" w:rsidRPr="001C79BB" w:rsidTr="000D6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auto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área Executora implanta a Mudança (RFC) conforme planejado.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ser aprovada pelo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Gestor de Mudanças,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CAB ou ECAB, a RFC é direcionada para a equipe responsável pela implantação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através da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para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estudar a documentação e se preparar para executar o plano documentado na data planejada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é executada pelo analista responsável pela implantação da RFC. 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16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e fecha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a equipe de Gestão de Mudanças revisa e fecha a RFC.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após reprovação da execução de uma Mudança (RFC) pelo CAB ou ECAB, o Gestor de Mudanças revisa a documentação registrada pela equipe executora ou justificativa de reprovação do CAB ou ECAB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fecha o registro de Mudança (RFC).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Pr="001C79BB" w:rsidRDefault="003D3A6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Default="003D3A68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0D6288" w:rsidP="000D6288">
      <w:pPr>
        <w:ind w:left="284"/>
      </w:pPr>
      <w:r>
        <w:rPr>
          <w:noProof/>
          <w:lang w:eastAsia="pt-BR"/>
        </w:rPr>
        <w:drawing>
          <wp:inline distT="0" distB="0" distL="0" distR="0">
            <wp:extent cx="5790490" cy="3032760"/>
            <wp:effectExtent l="0" t="0" r="1270" b="0"/>
            <wp:docPr id="2" name="Imagem 2" descr="C:\Users\Chacon\AppData\Local\Microsoft\Windows\INetCache\Content.Word\RACI AI6-AI7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RACI AI6-AI7 V1.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947" cy="304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Solicitante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Registrar a Mudança incluindo todas as informações necessárias conforme regras e definições do processo</w:t>
      </w:r>
      <w:r w:rsidRPr="0034678B">
        <w:rPr>
          <w:rFonts w:ascii="Helvetica" w:hAnsi="Helvetica" w:cs="Helvetica"/>
          <w:sz w:val="18"/>
          <w:szCs w:val="20"/>
        </w:rPr>
        <w:t>.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Participar do Comitê Consultivo de Mudanças (CAB) e Comitê Consultivo de Mudanças Emergenciais (ECAB) com a finalidade de apresentar as Mudanças submetidas pelo mesmo e também para responder eventuais questionamentos dos membros dos respectivos comitês.</w:t>
      </w: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Executor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Executar as atividades das Mudanças aprovadas, de forma alinhada com o detalhamento e especificações presentes no Plano de Trabalho das mesmas.</w:t>
      </w:r>
    </w:p>
    <w:p w:rsidR="0034678B" w:rsidRPr="00882AA7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Caso necessário, executar as atividades do Plano de Retorno (</w:t>
      </w:r>
      <w:proofErr w:type="spellStart"/>
      <w:r w:rsidRPr="0034678B">
        <w:rPr>
          <w:rFonts w:ascii="Helvetica" w:hAnsi="Helvetica" w:cs="Helvetica"/>
          <w:i/>
          <w:sz w:val="18"/>
          <w:szCs w:val="20"/>
        </w:rPr>
        <w:t>Rollback</w:t>
      </w:r>
      <w:proofErr w:type="spellEnd"/>
      <w:r>
        <w:rPr>
          <w:rFonts w:ascii="Helvetica" w:hAnsi="Helvetica" w:cs="Helvetica"/>
          <w:sz w:val="18"/>
          <w:szCs w:val="20"/>
        </w:rPr>
        <w:t>) de forma alinhada com o detalhamento e especificações presentes no mesmo.</w:t>
      </w: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</w:t>
      </w:r>
      <w:r w:rsidR="003D3A68">
        <w:rPr>
          <w:rFonts w:ascii="Helvetica" w:hAnsi="Helvetica" w:cs="Helvetica"/>
          <w:b/>
          <w:sz w:val="20"/>
          <w:szCs w:val="20"/>
        </w:rPr>
        <w:t xml:space="preserve"> (Gestor de Mudanças)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Avaliar </w:t>
      </w:r>
      <w:r w:rsidR="007138D3" w:rsidRPr="00882AA7">
        <w:rPr>
          <w:rFonts w:ascii="Helvetica" w:hAnsi="Helvetica" w:cs="Helvetica"/>
          <w:sz w:val="18"/>
          <w:szCs w:val="20"/>
        </w:rPr>
        <w:t xml:space="preserve">todas as </w:t>
      </w:r>
      <w:r>
        <w:rPr>
          <w:rFonts w:ascii="Helvetica" w:hAnsi="Helvetica" w:cs="Helvetica"/>
          <w:sz w:val="18"/>
          <w:szCs w:val="20"/>
        </w:rPr>
        <w:t xml:space="preserve">Mudanças, categorizá-las corretamente e analisar os </w:t>
      </w:r>
      <w:r w:rsidR="007138D3" w:rsidRPr="00882AA7">
        <w:rPr>
          <w:rFonts w:ascii="Helvetica" w:hAnsi="Helvetica" w:cs="Helvetica"/>
          <w:sz w:val="18"/>
          <w:szCs w:val="20"/>
        </w:rPr>
        <w:t>risco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e impacto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ao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negócio</w:t>
      </w:r>
      <w:r>
        <w:rPr>
          <w:rFonts w:ascii="Helvetica" w:hAnsi="Helvetica" w:cs="Helvetica"/>
          <w:sz w:val="18"/>
          <w:szCs w:val="20"/>
        </w:rPr>
        <w:t>s</w:t>
      </w:r>
      <w:r w:rsidR="001049EA">
        <w:rPr>
          <w:rFonts w:ascii="Helvetica" w:hAnsi="Helvetica" w:cs="Helvetica"/>
          <w:sz w:val="18"/>
          <w:szCs w:val="20"/>
        </w:rPr>
        <w:t xml:space="preserve"> da Smiles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Convocar os </w:t>
      </w:r>
      <w:r w:rsidR="003D3A68">
        <w:rPr>
          <w:rFonts w:ascii="Helvetica" w:hAnsi="Helvetica" w:cs="Helvetica"/>
          <w:sz w:val="18"/>
          <w:szCs w:val="20"/>
        </w:rPr>
        <w:t>membros</w:t>
      </w:r>
      <w:r w:rsidRPr="00882AA7">
        <w:rPr>
          <w:rFonts w:ascii="Helvetica" w:hAnsi="Helvetica" w:cs="Helvetica"/>
          <w:sz w:val="18"/>
          <w:szCs w:val="20"/>
        </w:rPr>
        <w:t xml:space="preserve">, </w:t>
      </w:r>
      <w:r w:rsidR="003D3A68">
        <w:rPr>
          <w:rFonts w:ascii="Helvetica" w:hAnsi="Helvetica" w:cs="Helvetica"/>
          <w:sz w:val="18"/>
          <w:szCs w:val="20"/>
        </w:rPr>
        <w:t xml:space="preserve">elaborar </w:t>
      </w:r>
      <w:r w:rsidRPr="00882AA7">
        <w:rPr>
          <w:rFonts w:ascii="Helvetica" w:hAnsi="Helvetica" w:cs="Helvetica"/>
          <w:sz w:val="18"/>
          <w:szCs w:val="20"/>
        </w:rPr>
        <w:t>e enviar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P</w:t>
      </w:r>
      <w:r w:rsidRPr="00882AA7">
        <w:rPr>
          <w:rFonts w:ascii="Helvetica" w:hAnsi="Helvetica" w:cs="Helvetica"/>
          <w:sz w:val="18"/>
          <w:szCs w:val="20"/>
        </w:rPr>
        <w:t>auta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e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de </w:t>
      </w:r>
      <w:r w:rsidR="003D3A68">
        <w:rPr>
          <w:rFonts w:ascii="Helvetica" w:hAnsi="Helvetica" w:cs="Helvetica"/>
          <w:sz w:val="18"/>
          <w:szCs w:val="20"/>
        </w:rPr>
        <w:t>R</w:t>
      </w:r>
      <w:r w:rsidRPr="00882AA7">
        <w:rPr>
          <w:rFonts w:ascii="Helvetica" w:hAnsi="Helvetica" w:cs="Helvetica"/>
          <w:sz w:val="18"/>
          <w:szCs w:val="20"/>
        </w:rPr>
        <w:t>eunião do</w:t>
      </w:r>
      <w:r w:rsidR="003D3A68">
        <w:rPr>
          <w:rFonts w:ascii="Helvetica" w:hAnsi="Helvetica" w:cs="Helvetica"/>
          <w:sz w:val="18"/>
          <w:szCs w:val="20"/>
        </w:rPr>
        <w:t>s Comitês Consultivos de Mudanças (</w:t>
      </w:r>
      <w:r w:rsidRPr="00882AA7">
        <w:rPr>
          <w:rFonts w:ascii="Helvetica" w:hAnsi="Helvetica" w:cs="Helvetica"/>
          <w:sz w:val="18"/>
          <w:szCs w:val="20"/>
        </w:rPr>
        <w:t>CAB</w:t>
      </w:r>
      <w:r w:rsidR="003D3A68">
        <w:rPr>
          <w:rFonts w:ascii="Helvetica" w:hAnsi="Helvetica" w:cs="Helvetica"/>
          <w:sz w:val="18"/>
          <w:szCs w:val="20"/>
        </w:rPr>
        <w:t>)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r w:rsidR="003D3A68">
        <w:rPr>
          <w:rFonts w:ascii="Helvetica" w:hAnsi="Helvetica" w:cs="Helvetica"/>
          <w:sz w:val="18"/>
          <w:szCs w:val="20"/>
        </w:rPr>
        <w:t xml:space="preserve">Mudanças das </w:t>
      </w:r>
      <w:r w:rsidRPr="00882AA7">
        <w:rPr>
          <w:rFonts w:ascii="Helvetica" w:hAnsi="Helvetica" w:cs="Helvetica"/>
          <w:sz w:val="18"/>
          <w:szCs w:val="20"/>
        </w:rPr>
        <w:t>categoria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Pré-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provada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 xml:space="preserve"> e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Informativa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Acompanhar a </w:t>
      </w:r>
      <w:r w:rsidR="007138D3" w:rsidRPr="00882AA7">
        <w:rPr>
          <w:rFonts w:ascii="Helvetica" w:hAnsi="Helvetica" w:cs="Helvetica"/>
          <w:sz w:val="18"/>
          <w:szCs w:val="20"/>
        </w:rPr>
        <w:t xml:space="preserve">deliberação </w:t>
      </w:r>
      <w:r>
        <w:rPr>
          <w:rFonts w:ascii="Helvetica" w:hAnsi="Helvetica" w:cs="Helvetica"/>
          <w:sz w:val="18"/>
          <w:szCs w:val="20"/>
        </w:rPr>
        <w:t xml:space="preserve">das Mudanças de </w:t>
      </w:r>
      <w:r w:rsidR="007138D3" w:rsidRPr="00882AA7">
        <w:rPr>
          <w:rFonts w:ascii="Helvetica" w:hAnsi="Helvetica" w:cs="Helvetica"/>
          <w:sz w:val="18"/>
          <w:szCs w:val="20"/>
        </w:rPr>
        <w:t xml:space="preserve">categoria </w:t>
      </w:r>
      <w:r>
        <w:rPr>
          <w:rFonts w:ascii="Helvetica" w:hAnsi="Helvetica" w:cs="Helvetica"/>
          <w:sz w:val="18"/>
          <w:szCs w:val="20"/>
        </w:rPr>
        <w:t>“</w:t>
      </w:r>
      <w:r w:rsidR="007138D3" w:rsidRPr="00882AA7"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Conforme necessidade, e</w:t>
      </w:r>
      <w:r w:rsidR="007138D3" w:rsidRPr="00882AA7">
        <w:rPr>
          <w:rFonts w:ascii="Helvetica" w:hAnsi="Helvetica" w:cs="Helvetica"/>
          <w:sz w:val="18"/>
          <w:szCs w:val="20"/>
        </w:rPr>
        <w:t>nviar comunicados de indisponibilidade para os clientes afetados.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Revisar</w:t>
      </w:r>
      <w:r w:rsidR="003D3A68">
        <w:rPr>
          <w:rFonts w:ascii="Helvetica" w:hAnsi="Helvetica" w:cs="Helvetica"/>
          <w:sz w:val="18"/>
          <w:szCs w:val="20"/>
        </w:rPr>
        <w:t xml:space="preserve"> e Fechar</w:t>
      </w:r>
      <w:r w:rsidRPr="00882AA7">
        <w:rPr>
          <w:rFonts w:ascii="Helvetica" w:hAnsi="Helvetica" w:cs="Helvetica"/>
          <w:sz w:val="18"/>
          <w:szCs w:val="20"/>
        </w:rPr>
        <w:t xml:space="preserve"> todas as </w:t>
      </w:r>
      <w:r w:rsidR="003D3A68">
        <w:rPr>
          <w:rFonts w:ascii="Helvetica" w:hAnsi="Helvetica" w:cs="Helvetica"/>
          <w:sz w:val="18"/>
          <w:szCs w:val="20"/>
        </w:rPr>
        <w:t xml:space="preserve">Mudanças </w:t>
      </w:r>
      <w:r w:rsidRPr="00882AA7">
        <w:rPr>
          <w:rFonts w:ascii="Helvetica" w:hAnsi="Helvetica" w:cs="Helvetica"/>
          <w:sz w:val="18"/>
          <w:szCs w:val="20"/>
        </w:rPr>
        <w:t>após a sua execução</w:t>
      </w:r>
      <w:r w:rsidR="003D3A68">
        <w:rPr>
          <w:rFonts w:ascii="Helvetica" w:hAnsi="Helvetica" w:cs="Helvetica"/>
          <w:sz w:val="18"/>
          <w:szCs w:val="20"/>
        </w:rPr>
        <w:t>.</w:t>
      </w:r>
    </w:p>
    <w:p w:rsidR="007138D3" w:rsidRPr="007138D3" w:rsidRDefault="001049EA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</w:t>
      </w:r>
      <w:r w:rsidR="003D3A68">
        <w:rPr>
          <w:rFonts w:ascii="Helvetica" w:hAnsi="Helvetica" w:cs="Helvetica"/>
          <w:b/>
          <w:sz w:val="20"/>
          <w:szCs w:val="20"/>
        </w:rPr>
        <w:t>tê Consultivo de Mudanças (CAB)</w:t>
      </w:r>
    </w:p>
    <w:p w:rsidR="001049EA" w:rsidRDefault="001049EA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“Normal” e deliberar sobre sua aprovação ou reprovação.</w:t>
      </w:r>
    </w:p>
    <w:p w:rsidR="007138D3" w:rsidRPr="007138D3" w:rsidRDefault="00FB71F7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a efetiva necessidade de submeter emergencialmente a Mudança, ao invés de aguardar o ciclo semanal de Mudanças que avalia as mudanças planejadas (categoria “Normal”).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Pr="00882AA7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“Emergencial” e deliberar sobre sua aprovação ou reprovação.</w:t>
      </w:r>
    </w:p>
    <w:p w:rsidR="00F8726F" w:rsidRPr="00882AA7" w:rsidRDefault="00F8726F" w:rsidP="001049EA">
      <w:pPr>
        <w:pStyle w:val="Default"/>
        <w:spacing w:after="120" w:line="280" w:lineRule="exact"/>
        <w:ind w:left="851"/>
        <w:jc w:val="both"/>
        <w:rPr>
          <w:rFonts w:ascii="Helvetica" w:hAnsi="Helvetica" w:cs="Helvetica"/>
          <w:sz w:val="18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E806F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3E640A" w:rsidRDefault="003E640A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3E640A" w:rsidRPr="002365ED" w:rsidRDefault="003E640A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6" w:name="_Toc440840503"/>
      <w:bookmarkStart w:id="37" w:name="_Toc437013647"/>
      <w:bookmarkStart w:id="38" w:name="_Toc437013451"/>
      <w:bookmarkStart w:id="39" w:name="_Toc437008934"/>
      <w:bookmarkStart w:id="40" w:name="_Toc339270521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1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41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6"/>
          <w:bookmarkEnd w:id="37"/>
          <w:bookmarkEnd w:id="38"/>
          <w:bookmarkEnd w:id="39"/>
          <w:bookmarkEnd w:id="40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A57C4C" w:rsidRPr="00CF2290" w:rsidTr="009A6F15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7C4C" w:rsidRPr="00CF2290" w:rsidRDefault="00A57C4C" w:rsidP="009A6F15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7C4C" w:rsidRPr="00CF2290" w:rsidRDefault="00A57C4C" w:rsidP="009A6F15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7C4C" w:rsidRPr="00CF2290" w:rsidRDefault="00A57C4C" w:rsidP="009A6F15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7C4C" w:rsidRPr="00CF2290" w:rsidRDefault="00A57C4C" w:rsidP="009A6F1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</w:t>
            </w:r>
            <w:r w:rsidR="00A57C4C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A57C4C">
              <w:rPr>
                <w:rFonts w:ascii="Helvetica" w:eastAsia="Calibri" w:hAnsi="Helvetica" w:cs="Helvetica"/>
                <w:sz w:val="18"/>
                <w:szCs w:val="20"/>
              </w:rPr>
              <w:t>9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A57C4C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Revisão da análise dos Objetivos de Controle do COBIT. </w:t>
            </w:r>
            <w:r w:rsidR="00CF2290">
              <w:rPr>
                <w:rFonts w:ascii="Helvetica" w:eastAsia="Calibri" w:hAnsi="Helvetica" w:cs="Helvetica"/>
                <w:sz w:val="18"/>
                <w:szCs w:val="20"/>
              </w:rPr>
              <w:t xml:space="preserve">Inclusão da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lista de Sistemas suportados por TI no escopo do processo.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2" w:name="_Toc339270522"/>
      <w:bookmarkStart w:id="43" w:name="_Toc437008935"/>
      <w:bookmarkStart w:id="44" w:name="_GoBack"/>
      <w:bookmarkEnd w:id="42"/>
      <w:bookmarkEnd w:id="43"/>
      <w:bookmarkEnd w:id="44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5A6" w:rsidRDefault="00E215A6" w:rsidP="000C2873">
      <w:pPr>
        <w:spacing w:after="0" w:line="240" w:lineRule="auto"/>
      </w:pPr>
      <w:r>
        <w:separator/>
      </w:r>
    </w:p>
  </w:endnote>
  <w:endnote w:type="continuationSeparator" w:id="0">
    <w:p w:rsidR="00E215A6" w:rsidRDefault="00E215A6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31692E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1692E" w:rsidRPr="001E009D" w:rsidRDefault="0031692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31692E" w:rsidRPr="001E009D" w:rsidRDefault="0031692E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1692E" w:rsidRPr="001E009D" w:rsidRDefault="0031692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31692E" w:rsidRPr="001E009D" w:rsidRDefault="0031692E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1692E" w:rsidRPr="001E009D" w:rsidRDefault="0031692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31692E" w:rsidRPr="001E009D" w:rsidRDefault="0031692E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31692E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31692E" w:rsidRPr="001E009D" w:rsidRDefault="0031692E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31692E" w:rsidRPr="009A2DD7" w:rsidRDefault="0031692E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5A6" w:rsidRDefault="00E215A6" w:rsidP="000C2873">
      <w:pPr>
        <w:spacing w:after="0" w:line="240" w:lineRule="auto"/>
      </w:pPr>
      <w:r>
        <w:separator/>
      </w:r>
    </w:p>
  </w:footnote>
  <w:footnote w:type="continuationSeparator" w:id="0">
    <w:p w:rsidR="00E215A6" w:rsidRDefault="00E215A6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31692E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31692E" w:rsidRPr="00C741EF" w:rsidRDefault="0031692E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31692E" w:rsidRPr="004335CB" w:rsidRDefault="0031692E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31692E" w:rsidRPr="004335CB" w:rsidRDefault="0031692E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31692E" w:rsidRPr="004335CB" w:rsidRDefault="0031692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31692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1692E" w:rsidRPr="00C741EF" w:rsidRDefault="0031692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31692E" w:rsidRPr="00FF76E3" w:rsidRDefault="0031692E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31692E" w:rsidRPr="004335CB" w:rsidRDefault="0031692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</w:t>
          </w:r>
          <w:r w:rsidR="00A57C4C">
            <w:rPr>
              <w:b/>
              <w:smallCaps/>
              <w:color w:val="FFFFFF" w:themeColor="background1"/>
              <w:sz w:val="16"/>
              <w:szCs w:val="16"/>
            </w:rPr>
            <w:t>2</w:t>
          </w:r>
        </w:p>
      </w:tc>
    </w:tr>
    <w:tr w:rsidR="0031692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1692E" w:rsidRPr="00C741EF" w:rsidRDefault="0031692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31692E" w:rsidRDefault="0031692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31692E" w:rsidRPr="004335CB" w:rsidRDefault="0031692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A57C4C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16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31692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1692E" w:rsidRDefault="0031692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31692E" w:rsidRDefault="0031692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31692E" w:rsidRPr="004335CB" w:rsidRDefault="0031692E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</w:t>
          </w:r>
          <w:r w:rsidR="00A57C4C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9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/03/2017</w:t>
          </w:r>
        </w:p>
      </w:tc>
    </w:tr>
  </w:tbl>
  <w:p w:rsidR="0031692E" w:rsidRDefault="0031692E" w:rsidP="00524123">
    <w:pPr>
      <w:pStyle w:val="Cabealho"/>
      <w:rPr>
        <w:lang w:val="pt-BR"/>
      </w:rPr>
    </w:pPr>
  </w:p>
  <w:p w:rsidR="0031692E" w:rsidRPr="00524123" w:rsidRDefault="0031692E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6288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2DEE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6BF7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92E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E640A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5CE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1273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8ED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0A23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3074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57C4C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568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1189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3D6D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2262"/>
    <w:rsid w:val="00DD258B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15A6"/>
    <w:rsid w:val="00E23982"/>
    <w:rsid w:val="00E23DBE"/>
    <w:rsid w:val="00E31651"/>
    <w:rsid w:val="00E3196F"/>
    <w:rsid w:val="00E31B20"/>
    <w:rsid w:val="00E35A03"/>
    <w:rsid w:val="00E4293F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47F7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F43ED7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911BD7-136C-409B-A414-D4B3FEC2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5275</Words>
  <Characters>28485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4</cp:revision>
  <cp:lastPrinted>2017-03-28T18:22:00Z</cp:lastPrinted>
  <dcterms:created xsi:type="dcterms:W3CDTF">2017-03-29T19:39:00Z</dcterms:created>
  <dcterms:modified xsi:type="dcterms:W3CDTF">2017-03-29T19:44:00Z</dcterms:modified>
</cp:coreProperties>
</file>